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января 2015 г. N 35559</w:t>
      </w:r>
    </w:p>
    <w:p w:rsidR="005161EC" w:rsidRDefault="005161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декабря 2014 г. N 1536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ЗАМЕЩЕНИЯ ДОЛЖНОСТЕЙ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НАУЧНО-ПЕДАГОГИЧЕСКИХ РАБОТНИКОВ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6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1, ст. 3; N 30, ст. 3014; ст. 3033; 2003, N 27, ст. 2700; 2004, N 18, ст. 1690; N 35, ст. 3607; 2005, N 1, ст. 27; N 13, ст. 1209;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27, ст. 2878; N 41, ст. 4285; N 52, ст. 5498; 2007, N 1, ст. 34; N 17, ст. 1930; N 30, ст. 3808; N 41, ст. 4844; N 43, ст. 5084; N 49, ст. 6070; 2008, N 9, ст. 812; N 30, ст. 3613; ст. 3616; N 52, ст. 6235, ст. 6236;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2009, N 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3880; N 30, ст. 4586; ст. 4590; ст. 4591; 4596; N 45, ст. 6333; ст. 6335; N 48, ст. 6730; ст. 6735; N 49, ст. 7015; ст. 7031; N 50, ст. 7359; N 52, ст. 7639; 2012, N 10, ст. 1164; N 14, ст. 1553; N 18, ст. 2127;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4325; N 47, ст. 6399; N 50, ст. 6954; ст. 6959; N 53, ст. 7605; 2013, N 14, ст. 1666; ст. 1668; N 19, ст. 2322; ст. 2326; ст. 2329; N 23, ст. 2866; ст. 2883; N 27, ст. 3449; ст. 3454; ст. 3477; N 30, ст. 4037;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48, ст. 6165; N 52, ст. 6986; 2014, N 14, ст. 1542; ст. 1547; ст. 1548; N 26, ст. 3405; N 45, ст. 6143) и </w:t>
      </w:r>
      <w:hyperlink r:id="rId5" w:history="1">
        <w:r>
          <w:rPr>
            <w:rFonts w:ascii="Calibri" w:hAnsi="Calibri" w:cs="Calibri"/>
            <w:color w:val="0000FF"/>
          </w:rPr>
          <w:t>пунктом 5.2.64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33, ст. 4386; N 37, ст. 4702; 2014, N 2, ст. 126, N 6, ст. 582; N 27, ст. 3776), приказываю:</w:t>
      </w:r>
      <w:proofErr w:type="gramEnd"/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замещения должностей научно-педагогических работников.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Российской Федерации от 26 ноября 2002 г. N 4114 "Об утверждении Положения о порядке замещения должностей научно-педагогических работников в высшем учебном заведении Российской Федерации" (зарегистрирован Министерством юстиции Российской Федерации 27 декабря 2002 г., регистрационный N 4084).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br w:type="page"/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декабря 2014 г. N 1536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ПОЛОЖЕНИЕ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ЗАМЕЩЕНИЯ ДОЛЖНОСТЕЙ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НАУЧНО-ПЕДАГОГИЧЕСКИХ РАБОТНИКОВ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о порядке замещения должностей научно-педагогических работников (далее - Положение) определяет порядок и условия замещения должностей научно-педагогических работников (профессорско-преподавательский состав, научные работники) организаций, реализующих образовательные программы высшего образования и (или) дополнительного профессионального образования (далее соответственно - научно-педагогические работники, организации), и заключения с ними трудовых договоров на неопределенный срок или на определенный срок не более пяти лет.</w:t>
      </w:r>
      <w:proofErr w:type="gramEnd"/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Должности педагогических работников, отнесенные к профессорско-преподавательскому составу, указаны в </w:t>
      </w:r>
      <w:hyperlink r:id="rId7" w:history="1">
        <w:r>
          <w:rPr>
            <w:rFonts w:ascii="Calibri" w:hAnsi="Calibri" w:cs="Calibri"/>
            <w:color w:val="0000FF"/>
          </w:rPr>
          <w:t>пункте 1 раздела I</w:t>
        </w:r>
      </w:hyperlink>
      <w:r>
        <w:rPr>
          <w:rFonts w:ascii="Calibri" w:hAnsi="Calibri" w:cs="Calibri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</w:t>
      </w:r>
      <w:proofErr w:type="gramEnd"/>
      <w:r>
        <w:rPr>
          <w:rFonts w:ascii="Calibri" w:hAnsi="Calibri" w:cs="Calibri"/>
        </w:rPr>
        <w:t>).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Должности научных работников указаны в профессиональной квалификационной </w:t>
      </w:r>
      <w:hyperlink r:id="rId8" w:history="1">
        <w:r>
          <w:rPr>
            <w:rFonts w:ascii="Calibri" w:hAnsi="Calibri" w:cs="Calibri"/>
            <w:color w:val="0000FF"/>
          </w:rPr>
          <w:t>группе</w:t>
        </w:r>
      </w:hyperlink>
      <w:r>
        <w:rPr>
          <w:rFonts w:ascii="Calibri" w:hAnsi="Calibri" w:cs="Calibri"/>
        </w:rPr>
        <w:t xml:space="preserve"> должностей научных работников и руководителей структурных подразделений, утвержденной приказом Министерства здравоохранения и социального развития Российской Федерации от 3 июля 2008 г. N 305н "Об утверждении профессиональных квалификационных групп должностей работников сферы научных исследований и разработок" (зарегистрирован Министерством юстиции Российской Федерации 18 июля 2008 г., регистрационный N 12001), с изменением, внесенным приказом Министерства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здравоохранения и социального развития от 19 декабря 2008 г. N 740н "О внесении изменения в профессиональную квалификационную группу должностей научных работников и руководителей структурных подразделений профессиональных квалификационных групп должностей работников сферы научных исследований и разработок, утвержденных приказом Министерства здравоохранения и социального развития Российской Федерации от 3 июля 2008 г. N 305н" (зарегистрирован Министерством юстиции Российской Федерации 21 января 2009 г</w:t>
      </w:r>
      <w:proofErr w:type="gramEnd"/>
      <w:r>
        <w:rPr>
          <w:rFonts w:ascii="Calibri" w:hAnsi="Calibri" w:cs="Calibri"/>
        </w:rPr>
        <w:t>., регистрационный N 13147).</w:t>
      </w:r>
    </w:p>
    <w:p w:rsidR="005161EC" w:rsidRDefault="005161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применении документа следует учитывать, что с 1 января 2015 года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22.12.2014 N 443-ФЗ внесены изменения в </w:t>
      </w:r>
      <w:hyperlink r:id="rId10" w:history="1">
        <w:r>
          <w:rPr>
            <w:rFonts w:ascii="Calibri" w:hAnsi="Calibri" w:cs="Calibri"/>
            <w:color w:val="0000FF"/>
          </w:rPr>
          <w:t>статью 332</w:t>
        </w:r>
      </w:hyperlink>
      <w:r>
        <w:rPr>
          <w:rFonts w:ascii="Calibri" w:hAnsi="Calibri" w:cs="Calibri"/>
        </w:rPr>
        <w:t xml:space="preserve"> Трудового кодекса Российской Федерации в части, касающейся проведения конкурсов на замещение должности педагогического работника.</w:t>
      </w:r>
    </w:p>
    <w:p w:rsidR="005161EC" w:rsidRDefault="005161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Заключению трудового договора на замещение должности научно-педагогического работника, а также переводу на должность научно-педагогического работника предшествует избрание по конкурсу на замещение соответствующей должности (далее - конкурс)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вторая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1, ст. 3; N 30, ст. 3014; ст. 3033; 2003, N 27, ст. 2700; 2004, N 18, ст. 1690; N 35, ст. 3607; 2005, N 1, ст. 27; N 13, ст. 1209;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27, ст. 2878; N 41, ст. 4285; N 52, ст. 5498; 2007, N 1, ст. 34; N 17, ст. 1930; N 30, ст. 3808; N 41, ст. 4844; N 43, ст. 5084; N 49, ст. 6070; 2008, N 9, ст. 812; N 30, ст. 3613; ст. 3616; N 52, ст. 6235, ст. 6236;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2009, N </w:t>
      </w:r>
      <w:r>
        <w:rPr>
          <w:rFonts w:ascii="Calibri" w:hAnsi="Calibri" w:cs="Calibri"/>
        </w:rPr>
        <w:lastRenderedPageBreak/>
        <w:t>1, ст. 17, ст. 21; N 19, ст. 2270; N 29, ст. 3604; N 30, ст. 3732, ст. 3739; N 46, ст. 5419; N 48, ст. 5717; N 50, ст. 6146; 2010, N 31, ст. 4196; N 52, ст. 7002; 2011, N 1, ст. 49; N 25, ст. 3539;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27, ст. 3880; N 30, ст. 4586; ст. 4590; ст. 4591; 4596; N 45, ст. 6333; ст. 6335; N 48, ст. 6730; ст. 6735; N 49, ст. 7015; ст. 7031; N 50, ст. 7359; N 52, ст. 7639; 2012, N 10, ст. 1164; N 14, ст. 1553; N 18, ст. 2127;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31, ст. 4325; N 47, ст. 6399; N 50, ст. 6954; ст. 6959; N 53, ст. 7605; 2013, N 14, ст. 1666; ст. 1668; N 19, ст. 2322; ст. 2326; ст. 2329; N 23, ст. 2866; ст. 2883; N 27, ст. 3449; ст. 3454; ст. 3477; N 30, ст. 4037;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48, ст. 6165; N 52, ст. 6986; 2014, N 14, ст. 1542; ст. 1547; ст. 1548; N 26, ст. 3405) (далее - Трудовой кодекс Российской Федерации).</w:t>
      </w:r>
      <w:proofErr w:type="gramEnd"/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на замещение должности научно-педагогического работника, занимаемой работником, с которым заключен трудовой договор на неопределенный срок, проводится один раз в пять лет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третья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сохранения непрерывности учебного процесса допускается заключение трудового договора на замещение должности научно-педагогического работника без избрания по конкурсу на замещение соответствующей должности при приеме на работу по совместительству или в создаваемые организации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</w:t>
      </w:r>
      <w:proofErr w:type="gramEnd"/>
      <w:r>
        <w:rPr>
          <w:rFonts w:ascii="Calibri" w:hAnsi="Calibri" w:cs="Calibri"/>
        </w:rPr>
        <w:t xml:space="preserve"> выхода этого работника на работу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четвертая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проводится конкурс на замещение: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должностей декана факультета и заведующего кафедрой;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должностей научно-педагогических работников, занимаемых беременными женщинами;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должностей научно-педагогических работников, занимаемых по трудовому договору, заключенному на неопределенный срок, женщинами, имеющими детей в возрасте до трех лет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пятая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Положение о порядке замещения должностей научно-педагогических работников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университет" утверждается указанными организациями самостоятельно.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Конкурс на должности профессора и доцента среди ведущих мировых ученых проводится заочно в порядке, определяемом организацией. В конкурсе принимают участие ученые с мировым именем, имеющие приглашения для работы в организации.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Не позднее двух месяцев до окончания учебного года руководитель организации (уполномоченное им лицо) объявляет фамилии и должности научно-педагогических работников, у которых в следующем учебном году истекает срок трудового договора или пятилетний срок проведения конкурса на должность научно-педагогического работника (если трудовой договор заключен на неопределенный срок), путем размещения на официальном сайте организации в информационно-телекоммуникационной сети "Интернет" (далее - сайт организации).</w:t>
      </w:r>
      <w:proofErr w:type="gramEnd"/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Конкурс объявляется руководителем организации (уполномоченным им лицом) в средствах массовой информации и на сайте организации не менее чем за два месяца до даты его проведения.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объявлении о проведении конкурса в средствах массовой информации указывается ссылка на сайт организации, содержащий информацию о конкурсе, на котором также размещается настоящее Положение.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объявлении о проведении конкурса на сайте организации указывается: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должностей научно-педагогических работников, на замещение которых объявляется конкурс;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квалификационные требования по должностям научно-педагогических работников;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(адрес) и окончательная дата (не ранее 10 календарных дней до проведения конкурса) приема заявления для участия в конкурсе;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и дата проведения конкурса.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организации должны быть созданы условия для ознакомления всех работников с информацией о проведении конкурса.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Заявление претендента для участия в конкурсе должно поступить в организацию не позднее окончательной даты приема заявления, указанной в объявлении о проведении конкурса.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Претендент не допускается к конкурсу в случае: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несоответствия представленных документов требованиям, предъявляемым по соответствующей должности;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непредставления установленных документов;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нарушения установленных сроков поступления заявления.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Для проведения конкурса на замещение должностей научно-педагогических работников организация определяет коллегиальный орган управления (далее - орган управления), в состав которого входят при наличии представители первичной профсоюзной организации работников.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 управления вправе предложить претенденту провести пробные лекции или другие учебные занятия, претендентам на научные должности - выступить с сообщением по предлагаемой тематике научных исследований.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Неявка претендента не является препятствием для проведения конкурса.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по конкурсу принимается органом управления путем тайного голосования и оформляется протоколом.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Прошедшим избрание по конкурсу считается претендент, получивший путем тайного голосования более половины голосов членов органа управления от </w:t>
      </w:r>
      <w:proofErr w:type="gramStart"/>
      <w:r>
        <w:rPr>
          <w:rFonts w:ascii="Calibri" w:hAnsi="Calibri" w:cs="Calibri"/>
        </w:rPr>
        <w:t>числа</w:t>
      </w:r>
      <w:proofErr w:type="gramEnd"/>
      <w:r>
        <w:rPr>
          <w:rFonts w:ascii="Calibri" w:hAnsi="Calibri" w:cs="Calibri"/>
        </w:rPr>
        <w:t xml:space="preserve"> принявших участие в голосовании при кворуме не менее 2/3 списочного состава органа управления.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голосование проводилось по единственному </w:t>
      </w:r>
      <w:proofErr w:type="gramStart"/>
      <w:r>
        <w:rPr>
          <w:rFonts w:ascii="Calibri" w:hAnsi="Calibri" w:cs="Calibri"/>
        </w:rPr>
        <w:t>претенденту</w:t>
      </w:r>
      <w:proofErr w:type="gramEnd"/>
      <w:r>
        <w:rPr>
          <w:rFonts w:ascii="Calibri" w:hAnsi="Calibri" w:cs="Calibri"/>
        </w:rPr>
        <w:t xml:space="preserve"> и он не набрал необходимого количества голосов, конкурс признается несостоявшимся.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голосование проводилось по двум и более </w:t>
      </w:r>
      <w:proofErr w:type="gramStart"/>
      <w:r>
        <w:rPr>
          <w:rFonts w:ascii="Calibri" w:hAnsi="Calibri" w:cs="Calibri"/>
        </w:rPr>
        <w:t>претендентам</w:t>
      </w:r>
      <w:proofErr w:type="gramEnd"/>
      <w:r>
        <w:rPr>
          <w:rFonts w:ascii="Calibri" w:hAnsi="Calibri" w:cs="Calibri"/>
        </w:rPr>
        <w:t xml:space="preserve">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Если на конкурс не подано ни одного заявления, он признается несостоявшимся.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 лицом, успешно прошедшим конкурс на замещение должности научно-педагогического работника, заключается трудовой договор в порядке, определенном трудовым законодательством.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Трудовые договоры на замещение должностей научно-педагогических работников могут заключаться как на неопределенный срок, так и на определенный срок не более пяти лет.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избрании работника по конкурсу на замещение ранее занимаемой им по срочному трудовому договору должности научно-педагогического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восьмая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переводе на должность научно-педагогического работника в результате избрания по конкурсу на соответствующую должность</w:t>
      </w:r>
      <w:proofErr w:type="gramEnd"/>
      <w:r>
        <w:rPr>
          <w:rFonts w:ascii="Calibri" w:hAnsi="Calibri" w:cs="Calibri"/>
        </w:rPr>
        <w:t xml:space="preserve">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девятая статьи 332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Конкурс на вакантные должности не проводится при переводе научно-педагогического работника с его согласия в связи с реорганизацией организации или ее структурного подразделения и (или) сокращением численности (штата)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  <w:proofErr w:type="gramEnd"/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Должность научно-педагогического работника объявляется вакантной, если в течение тридцати календарных дней со дня принятия соответствующего решения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61EC" w:rsidRDefault="005161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F2798" w:rsidRDefault="000F2798"/>
    <w:sectPr w:rsidR="000F2798" w:rsidSect="00A1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61EC"/>
    <w:rsid w:val="000F2798"/>
    <w:rsid w:val="003E1135"/>
    <w:rsid w:val="005161EC"/>
    <w:rsid w:val="00A71A11"/>
    <w:rsid w:val="00C233FA"/>
    <w:rsid w:val="00F1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6B216181070760F65BE7A056702EB384587898B2B49DD44BF02ECF08D3BE5A4695yB4BF" TargetMode="External"/><Relationship Id="rId13" Type="http://schemas.openxmlformats.org/officeDocument/2006/relationships/hyperlink" Target="consultantplus://offline/ref=BB6B216181070760F65BE7A056702EB38D5A7E91BBB9C0DE43A922CD0FDCE14D41DCB7E06C5Cy840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B216181070760F65BE7A056702EB38D597B9CB4BFC0DE43A922CD0FDCE14D41DCB7E36D5D85F4yE45F" TargetMode="External"/><Relationship Id="rId12" Type="http://schemas.openxmlformats.org/officeDocument/2006/relationships/hyperlink" Target="consultantplus://offline/ref=BB6B216181070760F65BE7A056702EB38D5A7E91BBB9C0DE43A922CD0FDCE14D41DCB7E06C5Cy841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6B216181070760F65BE7A056702EB38D5A7E91BBB9C0DE43A922CD0FDCE14D41DCB7E06C5Fy84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B216181070760F65BE7A056702EB3885C799AB4B49DD44BF02ECFy048F" TargetMode="External"/><Relationship Id="rId11" Type="http://schemas.openxmlformats.org/officeDocument/2006/relationships/hyperlink" Target="consultantplus://offline/ref=BB6B216181070760F65BE7A056702EB38D5A7E91BBB9C0DE43A922CD0FDCE14D41DCB7E06C5Cy846F" TargetMode="External"/><Relationship Id="rId5" Type="http://schemas.openxmlformats.org/officeDocument/2006/relationships/hyperlink" Target="consultantplus://offline/ref=BB6B216181070760F65BE7A056702EB38D5A7E9BB7B6C0DE43A922CD0FDCE14D41DCB7E36D5D85FDyE40F" TargetMode="External"/><Relationship Id="rId15" Type="http://schemas.openxmlformats.org/officeDocument/2006/relationships/hyperlink" Target="consultantplus://offline/ref=BB6B216181070760F65BE7A056702EB38D5A7E91BBB9C0DE43A922CD0FDCE14D41DCB7E06C5Cy84CF" TargetMode="External"/><Relationship Id="rId10" Type="http://schemas.openxmlformats.org/officeDocument/2006/relationships/hyperlink" Target="consultantplus://offline/ref=BB6B216181070760F65BE7A056702EB38D5A7E91BBB9C0DE43A922CD0FDCE14D41DCB7E06C5Cy844F" TargetMode="External"/><Relationship Id="rId4" Type="http://schemas.openxmlformats.org/officeDocument/2006/relationships/hyperlink" Target="consultantplus://offline/ref=BB6B216181070760F65BE7A056702EB38D5A7E91BBB9C0DE43A922CD0FDCE14D41DCB7E06C5Cy842F" TargetMode="External"/><Relationship Id="rId9" Type="http://schemas.openxmlformats.org/officeDocument/2006/relationships/hyperlink" Target="consultantplus://offline/ref=BB6B216181070760F65BE7A056702EB38D5B799CB1BDC0DE43A922CD0FDCE14D41DCB7E36D5D85F4yE4CF" TargetMode="External"/><Relationship Id="rId14" Type="http://schemas.openxmlformats.org/officeDocument/2006/relationships/hyperlink" Target="consultantplus://offline/ref=BB6B216181070760F65BE7A056702EB38D5A7E91BBB9C0DE43A922CD0FDCE14D41DCB7E06C5Cy84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2015-02-09T05:56:00Z</dcterms:created>
  <dcterms:modified xsi:type="dcterms:W3CDTF">2015-02-09T05:58:00Z</dcterms:modified>
</cp:coreProperties>
</file>