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6" w:rsidRPr="001C2129" w:rsidRDefault="006E74C6" w:rsidP="006E74C6">
      <w:pPr>
        <w:jc w:val="center"/>
        <w:rPr>
          <w:b/>
          <w:sz w:val="24"/>
          <w:szCs w:val="24"/>
        </w:rPr>
      </w:pPr>
      <w:r w:rsidRPr="001C2129">
        <w:rPr>
          <w:b/>
          <w:sz w:val="24"/>
          <w:szCs w:val="24"/>
        </w:rPr>
        <w:t>МИНИСТЕРСТВО ОБРАЗОВАНИЯ И НАУКИ РОССИЙСКОЙ ФЕДЕРАЦИИ</w:t>
      </w:r>
    </w:p>
    <w:p w:rsidR="006E74C6" w:rsidRPr="001C2129" w:rsidRDefault="006E74C6" w:rsidP="006E74C6">
      <w:pPr>
        <w:jc w:val="center"/>
        <w:rPr>
          <w:b/>
          <w:sz w:val="24"/>
          <w:szCs w:val="24"/>
        </w:rPr>
      </w:pPr>
      <w:r w:rsidRPr="001C2129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 xml:space="preserve">ГБОУ ВО </w:t>
      </w:r>
      <w:r w:rsidRPr="001C2129">
        <w:rPr>
          <w:b/>
          <w:sz w:val="24"/>
          <w:szCs w:val="24"/>
        </w:rPr>
        <w:t>«КАБАРДИНО-БАЛКАРСКИЙ ГОСУДАРСТВЕННЫЙ УНИВЕРСИТЕТ ИМ.Х.М. БЕРБЕКОВА»</w:t>
      </w:r>
    </w:p>
    <w:p w:rsidR="006E74C6" w:rsidRDefault="006E74C6" w:rsidP="006E74C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Институт химии и биологии</w:t>
      </w:r>
    </w:p>
    <w:p w:rsidR="006E74C6" w:rsidRDefault="006E74C6" w:rsidP="006E74C6">
      <w:pPr>
        <w:jc w:val="center"/>
        <w:rPr>
          <w:sz w:val="28"/>
          <w:szCs w:val="28"/>
        </w:rPr>
      </w:pPr>
    </w:p>
    <w:p w:rsidR="006E74C6" w:rsidRDefault="006E74C6" w:rsidP="006E74C6">
      <w:pPr>
        <w:jc w:val="center"/>
        <w:rPr>
          <w:sz w:val="28"/>
          <w:szCs w:val="28"/>
        </w:rPr>
      </w:pPr>
    </w:p>
    <w:tbl>
      <w:tblPr>
        <w:tblW w:w="0" w:type="auto"/>
        <w:tblInd w:w="3282" w:type="dxa"/>
        <w:tblLook w:val="04A0"/>
      </w:tblPr>
      <w:tblGrid>
        <w:gridCol w:w="1919"/>
        <w:gridCol w:w="2136"/>
        <w:gridCol w:w="2163"/>
      </w:tblGrid>
      <w:tr w:rsidR="006E74C6" w:rsidRPr="00621395" w:rsidTr="0012351D">
        <w:trPr>
          <w:trHeight w:val="563"/>
        </w:trPr>
        <w:tc>
          <w:tcPr>
            <w:tcW w:w="1919" w:type="dxa"/>
          </w:tcPr>
          <w:p w:rsidR="006E74C6" w:rsidRPr="00621395" w:rsidRDefault="006E74C6" w:rsidP="0012351D">
            <w:pPr>
              <w:ind w:right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6E74C6" w:rsidRPr="00621395" w:rsidRDefault="006E74C6" w:rsidP="0012351D">
            <w:pPr>
              <w:shd w:val="clear" w:color="auto" w:fill="FFFFFF"/>
              <w:ind w:right="100"/>
              <w:rPr>
                <w:b/>
                <w:sz w:val="24"/>
                <w:szCs w:val="24"/>
              </w:rPr>
            </w:pPr>
            <w:r w:rsidRPr="00621395">
              <w:rPr>
                <w:b/>
                <w:sz w:val="24"/>
                <w:szCs w:val="24"/>
              </w:rPr>
              <w:t>УТВЕРЖДАЮ</w:t>
            </w:r>
          </w:p>
        </w:tc>
        <w:tc>
          <w:tcPr>
            <w:tcW w:w="2163" w:type="dxa"/>
          </w:tcPr>
          <w:p w:rsidR="006E74C6" w:rsidRPr="00621395" w:rsidRDefault="006E74C6" w:rsidP="0012351D">
            <w:pPr>
              <w:ind w:right="100"/>
              <w:jc w:val="center"/>
              <w:rPr>
                <w:b/>
                <w:sz w:val="28"/>
                <w:szCs w:val="28"/>
              </w:rPr>
            </w:pPr>
          </w:p>
        </w:tc>
      </w:tr>
      <w:tr w:rsidR="006E74C6" w:rsidRPr="0033060E" w:rsidTr="0012351D">
        <w:tc>
          <w:tcPr>
            <w:tcW w:w="1919" w:type="dxa"/>
          </w:tcPr>
          <w:p w:rsidR="006E74C6" w:rsidRPr="0033060E" w:rsidRDefault="006E74C6" w:rsidP="0012351D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</w:t>
            </w:r>
          </w:p>
        </w:tc>
        <w:tc>
          <w:tcPr>
            <w:tcW w:w="1996" w:type="dxa"/>
          </w:tcPr>
          <w:p w:rsidR="006E74C6" w:rsidRPr="00F45A57" w:rsidRDefault="006E74C6" w:rsidP="0012351D">
            <w:pPr>
              <w:ind w:right="100"/>
              <w:jc w:val="center"/>
              <w:rPr>
                <w:sz w:val="28"/>
                <w:szCs w:val="28"/>
              </w:rPr>
            </w:pPr>
            <w:r w:rsidRPr="00F45A57">
              <w:rPr>
                <w:sz w:val="28"/>
                <w:szCs w:val="28"/>
              </w:rPr>
              <w:t>_____________</w:t>
            </w:r>
          </w:p>
        </w:tc>
        <w:tc>
          <w:tcPr>
            <w:tcW w:w="2163" w:type="dxa"/>
          </w:tcPr>
          <w:p w:rsidR="006E74C6" w:rsidRPr="00D3501F" w:rsidRDefault="006E74C6" w:rsidP="0012351D">
            <w:pPr>
              <w:ind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Кажаров</w:t>
            </w:r>
            <w:proofErr w:type="spellEnd"/>
          </w:p>
        </w:tc>
      </w:tr>
      <w:tr w:rsidR="006E74C6" w:rsidRPr="0033060E" w:rsidTr="0012351D">
        <w:tc>
          <w:tcPr>
            <w:tcW w:w="6078" w:type="dxa"/>
            <w:gridSpan w:val="3"/>
          </w:tcPr>
          <w:p w:rsidR="006E74C6" w:rsidRPr="0033060E" w:rsidRDefault="006E74C6" w:rsidP="0012351D">
            <w:pPr>
              <w:ind w:right="100"/>
              <w:jc w:val="center"/>
              <w:rPr>
                <w:sz w:val="28"/>
                <w:szCs w:val="28"/>
              </w:rPr>
            </w:pPr>
            <w:r w:rsidRPr="0033060E">
              <w:rPr>
                <w:sz w:val="28"/>
                <w:szCs w:val="28"/>
              </w:rPr>
              <w:t>«___»____________20__г.</w:t>
            </w:r>
          </w:p>
        </w:tc>
      </w:tr>
    </w:tbl>
    <w:p w:rsidR="006E74C6" w:rsidRPr="00D84D96" w:rsidRDefault="006E74C6" w:rsidP="006E74C6">
      <w:pPr>
        <w:ind w:right="-5"/>
        <w:jc w:val="right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Pr="00D84D9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Pr="00D84D96" w:rsidRDefault="006E74C6" w:rsidP="006E74C6">
      <w:pPr>
        <w:ind w:right="-5"/>
        <w:jc w:val="center"/>
        <w:rPr>
          <w:b/>
          <w:bCs/>
          <w:i/>
          <w:iCs/>
          <w:color w:val="000000"/>
          <w:spacing w:val="-8"/>
          <w:sz w:val="24"/>
          <w:szCs w:val="24"/>
        </w:rPr>
      </w:pPr>
    </w:p>
    <w:p w:rsidR="006E74C6" w:rsidRDefault="006E74C6" w:rsidP="006E74C6">
      <w:pPr>
        <w:jc w:val="center"/>
        <w:rPr>
          <w:b/>
          <w:sz w:val="28"/>
          <w:szCs w:val="28"/>
        </w:rPr>
      </w:pPr>
      <w:r w:rsidRPr="002A6089">
        <w:rPr>
          <w:b/>
          <w:sz w:val="24"/>
          <w:szCs w:val="24"/>
        </w:rPr>
        <w:t>ПРОГРАММА</w:t>
      </w:r>
      <w:r w:rsidRPr="006C5CA1">
        <w:rPr>
          <w:b/>
          <w:sz w:val="28"/>
          <w:szCs w:val="28"/>
        </w:rPr>
        <w:br/>
        <w:t>государственной итоговой аттестации</w:t>
      </w:r>
    </w:p>
    <w:p w:rsidR="006E74C6" w:rsidRPr="006C5CA1" w:rsidRDefault="006E74C6" w:rsidP="006E74C6">
      <w:pPr>
        <w:jc w:val="center"/>
        <w:rPr>
          <w:b/>
          <w:sz w:val="28"/>
          <w:szCs w:val="28"/>
        </w:rPr>
      </w:pPr>
      <w:r w:rsidRPr="006C5CA1">
        <w:rPr>
          <w:b/>
          <w:sz w:val="28"/>
          <w:szCs w:val="28"/>
        </w:rPr>
        <w:t>по направлению подготовки</w:t>
      </w:r>
    </w:p>
    <w:p w:rsidR="006E74C6" w:rsidRPr="009036DE" w:rsidRDefault="006E74C6" w:rsidP="006E74C6">
      <w:pPr>
        <w:spacing w:line="360" w:lineRule="auto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05.04.02География</w:t>
      </w:r>
    </w:p>
    <w:p w:rsidR="006E74C6" w:rsidRDefault="006E74C6" w:rsidP="006E74C6">
      <w:pPr>
        <w:spacing w:line="360" w:lineRule="auto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Код, наименование </w:t>
      </w:r>
    </w:p>
    <w:p w:rsidR="006E74C6" w:rsidRDefault="006E74C6" w:rsidP="006E74C6">
      <w:pPr>
        <w:spacing w:line="360" w:lineRule="auto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Геоэкология </w:t>
      </w:r>
    </w:p>
    <w:p w:rsidR="006E74C6" w:rsidRDefault="006E74C6" w:rsidP="006E74C6">
      <w:pPr>
        <w:spacing w:line="360" w:lineRule="auto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Направленность (профиль)</w:t>
      </w:r>
    </w:p>
    <w:p w:rsidR="006E74C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</w:t>
      </w:r>
    </w:p>
    <w:p w:rsidR="006E74C6" w:rsidRPr="008C7F17" w:rsidRDefault="006E74C6" w:rsidP="006E74C6">
      <w:pPr>
        <w:jc w:val="center"/>
        <w:rPr>
          <w:sz w:val="24"/>
          <w:szCs w:val="24"/>
          <w:u w:val="single"/>
        </w:rPr>
      </w:pPr>
      <w:r w:rsidRPr="008C7F17">
        <w:rPr>
          <w:sz w:val="24"/>
          <w:szCs w:val="24"/>
          <w:u w:val="single"/>
        </w:rPr>
        <w:t>Магистр</w:t>
      </w:r>
    </w:p>
    <w:p w:rsidR="006E74C6" w:rsidRPr="00D84D9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обучения</w:t>
      </w:r>
    </w:p>
    <w:p w:rsidR="006E74C6" w:rsidRPr="008C7F17" w:rsidRDefault="006E74C6" w:rsidP="006E74C6">
      <w:pPr>
        <w:jc w:val="center"/>
        <w:rPr>
          <w:sz w:val="24"/>
          <w:szCs w:val="24"/>
          <w:u w:val="single"/>
        </w:rPr>
      </w:pPr>
      <w:r w:rsidRPr="008C7F17">
        <w:rPr>
          <w:sz w:val="24"/>
          <w:szCs w:val="24"/>
          <w:u w:val="single"/>
        </w:rPr>
        <w:t>очная</w:t>
      </w:r>
    </w:p>
    <w:p w:rsidR="006E74C6" w:rsidRPr="00D84D9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jc w:val="center"/>
        <w:rPr>
          <w:sz w:val="24"/>
          <w:szCs w:val="24"/>
        </w:rPr>
      </w:pPr>
    </w:p>
    <w:p w:rsidR="006E74C6" w:rsidRPr="00D84D96" w:rsidRDefault="006E74C6" w:rsidP="006E74C6">
      <w:pPr>
        <w:jc w:val="center"/>
        <w:rPr>
          <w:sz w:val="24"/>
          <w:szCs w:val="24"/>
        </w:rPr>
      </w:pPr>
    </w:p>
    <w:p w:rsidR="006E74C6" w:rsidRPr="00D84D96" w:rsidRDefault="006E74C6" w:rsidP="006E74C6">
      <w:pPr>
        <w:jc w:val="center"/>
        <w:rPr>
          <w:sz w:val="24"/>
          <w:szCs w:val="24"/>
        </w:rPr>
      </w:pPr>
    </w:p>
    <w:p w:rsidR="006E74C6" w:rsidRDefault="006E74C6" w:rsidP="006E74C6">
      <w:pPr>
        <w:ind w:right="-5"/>
        <w:jc w:val="right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Директор </w:t>
      </w:r>
      <w:proofErr w:type="spellStart"/>
      <w:r>
        <w:rPr>
          <w:b/>
          <w:bCs/>
          <w:color w:val="000000"/>
          <w:spacing w:val="-9"/>
          <w:sz w:val="24"/>
          <w:szCs w:val="24"/>
        </w:rPr>
        <w:t>ИХиБ</w:t>
      </w:r>
      <w:proofErr w:type="spellEnd"/>
      <w:r>
        <w:rPr>
          <w:b/>
          <w:bCs/>
          <w:color w:val="000000"/>
          <w:spacing w:val="-9"/>
          <w:sz w:val="24"/>
          <w:szCs w:val="24"/>
        </w:rPr>
        <w:t xml:space="preserve"> ____</w:t>
      </w:r>
      <w:r w:rsidRPr="00D84D96">
        <w:rPr>
          <w:b/>
          <w:bCs/>
          <w:color w:val="000000"/>
          <w:spacing w:val="-9"/>
          <w:sz w:val="24"/>
          <w:szCs w:val="24"/>
        </w:rPr>
        <w:t xml:space="preserve">______________ </w:t>
      </w:r>
      <w:r>
        <w:rPr>
          <w:b/>
          <w:bCs/>
          <w:color w:val="000000"/>
          <w:spacing w:val="-9"/>
          <w:sz w:val="24"/>
          <w:szCs w:val="24"/>
        </w:rPr>
        <w:t xml:space="preserve">В.А. </w:t>
      </w:r>
      <w:proofErr w:type="spellStart"/>
      <w:r>
        <w:rPr>
          <w:b/>
          <w:bCs/>
          <w:color w:val="000000"/>
          <w:spacing w:val="-9"/>
          <w:sz w:val="24"/>
          <w:szCs w:val="24"/>
        </w:rPr>
        <w:t>Квашин</w:t>
      </w:r>
      <w:proofErr w:type="spellEnd"/>
    </w:p>
    <w:p w:rsidR="006E74C6" w:rsidRPr="00D84D96" w:rsidRDefault="006E74C6" w:rsidP="006E74C6">
      <w:pPr>
        <w:ind w:right="-5"/>
        <w:jc w:val="right"/>
        <w:rPr>
          <w:sz w:val="24"/>
          <w:szCs w:val="24"/>
        </w:rPr>
      </w:pPr>
    </w:p>
    <w:p w:rsidR="006E74C6" w:rsidRPr="00637CB2" w:rsidRDefault="006E74C6" w:rsidP="006E74C6">
      <w:pPr>
        <w:ind w:right="-5"/>
        <w:jc w:val="right"/>
        <w:rPr>
          <w:b/>
          <w:sz w:val="24"/>
          <w:szCs w:val="24"/>
        </w:rPr>
      </w:pPr>
    </w:p>
    <w:p w:rsidR="006E74C6" w:rsidRPr="0012351D" w:rsidRDefault="006E74C6" w:rsidP="006E74C6">
      <w:pPr>
        <w:ind w:right="-5"/>
        <w:jc w:val="right"/>
        <w:rPr>
          <w:b/>
          <w:sz w:val="24"/>
          <w:szCs w:val="24"/>
        </w:rPr>
      </w:pPr>
      <w:r w:rsidRPr="0012351D">
        <w:rPr>
          <w:b/>
          <w:sz w:val="24"/>
          <w:szCs w:val="24"/>
        </w:rPr>
        <w:t>Руководитель образовательной п</w:t>
      </w:r>
      <w:r w:rsidR="0012351D">
        <w:rPr>
          <w:b/>
          <w:sz w:val="24"/>
          <w:szCs w:val="24"/>
        </w:rPr>
        <w:t xml:space="preserve">рограммы______________ Л.З. </w:t>
      </w:r>
      <w:proofErr w:type="spellStart"/>
      <w:r w:rsidR="0012351D">
        <w:rPr>
          <w:b/>
          <w:sz w:val="24"/>
          <w:szCs w:val="24"/>
        </w:rPr>
        <w:t>Емузова</w:t>
      </w:r>
      <w:proofErr w:type="spellEnd"/>
    </w:p>
    <w:p w:rsidR="006E74C6" w:rsidRPr="00BB3380" w:rsidRDefault="006E74C6" w:rsidP="006E74C6">
      <w:pPr>
        <w:tabs>
          <w:tab w:val="left" w:leader="underscore" w:pos="4550"/>
        </w:tabs>
        <w:ind w:right="-5"/>
        <w:rPr>
          <w:color w:val="FF0000"/>
          <w:sz w:val="24"/>
          <w:szCs w:val="24"/>
        </w:rPr>
      </w:pPr>
    </w:p>
    <w:p w:rsidR="006E74C6" w:rsidRDefault="006E74C6" w:rsidP="006E74C6"/>
    <w:p w:rsidR="006E74C6" w:rsidRDefault="006E74C6" w:rsidP="006E74C6"/>
    <w:p w:rsidR="006E74C6" w:rsidRPr="003116FB" w:rsidRDefault="006E74C6" w:rsidP="006E74C6"/>
    <w:p w:rsidR="006E74C6" w:rsidRPr="00D84D96" w:rsidRDefault="006E74C6" w:rsidP="006E74C6">
      <w:pPr>
        <w:pStyle w:val="7"/>
        <w:spacing w:before="0"/>
        <w:ind w:right="-6"/>
        <w:jc w:val="center"/>
        <w:rPr>
          <w:b/>
        </w:rPr>
      </w:pPr>
      <w:r>
        <w:rPr>
          <w:b/>
        </w:rPr>
        <w:t>Нальчик-2016</w:t>
      </w:r>
    </w:p>
    <w:p w:rsidR="006E74C6" w:rsidRDefault="006E74C6" w:rsidP="006E74C6">
      <w:pPr>
        <w:pStyle w:val="ab"/>
        <w:jc w:val="center"/>
        <w:rPr>
          <w:rFonts w:ascii="Times New Roman" w:hAnsi="Times New Roman"/>
          <w:color w:val="auto"/>
        </w:rPr>
      </w:pPr>
      <w:r w:rsidRPr="00842D62">
        <w:rPr>
          <w:rFonts w:ascii="Times New Roman" w:hAnsi="Times New Roman"/>
          <w:color w:val="auto"/>
        </w:rPr>
        <w:lastRenderedPageBreak/>
        <w:t>СОДЕРЖАНИЕ</w:t>
      </w:r>
    </w:p>
    <w:p w:rsidR="006E74C6" w:rsidRPr="00D30CD3" w:rsidRDefault="006E74C6" w:rsidP="006E74C6">
      <w:pPr>
        <w:rPr>
          <w:lang w:eastAsia="en-US"/>
        </w:rPr>
      </w:pPr>
    </w:p>
    <w:p w:rsidR="006E74C6" w:rsidRPr="00D30CD3" w:rsidRDefault="006E74C6" w:rsidP="006E74C6">
      <w:pPr>
        <w:pStyle w:val="aa"/>
        <w:shd w:val="clear" w:color="auto" w:fill="FFFFFF"/>
        <w:ind w:left="360" w:right="100"/>
        <w:jc w:val="both"/>
        <w:rPr>
          <w:b/>
          <w:sz w:val="24"/>
          <w:szCs w:val="24"/>
        </w:rPr>
      </w:pPr>
      <w:r w:rsidRPr="00D30CD3">
        <w:rPr>
          <w:b/>
          <w:sz w:val="24"/>
          <w:szCs w:val="24"/>
        </w:rPr>
        <w:t>1. Общие положения………………………………………………………</w:t>
      </w:r>
      <w:r>
        <w:rPr>
          <w:b/>
          <w:sz w:val="24"/>
          <w:szCs w:val="24"/>
        </w:rPr>
        <w:t>……………. 3</w:t>
      </w:r>
    </w:p>
    <w:p w:rsidR="006E74C6" w:rsidRDefault="006E74C6" w:rsidP="006E74C6">
      <w:pPr>
        <w:pStyle w:val="aa"/>
        <w:shd w:val="clear" w:color="auto" w:fill="FFFFFF"/>
        <w:ind w:left="360" w:right="100"/>
        <w:jc w:val="both"/>
        <w:rPr>
          <w:b/>
          <w:sz w:val="24"/>
          <w:szCs w:val="24"/>
        </w:rPr>
      </w:pPr>
    </w:p>
    <w:p w:rsidR="006E74C6" w:rsidRPr="00D30CD3" w:rsidRDefault="006E74C6" w:rsidP="006E74C6">
      <w:pPr>
        <w:pStyle w:val="aa"/>
        <w:shd w:val="clear" w:color="auto" w:fill="FFFFFF"/>
        <w:ind w:left="360" w:right="100"/>
        <w:jc w:val="both"/>
        <w:rPr>
          <w:b/>
          <w:sz w:val="24"/>
          <w:szCs w:val="24"/>
        </w:rPr>
      </w:pPr>
      <w:r w:rsidRPr="00D30CD3">
        <w:rPr>
          <w:b/>
          <w:sz w:val="24"/>
          <w:szCs w:val="24"/>
        </w:rPr>
        <w:t>2. Государственный экзамен – рекомендации по подготовке и сдаче экзамена, перечень вопросов, литература, критерии оценки результатов сдачи государственных экзаменов…………………………</w:t>
      </w:r>
      <w:r>
        <w:rPr>
          <w:b/>
          <w:sz w:val="24"/>
          <w:szCs w:val="24"/>
        </w:rPr>
        <w:t>…………………………………. 5</w:t>
      </w:r>
    </w:p>
    <w:p w:rsidR="006E74C6" w:rsidRDefault="006E74C6" w:rsidP="006E74C6">
      <w:pPr>
        <w:pStyle w:val="aa"/>
        <w:shd w:val="clear" w:color="auto" w:fill="FFFFFF"/>
        <w:ind w:left="360" w:right="100"/>
        <w:jc w:val="both"/>
        <w:rPr>
          <w:b/>
          <w:sz w:val="24"/>
          <w:szCs w:val="24"/>
        </w:rPr>
      </w:pPr>
    </w:p>
    <w:p w:rsidR="006E74C6" w:rsidRPr="00D30CD3" w:rsidRDefault="006E74C6" w:rsidP="006E74C6">
      <w:pPr>
        <w:pStyle w:val="aa"/>
        <w:shd w:val="clear" w:color="auto" w:fill="FFFFFF"/>
        <w:ind w:left="360" w:right="100"/>
        <w:jc w:val="both"/>
        <w:rPr>
          <w:b/>
          <w:sz w:val="24"/>
          <w:szCs w:val="24"/>
        </w:rPr>
      </w:pPr>
      <w:r w:rsidRPr="00D30CD3">
        <w:rPr>
          <w:b/>
          <w:sz w:val="24"/>
          <w:szCs w:val="24"/>
        </w:rPr>
        <w:t xml:space="preserve">3. Выпускная квалификационная работа </w:t>
      </w:r>
      <w:r>
        <w:rPr>
          <w:b/>
          <w:sz w:val="24"/>
          <w:szCs w:val="24"/>
        </w:rPr>
        <w:t>– рекомендации по выполнению, требования</w:t>
      </w:r>
      <w:r w:rsidRPr="00D30CD3">
        <w:rPr>
          <w:b/>
          <w:sz w:val="24"/>
          <w:szCs w:val="24"/>
        </w:rPr>
        <w:t>, порядок их выполнения, критерии оценки защиты ВКР, примерная тематика ВКР</w:t>
      </w:r>
      <w:r>
        <w:rPr>
          <w:b/>
          <w:sz w:val="24"/>
          <w:szCs w:val="24"/>
        </w:rPr>
        <w:t>……………………………………………………………………………. 12</w:t>
      </w:r>
    </w:p>
    <w:p w:rsidR="006E74C6" w:rsidRDefault="006E74C6" w:rsidP="006E74C6">
      <w:pPr>
        <w:pStyle w:val="11"/>
        <w:tabs>
          <w:tab w:val="left" w:pos="540"/>
        </w:tabs>
        <w:jc w:val="center"/>
        <w:rPr>
          <w:rStyle w:val="31"/>
        </w:rPr>
      </w:pPr>
      <w:r w:rsidRPr="00D30CD3">
        <w:rPr>
          <w:b/>
          <w:sz w:val="24"/>
          <w:szCs w:val="24"/>
        </w:rPr>
        <w:br w:type="page"/>
      </w:r>
      <w:bookmarkStart w:id="0" w:name="_Toc414364386"/>
      <w:bookmarkStart w:id="1" w:name="_Toc414364830"/>
      <w:bookmarkStart w:id="2" w:name="_Toc414365022"/>
      <w:r w:rsidRPr="00F45A57">
        <w:rPr>
          <w:b/>
          <w:sz w:val="24"/>
          <w:szCs w:val="24"/>
        </w:rPr>
        <w:lastRenderedPageBreak/>
        <w:t>I.</w:t>
      </w:r>
      <w:r w:rsidRPr="00D30CD3">
        <w:rPr>
          <w:b/>
          <w:sz w:val="24"/>
          <w:szCs w:val="24"/>
        </w:rPr>
        <w:t>ОБЩИЕ ПОЛОЖЕНИЯ</w:t>
      </w:r>
    </w:p>
    <w:bookmarkEnd w:id="0"/>
    <w:bookmarkEnd w:id="1"/>
    <w:bookmarkEnd w:id="2"/>
    <w:p w:rsidR="006E74C6" w:rsidRDefault="006E74C6" w:rsidP="006E74C6">
      <w:pPr>
        <w:pStyle w:val="11"/>
        <w:tabs>
          <w:tab w:val="left" w:pos="540"/>
        </w:tabs>
        <w:ind w:left="540"/>
        <w:jc w:val="center"/>
        <w:rPr>
          <w:b/>
          <w:sz w:val="24"/>
          <w:szCs w:val="24"/>
        </w:rPr>
      </w:pPr>
    </w:p>
    <w:p w:rsidR="006E74C6" w:rsidRDefault="006E74C6" w:rsidP="006E74C6">
      <w:pPr>
        <w:ind w:firstLine="709"/>
        <w:jc w:val="both"/>
        <w:rPr>
          <w:sz w:val="28"/>
          <w:szCs w:val="28"/>
        </w:rPr>
      </w:pPr>
      <w:proofErr w:type="gramStart"/>
      <w:r w:rsidRPr="006376E3">
        <w:rPr>
          <w:sz w:val="28"/>
          <w:szCs w:val="28"/>
        </w:rPr>
        <w:t xml:space="preserve">1.Программа государственной итоговой аттестации составлена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376E3">
          <w:rPr>
            <w:sz w:val="28"/>
            <w:szCs w:val="28"/>
          </w:rPr>
          <w:t>2012 г</w:t>
        </w:r>
      </w:smartTag>
      <w:r w:rsidRPr="006376E3">
        <w:rPr>
          <w:sz w:val="28"/>
          <w:szCs w:val="28"/>
        </w:rPr>
        <w:t xml:space="preserve">. № 273-ФЗ «Об образовании в Российской Федерации», </w:t>
      </w:r>
      <w:r w:rsidRPr="007C27E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C27EE">
        <w:rPr>
          <w:sz w:val="28"/>
          <w:szCs w:val="28"/>
        </w:rPr>
        <w:t xml:space="preserve">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3 г"/>
        </w:smartTagPr>
        <w:r w:rsidRPr="007C27EE">
          <w:rPr>
            <w:sz w:val="28"/>
            <w:szCs w:val="28"/>
          </w:rPr>
          <w:t>2013 г</w:t>
        </w:r>
      </w:smartTag>
      <w:r w:rsidRPr="007C27EE">
        <w:rPr>
          <w:sz w:val="28"/>
          <w:szCs w:val="28"/>
        </w:rPr>
        <w:t xml:space="preserve">. № 1367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C27EE">
        <w:rPr>
          <w:sz w:val="28"/>
          <w:szCs w:val="28"/>
        </w:rPr>
        <w:t>бакалавриата</w:t>
      </w:r>
      <w:proofErr w:type="spellEnd"/>
      <w:r w:rsidRPr="007C27EE">
        <w:rPr>
          <w:sz w:val="28"/>
          <w:szCs w:val="28"/>
        </w:rPr>
        <w:t xml:space="preserve">, программам </w:t>
      </w:r>
      <w:proofErr w:type="spellStart"/>
      <w:r w:rsidRPr="007C27EE">
        <w:rPr>
          <w:sz w:val="28"/>
          <w:szCs w:val="28"/>
        </w:rPr>
        <w:t>специалитета</w:t>
      </w:r>
      <w:proofErr w:type="spellEnd"/>
      <w:r w:rsidRPr="007C27EE">
        <w:rPr>
          <w:sz w:val="28"/>
          <w:szCs w:val="28"/>
        </w:rPr>
        <w:t>, программам магистратуры», приказ</w:t>
      </w:r>
      <w:r>
        <w:rPr>
          <w:sz w:val="28"/>
          <w:szCs w:val="28"/>
        </w:rPr>
        <w:t>ом</w:t>
      </w:r>
      <w:r w:rsidRPr="007C27EE">
        <w:rPr>
          <w:sz w:val="28"/>
          <w:szCs w:val="28"/>
        </w:rPr>
        <w:t xml:space="preserve"> Министерства образования и науки Российской</w:t>
      </w:r>
      <w:proofErr w:type="gramEnd"/>
      <w:r w:rsidRPr="007C27EE">
        <w:rPr>
          <w:sz w:val="28"/>
          <w:szCs w:val="28"/>
        </w:rPr>
        <w:t xml:space="preserve"> </w:t>
      </w:r>
      <w:proofErr w:type="gramStart"/>
      <w:r w:rsidRPr="007C27EE">
        <w:rPr>
          <w:sz w:val="28"/>
          <w:szCs w:val="28"/>
        </w:rPr>
        <w:t xml:space="preserve">Федерации от 29 июля </w:t>
      </w:r>
      <w:smartTag w:uri="urn:schemas-microsoft-com:office:smarttags" w:element="metricconverter">
        <w:smartTagPr>
          <w:attr w:name="ProductID" w:val="2015 г"/>
        </w:smartTagPr>
        <w:r w:rsidRPr="007C27EE">
          <w:rPr>
            <w:sz w:val="28"/>
            <w:szCs w:val="28"/>
          </w:rPr>
          <w:t>2015 г</w:t>
        </w:r>
      </w:smartTag>
      <w:r w:rsidRPr="007C27EE">
        <w:rPr>
          <w:sz w:val="28"/>
          <w:szCs w:val="28"/>
        </w:rPr>
        <w:t xml:space="preserve">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C27EE">
        <w:rPr>
          <w:sz w:val="28"/>
          <w:szCs w:val="28"/>
        </w:rPr>
        <w:t>бакалавриата</w:t>
      </w:r>
      <w:proofErr w:type="spellEnd"/>
      <w:r w:rsidRPr="007C27EE">
        <w:rPr>
          <w:sz w:val="28"/>
          <w:szCs w:val="28"/>
        </w:rPr>
        <w:t xml:space="preserve">, программам </w:t>
      </w:r>
      <w:proofErr w:type="spellStart"/>
      <w:r w:rsidRPr="007C27EE">
        <w:rPr>
          <w:sz w:val="28"/>
          <w:szCs w:val="28"/>
        </w:rPr>
        <w:t>специалитета</w:t>
      </w:r>
      <w:proofErr w:type="spellEnd"/>
      <w:r w:rsidRPr="007C27EE">
        <w:rPr>
          <w:sz w:val="28"/>
          <w:szCs w:val="28"/>
        </w:rPr>
        <w:t xml:space="preserve"> и программам магистратуры», </w:t>
      </w:r>
      <w:r>
        <w:rPr>
          <w:sz w:val="28"/>
          <w:szCs w:val="28"/>
        </w:rPr>
        <w:t xml:space="preserve">приказом </w:t>
      </w:r>
      <w:r w:rsidRPr="007C27EE">
        <w:rPr>
          <w:sz w:val="28"/>
          <w:szCs w:val="28"/>
        </w:rPr>
        <w:t xml:space="preserve">Министерства образования и науки Российской Федерации от </w:t>
      </w:r>
      <w:r>
        <w:rPr>
          <w:sz w:val="28"/>
          <w:szCs w:val="28"/>
        </w:rPr>
        <w:t>09 февраля 2016</w:t>
      </w:r>
      <w:r w:rsidRPr="007C27E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86 «О внесении изменений в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утвержденный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приказом Министерства образования и науки </w:t>
      </w:r>
      <w:r w:rsidRPr="00026A33">
        <w:rPr>
          <w:sz w:val="28"/>
          <w:szCs w:val="28"/>
          <w:u w:val="single"/>
        </w:rPr>
        <w:t>Российской</w:t>
      </w:r>
      <w:r>
        <w:rPr>
          <w:sz w:val="28"/>
          <w:szCs w:val="28"/>
        </w:rPr>
        <w:t xml:space="preserve"> Федерации от 29 июня 2015 г. № 636», приказом </w:t>
      </w:r>
      <w:r w:rsidRPr="007C27EE">
        <w:rPr>
          <w:sz w:val="28"/>
          <w:szCs w:val="28"/>
        </w:rPr>
        <w:t xml:space="preserve">Министерства образования и науки Российской Федерации от </w:t>
      </w:r>
      <w:r>
        <w:rPr>
          <w:sz w:val="28"/>
          <w:szCs w:val="28"/>
        </w:rPr>
        <w:t xml:space="preserve">28 апреля 2016 г. </w:t>
      </w:r>
      <w:r w:rsidRPr="007C27E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502 «О внесении изменений в 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магистратуры, утвержденный приказом Министерства образования и науки Российской Федерации от 29 июня 2015 г. № 636</w:t>
      </w:r>
      <w:proofErr w:type="gramEnd"/>
      <w:r>
        <w:rPr>
          <w:sz w:val="28"/>
          <w:szCs w:val="28"/>
        </w:rPr>
        <w:t xml:space="preserve">», </w:t>
      </w:r>
      <w:r w:rsidRPr="006376E3">
        <w:rPr>
          <w:sz w:val="28"/>
          <w:szCs w:val="28"/>
        </w:rPr>
        <w:t>федеральными государственными образовательными стандартами высшего образования</w:t>
      </w:r>
      <w:r>
        <w:rPr>
          <w:sz w:val="28"/>
          <w:szCs w:val="28"/>
        </w:rPr>
        <w:t>.</w:t>
      </w:r>
    </w:p>
    <w:p w:rsidR="006E74C6" w:rsidRPr="00A57EAE" w:rsidRDefault="006E74C6" w:rsidP="006E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27EE">
        <w:rPr>
          <w:sz w:val="28"/>
          <w:szCs w:val="28"/>
        </w:rPr>
        <w:t>Государственна</w:t>
      </w:r>
      <w:r>
        <w:rPr>
          <w:sz w:val="28"/>
          <w:szCs w:val="28"/>
        </w:rPr>
        <w:t xml:space="preserve">я итоговая аттестация по направлению подготовки 05.04.02 </w:t>
      </w:r>
      <w:r w:rsidR="0012351D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 включает государственный экзамен и защиту выпускной квалификационной работы.</w:t>
      </w:r>
    </w:p>
    <w:p w:rsidR="006E74C6" w:rsidRDefault="006E74C6" w:rsidP="006E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4274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</w:t>
      </w:r>
      <w:r>
        <w:rPr>
          <w:sz w:val="28"/>
          <w:szCs w:val="28"/>
        </w:rPr>
        <w:t xml:space="preserve"> высшего образования</w:t>
      </w:r>
      <w:r w:rsidRPr="00C44274">
        <w:rPr>
          <w:sz w:val="28"/>
          <w:szCs w:val="28"/>
        </w:rPr>
        <w:t>.</w:t>
      </w:r>
    </w:p>
    <w:p w:rsidR="0012351D" w:rsidRPr="0012351D" w:rsidRDefault="0012351D" w:rsidP="0012351D">
      <w:pPr>
        <w:ind w:firstLine="709"/>
        <w:jc w:val="both"/>
        <w:rPr>
          <w:sz w:val="28"/>
          <w:szCs w:val="28"/>
        </w:rPr>
      </w:pPr>
      <w:r w:rsidRPr="005C30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Область профессиональной деятельности выпускников, освоивших программу магистратуры является: </w:t>
      </w:r>
      <w:r w:rsidRPr="0012351D">
        <w:rPr>
          <w:sz w:val="28"/>
          <w:szCs w:val="28"/>
        </w:rPr>
        <w:t>деятельность в научных и научно- исследовательских организациях, проектных, изыскательских, производственно- экономических, маркетинговых, аналитических, экспертных, консалтинговых отделах, центрах, бюро, департаментах и службах организаций, федеральных и региональных органах охраны природы и управления природопользованием, а также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proofErr w:type="gramEnd"/>
    </w:p>
    <w:p w:rsidR="0012351D" w:rsidRPr="0012351D" w:rsidRDefault="0012351D" w:rsidP="0012351D">
      <w:pPr>
        <w:pStyle w:val="21"/>
        <w:shd w:val="clear" w:color="auto" w:fill="auto"/>
        <w:spacing w:line="327" w:lineRule="exact"/>
        <w:ind w:left="40" w:right="20"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Объектами профессиональной деятельности выпускников, освоивших программу магистратуру</w:t>
      </w:r>
      <w:r w:rsidRPr="0012351D">
        <w:rPr>
          <w:sz w:val="28"/>
          <w:szCs w:val="28"/>
        </w:rPr>
        <w:t xml:space="preserve"> является: природные, антропогенные, природно-хозяйственные, эколого-экономические, производственные, социальные, рекреационные, общественные территориальные системы и структуры на глобальном, национальном, региональном и локальном уровнях, а также государственное планирование и регулирование на разных уровнях, территориальное планирование, проектирование и прогнозирование, комплексная географическая экспертиза всех форм хозяйственной деятельности;</w:t>
      </w:r>
      <w:proofErr w:type="gramEnd"/>
    </w:p>
    <w:p w:rsidR="0012351D" w:rsidRPr="0012351D" w:rsidRDefault="0012351D" w:rsidP="0012351D">
      <w:pPr>
        <w:pStyle w:val="21"/>
        <w:shd w:val="clear" w:color="auto" w:fill="auto"/>
        <w:spacing w:line="327" w:lineRule="exact"/>
        <w:ind w:left="40" w:right="20" w:firstLine="480"/>
        <w:rPr>
          <w:sz w:val="28"/>
          <w:szCs w:val="28"/>
        </w:rPr>
      </w:pPr>
      <w:r w:rsidRPr="0012351D">
        <w:rPr>
          <w:sz w:val="28"/>
          <w:szCs w:val="28"/>
        </w:rPr>
        <w:t>экологический, социально-экономический и статистический мониторинг; федеральные и региональные целевые программы социально-экономического развития, в том числе устойчивого развития;</w:t>
      </w:r>
    </w:p>
    <w:p w:rsidR="0012351D" w:rsidRPr="0012351D" w:rsidRDefault="0012351D" w:rsidP="0012351D">
      <w:pPr>
        <w:ind w:firstLine="709"/>
        <w:jc w:val="both"/>
        <w:rPr>
          <w:sz w:val="28"/>
          <w:szCs w:val="28"/>
        </w:rPr>
      </w:pPr>
      <w:r w:rsidRPr="0012351D">
        <w:rPr>
          <w:sz w:val="28"/>
          <w:szCs w:val="28"/>
        </w:rPr>
        <w:t>миграционные и этнокультурные процессы; объекты природного и культурного наследия, туризм; образование, просвещение и здоровье населения.</w:t>
      </w:r>
    </w:p>
    <w:p w:rsidR="0010315A" w:rsidRDefault="0012351D" w:rsidP="00103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Выпускник по направлению подготовки 05.04.02 География должен решать следующие профессиональные задачи в соответствии с видами </w:t>
      </w:r>
      <w:bookmarkStart w:id="3" w:name="bookmark3"/>
      <w:r w:rsidR="0010315A">
        <w:rPr>
          <w:sz w:val="28"/>
          <w:szCs w:val="28"/>
        </w:rPr>
        <w:t xml:space="preserve">профессиональной деятельности: </w:t>
      </w:r>
    </w:p>
    <w:p w:rsidR="0010315A" w:rsidRDefault="0010315A" w:rsidP="0010315A">
      <w:pPr>
        <w:ind w:firstLine="709"/>
        <w:jc w:val="both"/>
        <w:rPr>
          <w:sz w:val="28"/>
          <w:szCs w:val="28"/>
        </w:rPr>
      </w:pPr>
      <w:r w:rsidRPr="0010315A">
        <w:rPr>
          <w:sz w:val="28"/>
          <w:szCs w:val="28"/>
        </w:rPr>
        <w:t xml:space="preserve">научно-исследовательская; </w:t>
      </w:r>
    </w:p>
    <w:p w:rsidR="0010315A" w:rsidRDefault="0010315A" w:rsidP="0010315A">
      <w:pPr>
        <w:ind w:firstLine="709"/>
        <w:jc w:val="both"/>
        <w:rPr>
          <w:sz w:val="28"/>
          <w:szCs w:val="28"/>
        </w:rPr>
      </w:pPr>
      <w:r w:rsidRPr="0010315A">
        <w:rPr>
          <w:sz w:val="28"/>
          <w:szCs w:val="28"/>
        </w:rPr>
        <w:t>проектная и производственная;</w:t>
      </w:r>
      <w:bookmarkStart w:id="4" w:name="bookmark4"/>
      <w:bookmarkEnd w:id="3"/>
    </w:p>
    <w:p w:rsidR="0010315A" w:rsidRDefault="0010315A" w:rsidP="0010315A">
      <w:pPr>
        <w:ind w:firstLine="709"/>
        <w:jc w:val="both"/>
        <w:rPr>
          <w:sz w:val="28"/>
          <w:szCs w:val="28"/>
        </w:rPr>
      </w:pPr>
      <w:r w:rsidRPr="0010315A">
        <w:rPr>
          <w:sz w:val="28"/>
          <w:szCs w:val="28"/>
        </w:rPr>
        <w:t>экспертно-аналитическая и контрольно-ревизионная;</w:t>
      </w:r>
      <w:bookmarkStart w:id="5" w:name="bookmark5"/>
      <w:bookmarkEnd w:id="4"/>
    </w:p>
    <w:p w:rsidR="0010315A" w:rsidRDefault="0010315A" w:rsidP="0010315A">
      <w:pPr>
        <w:ind w:firstLine="709"/>
        <w:jc w:val="both"/>
        <w:rPr>
          <w:sz w:val="28"/>
          <w:szCs w:val="28"/>
        </w:rPr>
      </w:pPr>
      <w:r w:rsidRPr="0010315A">
        <w:rPr>
          <w:sz w:val="28"/>
          <w:szCs w:val="28"/>
        </w:rPr>
        <w:t>организационно-управленческая;</w:t>
      </w:r>
      <w:bookmarkEnd w:id="5"/>
    </w:p>
    <w:p w:rsidR="0012351D" w:rsidRPr="0010315A" w:rsidRDefault="0010315A" w:rsidP="0010315A">
      <w:pPr>
        <w:ind w:firstLine="709"/>
        <w:jc w:val="both"/>
        <w:rPr>
          <w:sz w:val="28"/>
          <w:szCs w:val="28"/>
        </w:rPr>
      </w:pPr>
      <w:r w:rsidRPr="0010315A">
        <w:rPr>
          <w:sz w:val="28"/>
          <w:szCs w:val="28"/>
        </w:rPr>
        <w:t>педагогическая</w:t>
      </w:r>
    </w:p>
    <w:p w:rsidR="006E74C6" w:rsidRDefault="0010315A" w:rsidP="006E74C6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74C6">
        <w:rPr>
          <w:sz w:val="28"/>
          <w:szCs w:val="28"/>
        </w:rPr>
        <w:t xml:space="preserve">. </w:t>
      </w:r>
      <w:proofErr w:type="spellStart"/>
      <w:r w:rsidR="006E74C6">
        <w:rPr>
          <w:sz w:val="28"/>
          <w:szCs w:val="28"/>
        </w:rPr>
        <w:t>Компетентностная</w:t>
      </w:r>
      <w:proofErr w:type="spellEnd"/>
      <w:r w:rsidR="006E74C6">
        <w:rPr>
          <w:sz w:val="28"/>
          <w:szCs w:val="28"/>
        </w:rPr>
        <w:t xml:space="preserve"> характеристика в</w:t>
      </w:r>
      <w:r w:rsidR="006E74C6" w:rsidRPr="0008364D">
        <w:rPr>
          <w:sz w:val="28"/>
          <w:szCs w:val="28"/>
        </w:rPr>
        <w:t>ыпускник</w:t>
      </w:r>
      <w:r w:rsidR="006E74C6">
        <w:rPr>
          <w:sz w:val="28"/>
          <w:szCs w:val="28"/>
        </w:rPr>
        <w:t xml:space="preserve">а по направлению подготовки 05.04.02 География. </w:t>
      </w:r>
      <w:r w:rsidR="006E74C6" w:rsidRPr="00E009DC">
        <w:rPr>
          <w:sz w:val="28"/>
          <w:szCs w:val="28"/>
        </w:rPr>
        <w:t xml:space="preserve">Государственная итоговая аттестация призвана определить степень </w:t>
      </w:r>
      <w:proofErr w:type="spellStart"/>
      <w:r w:rsidR="006E74C6">
        <w:rPr>
          <w:sz w:val="28"/>
          <w:szCs w:val="28"/>
        </w:rPr>
        <w:t>сформированности</w:t>
      </w:r>
      <w:proofErr w:type="spellEnd"/>
      <w:r w:rsidR="006E74C6">
        <w:rPr>
          <w:sz w:val="28"/>
          <w:szCs w:val="28"/>
        </w:rPr>
        <w:t xml:space="preserve"> </w:t>
      </w:r>
      <w:r w:rsidR="006E74C6" w:rsidRPr="00E009DC">
        <w:rPr>
          <w:sz w:val="28"/>
          <w:szCs w:val="28"/>
        </w:rPr>
        <w:t>следующих компетен</w:t>
      </w:r>
      <w:r w:rsidR="006E74C6">
        <w:rPr>
          <w:sz w:val="28"/>
          <w:szCs w:val="28"/>
        </w:rPr>
        <w:t>ций выпускников:</w:t>
      </w:r>
    </w:p>
    <w:p w:rsidR="006E74C6" w:rsidRPr="006D30C0" w:rsidRDefault="006E74C6" w:rsidP="006E74C6">
      <w:pPr>
        <w:pStyle w:val="2"/>
        <w:spacing w:before="0" w:after="0"/>
        <w:rPr>
          <w:rFonts w:ascii="Times New Roman" w:hAnsi="Times New Roman"/>
        </w:rPr>
      </w:pPr>
      <w:r w:rsidRPr="006D30C0">
        <w:rPr>
          <w:rFonts w:ascii="Times New Roman" w:hAnsi="Times New Roman"/>
        </w:rPr>
        <w:t>Общекультурные компетенции</w:t>
      </w:r>
      <w:r>
        <w:rPr>
          <w:rFonts w:ascii="Times New Roman" w:hAnsi="Times New Roman"/>
        </w:rPr>
        <w:t>:</w:t>
      </w:r>
    </w:p>
    <w:p w:rsidR="006E74C6" w:rsidRPr="00E4443E" w:rsidRDefault="006E74C6" w:rsidP="006E74C6">
      <w:pPr>
        <w:ind w:firstLine="720"/>
        <w:contextualSpacing/>
        <w:jc w:val="both"/>
        <w:rPr>
          <w:sz w:val="28"/>
          <w:szCs w:val="28"/>
        </w:rPr>
      </w:pPr>
      <w:r w:rsidRPr="00E4443E">
        <w:rPr>
          <w:sz w:val="28"/>
          <w:szCs w:val="28"/>
        </w:rPr>
        <w:t>- способностью к абстрактному мышлению, анализу, синтезу (ОК-1);</w:t>
      </w:r>
    </w:p>
    <w:p w:rsidR="006E74C6" w:rsidRPr="00E4443E" w:rsidRDefault="006E74C6" w:rsidP="006E74C6">
      <w:pPr>
        <w:ind w:firstLine="720"/>
        <w:jc w:val="both"/>
        <w:rPr>
          <w:sz w:val="28"/>
          <w:szCs w:val="28"/>
        </w:rPr>
      </w:pPr>
      <w:r w:rsidRPr="00E4443E">
        <w:rPr>
          <w:sz w:val="28"/>
          <w:szCs w:val="28"/>
        </w:rPr>
        <w:t>- готовностью действовать в нестандартных ситуациях, нести социальную и этическую ответственность за принятые решения (ОК-2);</w:t>
      </w:r>
    </w:p>
    <w:p w:rsidR="006E74C6" w:rsidRPr="00E4443E" w:rsidRDefault="006E74C6" w:rsidP="006E74C6">
      <w:pPr>
        <w:pStyle w:val="3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E4443E">
        <w:rPr>
          <w:sz w:val="28"/>
          <w:szCs w:val="28"/>
        </w:rPr>
        <w:t>- готовностью к саморазвитию, самореализации, использованию творческого потенциала (ОК-3).</w:t>
      </w:r>
    </w:p>
    <w:p w:rsidR="006E74C6" w:rsidRPr="006D30C0" w:rsidRDefault="006E74C6" w:rsidP="006E74C6">
      <w:pPr>
        <w:pStyle w:val="2"/>
        <w:spacing w:before="0" w:after="0"/>
        <w:rPr>
          <w:rFonts w:ascii="Times New Roman" w:hAnsi="Times New Roman"/>
        </w:rPr>
      </w:pPr>
      <w:bookmarkStart w:id="6" w:name="_Toc454635605"/>
      <w:proofErr w:type="spellStart"/>
      <w:r w:rsidRPr="006D30C0">
        <w:rPr>
          <w:rFonts w:ascii="Times New Roman" w:hAnsi="Times New Roman"/>
        </w:rPr>
        <w:t>Общепрофессиональные</w:t>
      </w:r>
      <w:proofErr w:type="spellEnd"/>
      <w:r w:rsidRPr="006D30C0">
        <w:rPr>
          <w:rFonts w:ascii="Times New Roman" w:hAnsi="Times New Roman"/>
        </w:rPr>
        <w:t xml:space="preserve"> компетенции</w:t>
      </w:r>
      <w:bookmarkEnd w:id="6"/>
      <w:r>
        <w:rPr>
          <w:rFonts w:ascii="Times New Roman" w:hAnsi="Times New Roman"/>
        </w:rPr>
        <w:t>: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D707DF">
        <w:rPr>
          <w:sz w:val="28"/>
          <w:szCs w:val="28"/>
        </w:rPr>
        <w:t>владением знаниями о философских концепциях естествознания, месте естественных наук в выработке научного мировоззрения, а также основами методологии научного познания пр</w:t>
      </w:r>
      <w:r w:rsidRPr="00716757">
        <w:rPr>
          <w:sz w:val="28"/>
          <w:szCs w:val="28"/>
        </w:rPr>
        <w:t>и изучении различных уровней организации материи, пространства и времени (ОПК-1);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использовать современные компьютерные технологии при сборе, хранении, обработке, анализе и передаче географической информации и для решения научно-исследовательских и производственно-технологических задач профессиональной деятельности (О</w:t>
      </w:r>
      <w:r w:rsidR="00D707DF">
        <w:rPr>
          <w:sz w:val="28"/>
          <w:szCs w:val="28"/>
        </w:rPr>
        <w:t>ПК</w:t>
      </w:r>
      <w:r w:rsidRPr="00716757">
        <w:rPr>
          <w:sz w:val="28"/>
          <w:szCs w:val="28"/>
        </w:rPr>
        <w:t>-2);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proofErr w:type="gramStart"/>
      <w:r w:rsidRPr="00716757">
        <w:rPr>
          <w:sz w:val="28"/>
          <w:szCs w:val="28"/>
        </w:rPr>
        <w:lastRenderedPageBreak/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(ОПК-3);</w:t>
      </w:r>
      <w:proofErr w:type="gramEnd"/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совершенствовать и развивать свой интеллектуальный и общекультурный уровень (ОПК-4);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(ОПК-5);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использовать методы оценки репрезентативности материала, объема выборок при проведении количественных исследований, статистические методы сравнения полученных данных и определения закономерностей (ОПК-6);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к самостоятельной научно-исследовательской работе и работе в научном коллективе, способностью порождать новые идеи (</w:t>
      </w:r>
      <w:proofErr w:type="spellStart"/>
      <w:r w:rsidRPr="00716757">
        <w:rPr>
          <w:sz w:val="28"/>
          <w:szCs w:val="28"/>
        </w:rPr>
        <w:t>креативность</w:t>
      </w:r>
      <w:proofErr w:type="spellEnd"/>
      <w:r w:rsidRPr="00716757">
        <w:rPr>
          <w:sz w:val="28"/>
          <w:szCs w:val="28"/>
        </w:rPr>
        <w:t>) (ОПК-7);</w:t>
      </w:r>
    </w:p>
    <w:p w:rsidR="006E74C6" w:rsidRPr="00716757" w:rsidRDefault="006E74C6" w:rsidP="00D707DF">
      <w:pPr>
        <w:pStyle w:val="21"/>
        <w:numPr>
          <w:ilvl w:val="0"/>
          <w:numId w:val="10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6E74C6" w:rsidRPr="00716757" w:rsidRDefault="006E74C6" w:rsidP="006E74C6">
      <w:pPr>
        <w:pStyle w:val="21"/>
        <w:shd w:val="clear" w:color="auto" w:fill="auto"/>
        <w:spacing w:line="307" w:lineRule="exact"/>
        <w:ind w:left="20" w:firstLine="460"/>
        <w:jc w:val="both"/>
        <w:rPr>
          <w:sz w:val="28"/>
          <w:szCs w:val="28"/>
        </w:rPr>
      </w:pPr>
    </w:p>
    <w:p w:rsidR="006E74C6" w:rsidRDefault="006E74C6" w:rsidP="006E74C6">
      <w:pPr>
        <w:pStyle w:val="21"/>
        <w:shd w:val="clear" w:color="auto" w:fill="auto"/>
        <w:spacing w:line="307" w:lineRule="exact"/>
        <w:ind w:left="20" w:firstLine="460"/>
        <w:jc w:val="both"/>
      </w:pPr>
    </w:p>
    <w:p w:rsidR="006E74C6" w:rsidRDefault="006E74C6" w:rsidP="006E74C6">
      <w:pPr>
        <w:pStyle w:val="2"/>
        <w:spacing w:before="0" w:after="0"/>
        <w:rPr>
          <w:rFonts w:ascii="Times New Roman" w:hAnsi="Times New Roman"/>
        </w:rPr>
      </w:pPr>
      <w:bookmarkStart w:id="7" w:name="_Toc454635606"/>
      <w:r w:rsidRPr="001A0E11">
        <w:rPr>
          <w:rFonts w:ascii="Times New Roman" w:hAnsi="Times New Roman"/>
        </w:rPr>
        <w:t>Профессиональные компетенции</w:t>
      </w:r>
      <w:bookmarkEnd w:id="7"/>
    </w:p>
    <w:p w:rsidR="00D707DF" w:rsidRPr="00D707DF" w:rsidRDefault="00D707DF" w:rsidP="00D707DF"/>
    <w:p w:rsidR="006E74C6" w:rsidRPr="00D707DF" w:rsidRDefault="006E74C6" w:rsidP="006E74C6">
      <w:pPr>
        <w:pStyle w:val="3"/>
        <w:numPr>
          <w:ilvl w:val="0"/>
          <w:numId w:val="0"/>
        </w:numPr>
        <w:ind w:left="926"/>
        <w:rPr>
          <w:b/>
          <w:sz w:val="28"/>
        </w:rPr>
      </w:pPr>
      <w:r w:rsidRPr="00D707DF">
        <w:rPr>
          <w:b/>
          <w:sz w:val="28"/>
        </w:rPr>
        <w:t>научно-исследовательская деятельность:</w:t>
      </w:r>
    </w:p>
    <w:p w:rsidR="006E74C6" w:rsidRPr="00E4443E" w:rsidRDefault="006E74C6" w:rsidP="006E74C6">
      <w:pPr>
        <w:pStyle w:val="3"/>
        <w:numPr>
          <w:ilvl w:val="0"/>
          <w:numId w:val="0"/>
        </w:numPr>
        <w:ind w:left="926"/>
        <w:rPr>
          <w:sz w:val="28"/>
        </w:rPr>
      </w:pPr>
    </w:p>
    <w:p w:rsidR="006E74C6" w:rsidRPr="00716757" w:rsidRDefault="006E74C6" w:rsidP="00D707DF">
      <w:pPr>
        <w:pStyle w:val="21"/>
        <w:numPr>
          <w:ilvl w:val="0"/>
          <w:numId w:val="18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proofErr w:type="gramStart"/>
      <w:r w:rsidRPr="00716757">
        <w:rPr>
          <w:sz w:val="28"/>
          <w:szCs w:val="28"/>
        </w:rPr>
        <w:t>способностью формулировать проблемы, задачи и методы комплексных и отраслевых географических научных исследований; получать новые достоверные факты на основе наблюдений, опытов, научного анализа эмпирических данных, реферировать научные труды в области общей и отраслевой географии, составлять аналитические обзоры накопленных сведений в мировой науке и производственной деятельности, обобщать полученные результаты в контексте ранее накопленных в науке знаний;</w:t>
      </w:r>
      <w:proofErr w:type="gramEnd"/>
      <w:r w:rsidRPr="00716757">
        <w:rPr>
          <w:sz w:val="28"/>
          <w:szCs w:val="28"/>
        </w:rPr>
        <w:t xml:space="preserve"> формулировать выводы и практические рекомендации на основе репрезентативных и оригинальных результатов исследований (ПК-1);</w:t>
      </w:r>
    </w:p>
    <w:p w:rsidR="006E74C6" w:rsidRPr="00716757" w:rsidRDefault="006E74C6" w:rsidP="00D707DF">
      <w:pPr>
        <w:pStyle w:val="21"/>
        <w:numPr>
          <w:ilvl w:val="0"/>
          <w:numId w:val="18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 способностью творчески использовать в научной и производственно- технологической деятельности знания фундаментальных и прикладных разделов дисциплин (модулей), определяющих направленность (профиль) программы магистратуры (ПК-2);</w:t>
      </w:r>
    </w:p>
    <w:p w:rsidR="006E74C6" w:rsidRPr="00716757" w:rsidRDefault="006E74C6" w:rsidP="00D707DF">
      <w:pPr>
        <w:pStyle w:val="21"/>
        <w:numPr>
          <w:ilvl w:val="0"/>
          <w:numId w:val="18"/>
        </w:numPr>
        <w:shd w:val="clear" w:color="auto" w:fill="auto"/>
        <w:spacing w:line="307" w:lineRule="exact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 владением основами проектирования, экспертно-аналитической деятельности и выполнения комплексных и отраслевых географических исследований на мировом, национальном, региональном и локальном уровнях с использованием современных подходов и методов, аппаратуры и вычислительных </w:t>
      </w:r>
      <w:r w:rsidRPr="00716757">
        <w:rPr>
          <w:sz w:val="28"/>
          <w:szCs w:val="28"/>
        </w:rPr>
        <w:lastRenderedPageBreak/>
        <w:t>комплексов (в соответствии с направленностью (профилем) программы магистратуры) (ПК-З);</w:t>
      </w:r>
    </w:p>
    <w:p w:rsidR="006E74C6" w:rsidRPr="00716757" w:rsidRDefault="006E74C6" w:rsidP="00D707DF">
      <w:pPr>
        <w:pStyle w:val="21"/>
        <w:numPr>
          <w:ilvl w:val="0"/>
          <w:numId w:val="18"/>
        </w:numPr>
        <w:shd w:val="clear" w:color="auto" w:fill="auto"/>
        <w:spacing w:line="323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 способностью использовать современные методы обработки и интерпретации общей и отраслевой географической информации при проведении научных и прикладных исследований (ПК-4);</w:t>
      </w:r>
    </w:p>
    <w:p w:rsidR="006E74C6" w:rsidRPr="00716757" w:rsidRDefault="006E74C6" w:rsidP="00D707DF">
      <w:pPr>
        <w:pStyle w:val="21"/>
        <w:numPr>
          <w:ilvl w:val="0"/>
          <w:numId w:val="18"/>
        </w:numPr>
        <w:shd w:val="clear" w:color="auto" w:fill="auto"/>
        <w:spacing w:line="323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владением знаниями об истории географических наук, методологических основах и теоретических проблемах географии и подходах к их решению в исторической ретроспективе, понимать современные проблемы географической науки и использовать фундаментальные географические представления в сфере профессиональной деятельности (ПК-5);</w:t>
      </w:r>
    </w:p>
    <w:p w:rsidR="00D707DF" w:rsidRDefault="00D707DF" w:rsidP="006E74C6">
      <w:pPr>
        <w:pStyle w:val="13"/>
        <w:keepNext/>
        <w:keepLines/>
        <w:shd w:val="clear" w:color="auto" w:fill="auto"/>
        <w:spacing w:after="0" w:line="323" w:lineRule="exact"/>
        <w:ind w:left="40" w:firstLine="460"/>
        <w:jc w:val="both"/>
        <w:rPr>
          <w:b/>
          <w:i/>
          <w:sz w:val="28"/>
          <w:szCs w:val="28"/>
        </w:rPr>
      </w:pPr>
      <w:bookmarkStart w:id="8" w:name="bookmark8"/>
    </w:p>
    <w:p w:rsidR="006E74C6" w:rsidRPr="00716757" w:rsidRDefault="006E74C6" w:rsidP="006E74C6">
      <w:pPr>
        <w:pStyle w:val="13"/>
        <w:keepNext/>
        <w:keepLines/>
        <w:shd w:val="clear" w:color="auto" w:fill="auto"/>
        <w:spacing w:after="0" w:line="323" w:lineRule="exact"/>
        <w:ind w:left="40" w:firstLine="460"/>
        <w:jc w:val="both"/>
        <w:rPr>
          <w:b/>
          <w:i/>
          <w:sz w:val="28"/>
          <w:szCs w:val="28"/>
        </w:rPr>
      </w:pPr>
      <w:r w:rsidRPr="00716757">
        <w:rPr>
          <w:b/>
          <w:i/>
          <w:sz w:val="28"/>
          <w:szCs w:val="28"/>
        </w:rPr>
        <w:t>проектная и производственная деятельность:</w:t>
      </w:r>
      <w:bookmarkEnd w:id="8"/>
    </w:p>
    <w:p w:rsidR="006E74C6" w:rsidRPr="00716757" w:rsidRDefault="006E74C6" w:rsidP="00D707DF">
      <w:pPr>
        <w:pStyle w:val="21"/>
        <w:numPr>
          <w:ilvl w:val="0"/>
          <w:numId w:val="19"/>
        </w:numPr>
        <w:shd w:val="clear" w:color="auto" w:fill="auto"/>
        <w:spacing w:line="323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 способностью самостоятельно и в коллективе выполнять экспедиционные, лабораторные, вычислительные исследования в области географических наук при решении проектно-производственных задач с использованием современной аппаратуры и вычислительных средств, проводить мониторинг природных и социально-экономических процессов (ПК-6);</w:t>
      </w:r>
    </w:p>
    <w:p w:rsidR="006E74C6" w:rsidRPr="00716757" w:rsidRDefault="006E74C6" w:rsidP="00D707DF">
      <w:pPr>
        <w:pStyle w:val="21"/>
        <w:numPr>
          <w:ilvl w:val="0"/>
          <w:numId w:val="19"/>
        </w:numPr>
        <w:shd w:val="clear" w:color="auto" w:fill="auto"/>
        <w:spacing w:line="323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диагностировать проблемы охраны природы, разрабатывать практические рекомендации по её охране и обеспечению устойчивого развития, разрабатывать стратегии и программы эколого-экономической оптимизации хозяйственной деятельности в городах и регионах, разрабатывать меры по снижению экологических рисков, решать инженерно-географические задачи (ПК-7);</w:t>
      </w:r>
    </w:p>
    <w:p w:rsidR="006E74C6" w:rsidRPr="00716757" w:rsidRDefault="006E74C6" w:rsidP="00D707DF">
      <w:pPr>
        <w:pStyle w:val="21"/>
        <w:numPr>
          <w:ilvl w:val="0"/>
          <w:numId w:val="19"/>
        </w:numPr>
        <w:shd w:val="clear" w:color="auto" w:fill="auto"/>
        <w:spacing w:line="323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проводить комплексную региональную социально- экономическую диагностику стран, регионов и городов, самостоятельно и в коллективе разрабатывать практические рекомендации по региональному социально-экономическому развитию, участвовать в разработке схем территориального, градостроительного и ландшафтного планирования и проектирования, проектировать туристско-рекреационные системы, руководить разработкой региональных и ведомственных программ развития туризма (ПК-8);</w:t>
      </w:r>
    </w:p>
    <w:p w:rsidR="006E74C6" w:rsidRPr="00D707DF" w:rsidRDefault="006E74C6" w:rsidP="006E74C6">
      <w:pPr>
        <w:pStyle w:val="34"/>
        <w:shd w:val="clear" w:color="auto" w:fill="auto"/>
        <w:spacing w:line="314" w:lineRule="exact"/>
        <w:ind w:left="40" w:firstLine="480"/>
        <w:rPr>
          <w:b/>
          <w:i/>
          <w:sz w:val="28"/>
          <w:szCs w:val="28"/>
        </w:rPr>
      </w:pPr>
      <w:r w:rsidRPr="00D707DF">
        <w:rPr>
          <w:b/>
          <w:i/>
          <w:sz w:val="28"/>
          <w:szCs w:val="28"/>
        </w:rPr>
        <w:t>экспертно-аналитическая и контрольно-ревизионная деятельность:</w:t>
      </w:r>
    </w:p>
    <w:p w:rsidR="006E74C6" w:rsidRPr="00716757" w:rsidRDefault="006E74C6" w:rsidP="00D707DF">
      <w:pPr>
        <w:pStyle w:val="21"/>
        <w:numPr>
          <w:ilvl w:val="0"/>
          <w:numId w:val="20"/>
        </w:numPr>
        <w:shd w:val="clear" w:color="auto" w:fill="auto"/>
        <w:spacing w:line="314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способностью проводить комплексную географическую и </w:t>
      </w:r>
      <w:proofErr w:type="spellStart"/>
      <w:proofErr w:type="gramStart"/>
      <w:r w:rsidRPr="00716757">
        <w:rPr>
          <w:sz w:val="28"/>
          <w:szCs w:val="28"/>
        </w:rPr>
        <w:t>эколого</w:t>
      </w:r>
      <w:proofErr w:type="spellEnd"/>
      <w:r w:rsidRPr="00716757">
        <w:rPr>
          <w:sz w:val="28"/>
          <w:szCs w:val="28"/>
        </w:rPr>
        <w:t>- экономическую</w:t>
      </w:r>
      <w:proofErr w:type="gramEnd"/>
      <w:r w:rsidRPr="00716757">
        <w:rPr>
          <w:sz w:val="28"/>
          <w:szCs w:val="28"/>
        </w:rPr>
        <w:t xml:space="preserve"> экспертизу при разработке и принятии региональных управленческих решений, проектов социально-экономического развития территорий и городов разного иерархического уровня, бизнес-планов производственной и иной деятельности (ПК-9);</w:t>
      </w:r>
    </w:p>
    <w:p w:rsidR="006E74C6" w:rsidRPr="00716757" w:rsidRDefault="006E74C6" w:rsidP="00D707DF">
      <w:pPr>
        <w:pStyle w:val="21"/>
        <w:numPr>
          <w:ilvl w:val="0"/>
          <w:numId w:val="20"/>
        </w:numPr>
        <w:shd w:val="clear" w:color="auto" w:fill="auto"/>
        <w:spacing w:line="314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способностью осуществлять глобальный, региональный и локальный географический и экологический аудит (ПК-10);</w:t>
      </w:r>
    </w:p>
    <w:p w:rsidR="00D707DF" w:rsidRDefault="00D707DF" w:rsidP="006E74C6">
      <w:pPr>
        <w:pStyle w:val="13"/>
        <w:keepNext/>
        <w:keepLines/>
        <w:shd w:val="clear" w:color="auto" w:fill="auto"/>
        <w:spacing w:after="0" w:line="314" w:lineRule="exact"/>
        <w:ind w:left="40" w:firstLine="480"/>
        <w:jc w:val="both"/>
        <w:rPr>
          <w:b/>
          <w:i/>
          <w:sz w:val="28"/>
          <w:szCs w:val="28"/>
        </w:rPr>
      </w:pPr>
      <w:bookmarkStart w:id="9" w:name="bookmark9"/>
    </w:p>
    <w:p w:rsidR="006E74C6" w:rsidRPr="00D707DF" w:rsidRDefault="006E74C6" w:rsidP="006E74C6">
      <w:pPr>
        <w:pStyle w:val="13"/>
        <w:keepNext/>
        <w:keepLines/>
        <w:shd w:val="clear" w:color="auto" w:fill="auto"/>
        <w:spacing w:after="0" w:line="314" w:lineRule="exact"/>
        <w:ind w:left="40" w:firstLine="480"/>
        <w:jc w:val="both"/>
        <w:rPr>
          <w:b/>
          <w:i/>
          <w:sz w:val="28"/>
          <w:szCs w:val="28"/>
        </w:rPr>
      </w:pPr>
      <w:r w:rsidRPr="00D707DF">
        <w:rPr>
          <w:b/>
          <w:i/>
          <w:sz w:val="28"/>
          <w:szCs w:val="28"/>
        </w:rPr>
        <w:t>организационно-управленческая деятельность:</w:t>
      </w:r>
      <w:bookmarkEnd w:id="9"/>
    </w:p>
    <w:p w:rsidR="006E74C6" w:rsidRPr="00716757" w:rsidRDefault="006E74C6" w:rsidP="00D707DF">
      <w:pPr>
        <w:pStyle w:val="21"/>
        <w:numPr>
          <w:ilvl w:val="0"/>
          <w:numId w:val="21"/>
        </w:numPr>
        <w:shd w:val="clear" w:color="auto" w:fill="auto"/>
        <w:spacing w:line="314" w:lineRule="exact"/>
        <w:ind w:right="2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 xml:space="preserve">способностью осуществлять организацию и управление научно- исследовательскими, научно-производственными и </w:t>
      </w:r>
      <w:proofErr w:type="spellStart"/>
      <w:r w:rsidRPr="00716757">
        <w:rPr>
          <w:sz w:val="28"/>
          <w:szCs w:val="28"/>
        </w:rPr>
        <w:t>экспертно-аналйтическими</w:t>
      </w:r>
      <w:proofErr w:type="spellEnd"/>
      <w:r w:rsidRPr="00716757">
        <w:rPr>
          <w:sz w:val="28"/>
          <w:szCs w:val="28"/>
        </w:rPr>
        <w:t xml:space="preserve"> работами (в соответствии с направленностью (профилем) программы магистратуры) (ПК-11);</w:t>
      </w:r>
    </w:p>
    <w:p w:rsidR="00D707DF" w:rsidRDefault="00D707DF" w:rsidP="006E74C6">
      <w:pPr>
        <w:pStyle w:val="13"/>
        <w:keepNext/>
        <w:keepLines/>
        <w:shd w:val="clear" w:color="auto" w:fill="auto"/>
        <w:spacing w:after="0" w:line="314" w:lineRule="exact"/>
        <w:ind w:left="40" w:firstLine="480"/>
        <w:jc w:val="both"/>
        <w:rPr>
          <w:b/>
          <w:i/>
          <w:sz w:val="28"/>
          <w:szCs w:val="28"/>
        </w:rPr>
      </w:pPr>
      <w:bookmarkStart w:id="10" w:name="bookmark10"/>
    </w:p>
    <w:p w:rsidR="006E74C6" w:rsidRPr="00D707DF" w:rsidRDefault="006E74C6" w:rsidP="006E74C6">
      <w:pPr>
        <w:pStyle w:val="13"/>
        <w:keepNext/>
        <w:keepLines/>
        <w:shd w:val="clear" w:color="auto" w:fill="auto"/>
        <w:spacing w:after="0" w:line="314" w:lineRule="exact"/>
        <w:ind w:left="40" w:firstLine="480"/>
        <w:jc w:val="both"/>
        <w:rPr>
          <w:b/>
          <w:i/>
          <w:sz w:val="28"/>
          <w:szCs w:val="28"/>
        </w:rPr>
      </w:pPr>
      <w:r w:rsidRPr="00D707DF">
        <w:rPr>
          <w:b/>
          <w:i/>
          <w:sz w:val="28"/>
          <w:szCs w:val="28"/>
        </w:rPr>
        <w:t>педагогическая деятельность:</w:t>
      </w:r>
      <w:bookmarkEnd w:id="10"/>
    </w:p>
    <w:p w:rsidR="006E74C6" w:rsidRPr="00716757" w:rsidRDefault="006E74C6" w:rsidP="00D707DF">
      <w:pPr>
        <w:pStyle w:val="21"/>
        <w:shd w:val="clear" w:color="auto" w:fill="auto"/>
        <w:spacing w:line="314" w:lineRule="exact"/>
        <w:ind w:left="40" w:right="20" w:firstLine="480"/>
        <w:jc w:val="both"/>
        <w:rPr>
          <w:sz w:val="28"/>
          <w:szCs w:val="28"/>
        </w:rPr>
      </w:pPr>
      <w:r w:rsidRPr="00716757">
        <w:rPr>
          <w:sz w:val="28"/>
          <w:szCs w:val="28"/>
        </w:rPr>
        <w:t>владеть теоретическими знаниями и практическими навыками для педагогической деятельности в образовательных организациях и уметь грамотно осуществлять учебно-методическую деятельность по планированию географического образования и образования для устойчивого развития (ПК-12).</w:t>
      </w:r>
    </w:p>
    <w:p w:rsidR="006E74C6" w:rsidRPr="00716757" w:rsidRDefault="006E74C6" w:rsidP="00D707DF">
      <w:pPr>
        <w:suppressAutoHyphens/>
        <w:ind w:firstLine="709"/>
        <w:jc w:val="both"/>
        <w:rPr>
          <w:sz w:val="28"/>
          <w:szCs w:val="28"/>
        </w:rPr>
      </w:pPr>
    </w:p>
    <w:p w:rsidR="006E74C6" w:rsidRDefault="006E74C6" w:rsidP="006E74C6">
      <w:pPr>
        <w:pStyle w:val="11"/>
        <w:tabs>
          <w:tab w:val="left" w:pos="540"/>
        </w:tabs>
        <w:jc w:val="center"/>
        <w:rPr>
          <w:b/>
          <w:sz w:val="24"/>
          <w:szCs w:val="24"/>
        </w:rPr>
      </w:pPr>
      <w:bookmarkStart w:id="11" w:name="_Toc414364387"/>
      <w:bookmarkStart w:id="12" w:name="_Toc414364831"/>
      <w:bookmarkStart w:id="13" w:name="_Toc414365023"/>
      <w:r w:rsidRPr="006051E8">
        <w:rPr>
          <w:b/>
          <w:sz w:val="24"/>
          <w:szCs w:val="24"/>
        </w:rPr>
        <w:t>II. ПРОГРАММА</w:t>
      </w:r>
      <w:r w:rsidRPr="000B7035">
        <w:rPr>
          <w:b/>
          <w:sz w:val="24"/>
          <w:szCs w:val="24"/>
        </w:rPr>
        <w:t>ГОСУД</w:t>
      </w:r>
      <w:r>
        <w:rPr>
          <w:b/>
          <w:sz w:val="24"/>
          <w:szCs w:val="24"/>
        </w:rPr>
        <w:t>АРСТВЕННОГО</w:t>
      </w:r>
      <w:r w:rsidRPr="000B7035">
        <w:rPr>
          <w:b/>
          <w:sz w:val="24"/>
          <w:szCs w:val="24"/>
        </w:rPr>
        <w:t xml:space="preserve"> ЭКЗАМЕН</w:t>
      </w:r>
      <w:r>
        <w:rPr>
          <w:b/>
          <w:sz w:val="24"/>
          <w:szCs w:val="24"/>
        </w:rPr>
        <w:t>А</w:t>
      </w:r>
      <w:bookmarkEnd w:id="11"/>
      <w:bookmarkEnd w:id="12"/>
      <w:bookmarkEnd w:id="13"/>
    </w:p>
    <w:p w:rsidR="006E74C6" w:rsidRPr="000B7035" w:rsidRDefault="006E74C6" w:rsidP="006E74C6">
      <w:pPr>
        <w:pStyle w:val="11"/>
        <w:tabs>
          <w:tab w:val="left" w:pos="540"/>
        </w:tabs>
        <w:jc w:val="center"/>
        <w:rPr>
          <w:b/>
          <w:sz w:val="24"/>
          <w:szCs w:val="24"/>
        </w:rPr>
      </w:pPr>
    </w:p>
    <w:p w:rsidR="006E74C6" w:rsidRPr="00294B97" w:rsidRDefault="0010315A" w:rsidP="006E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74C6" w:rsidRPr="00294B97">
        <w:rPr>
          <w:sz w:val="28"/>
          <w:szCs w:val="28"/>
        </w:rPr>
        <w:t xml:space="preserve">. Государственный экзамен по направлению подготовки </w:t>
      </w:r>
      <w:r w:rsidR="006E74C6">
        <w:rPr>
          <w:sz w:val="28"/>
          <w:szCs w:val="28"/>
        </w:rPr>
        <w:t>05.04.02 География</w:t>
      </w:r>
      <w:r w:rsidR="006E74C6" w:rsidRPr="00294B97">
        <w:rPr>
          <w:sz w:val="28"/>
          <w:szCs w:val="28"/>
        </w:rPr>
        <w:t xml:space="preserve"> проводится в устной форме.</w:t>
      </w:r>
    </w:p>
    <w:p w:rsidR="006E74C6" w:rsidRPr="00294B97" w:rsidRDefault="006E74C6" w:rsidP="006E74C6">
      <w:pPr>
        <w:ind w:firstLine="709"/>
        <w:jc w:val="both"/>
        <w:rPr>
          <w:sz w:val="28"/>
          <w:szCs w:val="28"/>
        </w:rPr>
      </w:pPr>
      <w:r w:rsidRPr="00294B97">
        <w:rPr>
          <w:sz w:val="28"/>
          <w:szCs w:val="28"/>
        </w:rPr>
        <w:t xml:space="preserve">Перед государственным экзаменом проводится консультирование </w:t>
      </w:r>
      <w:proofErr w:type="gramStart"/>
      <w:r w:rsidRPr="00294B97">
        <w:rPr>
          <w:sz w:val="28"/>
          <w:szCs w:val="28"/>
        </w:rPr>
        <w:t>обучающихся</w:t>
      </w:r>
      <w:proofErr w:type="gramEnd"/>
      <w:r w:rsidRPr="00294B97">
        <w:rPr>
          <w:sz w:val="28"/>
          <w:szCs w:val="28"/>
        </w:rPr>
        <w:t xml:space="preserve"> по вопросам, включенным в программу государственного экзамена.</w:t>
      </w:r>
    </w:p>
    <w:p w:rsidR="006E74C6" w:rsidRDefault="0010315A" w:rsidP="006E74C6">
      <w:pPr>
        <w:pStyle w:val="30"/>
        <w:ind w:firstLine="708"/>
        <w:jc w:val="both"/>
        <w:rPr>
          <w:rFonts w:ascii="Times New Roman" w:hAnsi="Times New Roman"/>
          <w:b w:val="0"/>
          <w:bCs w:val="0"/>
          <w:snapToGrid w:val="0"/>
          <w:sz w:val="28"/>
          <w:szCs w:val="28"/>
        </w:rPr>
      </w:pPr>
      <w:bookmarkStart w:id="14" w:name="_Toc414364832"/>
      <w:bookmarkStart w:id="15" w:name="_Toc414365024"/>
      <w:r>
        <w:rPr>
          <w:rFonts w:ascii="Times New Roman" w:hAnsi="Times New Roman"/>
          <w:b w:val="0"/>
          <w:bCs w:val="0"/>
          <w:snapToGrid w:val="0"/>
          <w:sz w:val="28"/>
          <w:szCs w:val="28"/>
        </w:rPr>
        <w:t>9</w:t>
      </w:r>
      <w:r w:rsidR="006E74C6" w:rsidRPr="00294B97">
        <w:rPr>
          <w:rFonts w:ascii="Times New Roman" w:hAnsi="Times New Roman"/>
          <w:b w:val="0"/>
          <w:bCs w:val="0"/>
          <w:snapToGrid w:val="0"/>
          <w:sz w:val="28"/>
          <w:szCs w:val="28"/>
        </w:rPr>
        <w:t xml:space="preserve">. Компетенции и перечень вопросов государственного экзамена по направлению подготовки </w:t>
      </w:r>
      <w:r w:rsidR="006E74C6" w:rsidRPr="007D5B66">
        <w:rPr>
          <w:b w:val="0"/>
          <w:sz w:val="28"/>
          <w:szCs w:val="28"/>
        </w:rPr>
        <w:t>05.04.02 География</w:t>
      </w:r>
      <w:r w:rsidR="00200B4D">
        <w:rPr>
          <w:b w:val="0"/>
          <w:sz w:val="28"/>
          <w:szCs w:val="28"/>
        </w:rPr>
        <w:t xml:space="preserve"> </w:t>
      </w:r>
      <w:r w:rsidR="006E74C6" w:rsidRPr="00294B97">
        <w:rPr>
          <w:rFonts w:ascii="Times New Roman" w:hAnsi="Times New Roman"/>
          <w:b w:val="0"/>
          <w:bCs w:val="0"/>
          <w:snapToGrid w:val="0"/>
          <w:sz w:val="28"/>
          <w:szCs w:val="28"/>
        </w:rPr>
        <w:t>магистерская программа:</w:t>
      </w:r>
      <w:bookmarkEnd w:id="14"/>
      <w:bookmarkEnd w:id="15"/>
      <w:r w:rsidR="00200B4D">
        <w:rPr>
          <w:rFonts w:ascii="Times New Roman" w:hAnsi="Times New Roman"/>
          <w:b w:val="0"/>
          <w:bCs w:val="0"/>
          <w:snapToGrid w:val="0"/>
          <w:sz w:val="28"/>
          <w:szCs w:val="28"/>
        </w:rPr>
        <w:t xml:space="preserve"> </w:t>
      </w:r>
      <w:r w:rsidR="006E74C6">
        <w:rPr>
          <w:rFonts w:ascii="Times New Roman" w:hAnsi="Times New Roman"/>
          <w:b w:val="0"/>
          <w:bCs w:val="0"/>
          <w:snapToGrid w:val="0"/>
          <w:sz w:val="28"/>
          <w:szCs w:val="28"/>
        </w:rPr>
        <w:t>Геоэкология</w:t>
      </w:r>
      <w:r w:rsidR="006E74C6" w:rsidRPr="00294B97">
        <w:rPr>
          <w:rFonts w:ascii="Times New Roman" w:hAnsi="Times New Roman"/>
          <w:b w:val="0"/>
          <w:bCs w:val="0"/>
          <w:snapToGrid w:val="0"/>
          <w:sz w:val="28"/>
          <w:szCs w:val="28"/>
        </w:rPr>
        <w:t>.</w:t>
      </w:r>
    </w:p>
    <w:p w:rsidR="006E74C6" w:rsidRPr="00F823D1" w:rsidRDefault="006E74C6" w:rsidP="006E74C6">
      <w:pPr>
        <w:ind w:firstLine="709"/>
        <w:jc w:val="both"/>
        <w:rPr>
          <w:sz w:val="28"/>
          <w:szCs w:val="28"/>
        </w:rPr>
      </w:pPr>
      <w:r w:rsidRPr="00F823D1">
        <w:rPr>
          <w:sz w:val="28"/>
          <w:szCs w:val="28"/>
        </w:rPr>
        <w:t>В рамках проведения государственной аттестации проверятся степень освоения выпускником следующих компетенций (определяются учебным планом):</w:t>
      </w:r>
    </w:p>
    <w:p w:rsidR="006E74C6" w:rsidRPr="00F823D1" w:rsidRDefault="006E74C6" w:rsidP="006E74C6">
      <w:pPr>
        <w:pStyle w:val="a8"/>
        <w:jc w:val="right"/>
        <w:rPr>
          <w:sz w:val="28"/>
          <w:szCs w:val="28"/>
        </w:rPr>
      </w:pPr>
      <w:r w:rsidRPr="00F823D1">
        <w:rPr>
          <w:spacing w:val="-2"/>
          <w:sz w:val="28"/>
          <w:szCs w:val="28"/>
        </w:rPr>
        <w:t>Т</w:t>
      </w:r>
      <w:r w:rsidRPr="00F823D1">
        <w:rPr>
          <w:sz w:val="28"/>
          <w:szCs w:val="28"/>
        </w:rPr>
        <w:t>аб</w:t>
      </w:r>
      <w:r w:rsidRPr="00F823D1">
        <w:rPr>
          <w:spacing w:val="-1"/>
          <w:sz w:val="28"/>
          <w:szCs w:val="28"/>
        </w:rPr>
        <w:t>л</w:t>
      </w:r>
      <w:r w:rsidRPr="00F823D1">
        <w:rPr>
          <w:sz w:val="28"/>
          <w:szCs w:val="28"/>
        </w:rPr>
        <w:t>и</w:t>
      </w:r>
      <w:r w:rsidRPr="00F823D1">
        <w:rPr>
          <w:spacing w:val="-2"/>
          <w:sz w:val="28"/>
          <w:szCs w:val="28"/>
        </w:rPr>
        <w:t>ц</w:t>
      </w:r>
      <w:r w:rsidRPr="00F823D1">
        <w:rPr>
          <w:sz w:val="28"/>
          <w:szCs w:val="28"/>
        </w:rPr>
        <w:t>а 1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655"/>
      </w:tblGrid>
      <w:tr w:rsidR="006E74C6" w:rsidRPr="0010315A" w:rsidTr="0012351D">
        <w:tc>
          <w:tcPr>
            <w:tcW w:w="1843" w:type="dxa"/>
          </w:tcPr>
          <w:p w:rsidR="006E74C6" w:rsidRPr="0010315A" w:rsidRDefault="006E74C6" w:rsidP="0012351D">
            <w:pPr>
              <w:pStyle w:val="a8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Ко</w:t>
            </w:r>
            <w:r w:rsidRPr="0010315A">
              <w:rPr>
                <w:spacing w:val="-3"/>
                <w:sz w:val="28"/>
                <w:szCs w:val="28"/>
              </w:rPr>
              <w:t>м</w:t>
            </w:r>
            <w:r w:rsidRPr="0010315A">
              <w:rPr>
                <w:sz w:val="28"/>
                <w:szCs w:val="28"/>
              </w:rPr>
              <w:t>пет</w:t>
            </w:r>
            <w:r w:rsidRPr="0010315A">
              <w:rPr>
                <w:spacing w:val="-3"/>
                <w:sz w:val="28"/>
                <w:szCs w:val="28"/>
              </w:rPr>
              <w:t>е</w:t>
            </w:r>
            <w:r w:rsidRPr="0010315A">
              <w:rPr>
                <w:sz w:val="28"/>
                <w:szCs w:val="28"/>
              </w:rPr>
              <w:t>н</w:t>
            </w:r>
            <w:r w:rsidRPr="0010315A">
              <w:rPr>
                <w:spacing w:val="-2"/>
                <w:sz w:val="28"/>
                <w:szCs w:val="28"/>
              </w:rPr>
              <w:t>ц</w:t>
            </w:r>
            <w:r w:rsidRPr="0010315A">
              <w:rPr>
                <w:sz w:val="28"/>
                <w:szCs w:val="28"/>
              </w:rPr>
              <w:t>ии</w:t>
            </w:r>
          </w:p>
        </w:tc>
        <w:tc>
          <w:tcPr>
            <w:tcW w:w="7655" w:type="dxa"/>
          </w:tcPr>
          <w:p w:rsidR="006E74C6" w:rsidRPr="0010315A" w:rsidRDefault="006E74C6" w:rsidP="0012351D">
            <w:pPr>
              <w:pStyle w:val="a8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Д</w:t>
            </w:r>
            <w:r w:rsidRPr="0010315A">
              <w:rPr>
                <w:spacing w:val="1"/>
                <w:sz w:val="28"/>
                <w:szCs w:val="28"/>
              </w:rPr>
              <w:t>и</w:t>
            </w:r>
            <w:r w:rsidRPr="0010315A">
              <w:rPr>
                <w:spacing w:val="-3"/>
                <w:sz w:val="28"/>
                <w:szCs w:val="28"/>
              </w:rPr>
              <w:t>с</w:t>
            </w:r>
            <w:r w:rsidRPr="0010315A">
              <w:rPr>
                <w:sz w:val="28"/>
                <w:szCs w:val="28"/>
              </w:rPr>
              <w:t>ц</w:t>
            </w:r>
            <w:r w:rsidRPr="0010315A">
              <w:rPr>
                <w:spacing w:val="-2"/>
                <w:sz w:val="28"/>
                <w:szCs w:val="28"/>
              </w:rPr>
              <w:t>и</w:t>
            </w:r>
            <w:r w:rsidRPr="0010315A">
              <w:rPr>
                <w:sz w:val="28"/>
                <w:szCs w:val="28"/>
              </w:rPr>
              <w:t>п</w:t>
            </w:r>
            <w:r w:rsidRPr="0010315A">
              <w:rPr>
                <w:spacing w:val="-1"/>
                <w:sz w:val="28"/>
                <w:szCs w:val="28"/>
              </w:rPr>
              <w:t>л</w:t>
            </w:r>
            <w:r w:rsidRPr="0010315A">
              <w:rPr>
                <w:spacing w:val="-2"/>
                <w:sz w:val="28"/>
                <w:szCs w:val="28"/>
              </w:rPr>
              <w:t>и</w:t>
            </w:r>
            <w:r w:rsidRPr="0010315A">
              <w:rPr>
                <w:sz w:val="28"/>
                <w:szCs w:val="28"/>
              </w:rPr>
              <w:t>ны (</w:t>
            </w:r>
            <w:r w:rsidRPr="0010315A">
              <w:rPr>
                <w:spacing w:val="1"/>
                <w:sz w:val="28"/>
                <w:szCs w:val="28"/>
              </w:rPr>
              <w:t>р</w:t>
            </w:r>
            <w:r w:rsidRPr="0010315A">
              <w:rPr>
                <w:sz w:val="28"/>
                <w:szCs w:val="28"/>
              </w:rPr>
              <w:t>а</w:t>
            </w:r>
            <w:r w:rsidRPr="0010315A">
              <w:rPr>
                <w:spacing w:val="-3"/>
                <w:sz w:val="28"/>
                <w:szCs w:val="28"/>
              </w:rPr>
              <w:t>з</w:t>
            </w:r>
            <w:r w:rsidRPr="0010315A">
              <w:rPr>
                <w:sz w:val="28"/>
                <w:szCs w:val="28"/>
              </w:rPr>
              <w:t>делы)</w:t>
            </w:r>
          </w:p>
        </w:tc>
      </w:tr>
      <w:tr w:rsidR="006E74C6" w:rsidRPr="0010315A" w:rsidTr="0012351D">
        <w:tc>
          <w:tcPr>
            <w:tcW w:w="1843" w:type="dxa"/>
          </w:tcPr>
          <w:p w:rsidR="006E74C6" w:rsidRPr="0010315A" w:rsidRDefault="006E74C6" w:rsidP="0012351D">
            <w:pPr>
              <w:pStyle w:val="a8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ПК - 1</w:t>
            </w:r>
          </w:p>
        </w:tc>
        <w:tc>
          <w:tcPr>
            <w:tcW w:w="7655" w:type="dxa"/>
          </w:tcPr>
          <w:p w:rsidR="006E74C6" w:rsidRPr="0010315A" w:rsidRDefault="006E74C6" w:rsidP="0012351D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Экологическое проектирование и экспертиза;</w:t>
            </w:r>
          </w:p>
          <w:p w:rsidR="006E74C6" w:rsidRPr="0010315A" w:rsidRDefault="006E74C6" w:rsidP="0012351D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Культурные ландшафты;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Актуальные проблемы народонаселения</w:t>
            </w:r>
          </w:p>
          <w:p w:rsidR="006E74C6" w:rsidRPr="0010315A" w:rsidRDefault="006E74C6" w:rsidP="0012351D">
            <w:pPr>
              <w:pStyle w:val="a8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Экологическая безопасность и устойчивое развитие Северного Кавказа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Эколого-экономические проблемы развития региона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Теория и практика заповедного дела</w:t>
            </w:r>
          </w:p>
          <w:p w:rsidR="006E74C6" w:rsidRPr="0010315A" w:rsidRDefault="006E74C6" w:rsidP="0010315A">
            <w:pPr>
              <w:jc w:val="both"/>
              <w:rPr>
                <w:sz w:val="28"/>
                <w:szCs w:val="28"/>
              </w:rPr>
            </w:pPr>
            <w:r w:rsidRPr="0010315A">
              <w:rPr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6E74C6" w:rsidRPr="0010315A" w:rsidTr="0012351D">
        <w:tc>
          <w:tcPr>
            <w:tcW w:w="1843" w:type="dxa"/>
          </w:tcPr>
          <w:p w:rsidR="006E74C6" w:rsidRPr="0010315A" w:rsidRDefault="006E74C6" w:rsidP="0012351D">
            <w:pPr>
              <w:pStyle w:val="a8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ПК - 2</w:t>
            </w:r>
          </w:p>
        </w:tc>
        <w:tc>
          <w:tcPr>
            <w:tcW w:w="7655" w:type="dxa"/>
          </w:tcPr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Экология городов</w:t>
            </w:r>
          </w:p>
          <w:p w:rsidR="006E74C6" w:rsidRPr="0010315A" w:rsidRDefault="006E74C6" w:rsidP="001235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0315A">
              <w:rPr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  <w:p w:rsidR="006E74C6" w:rsidRPr="0010315A" w:rsidRDefault="006E74C6" w:rsidP="0010315A">
            <w:pPr>
              <w:jc w:val="both"/>
              <w:rPr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Преддипломная</w:t>
            </w:r>
          </w:p>
        </w:tc>
      </w:tr>
      <w:tr w:rsidR="006E74C6" w:rsidRPr="0010315A" w:rsidTr="0012351D">
        <w:tc>
          <w:tcPr>
            <w:tcW w:w="1843" w:type="dxa"/>
          </w:tcPr>
          <w:p w:rsidR="006E74C6" w:rsidRPr="0010315A" w:rsidRDefault="006E74C6" w:rsidP="0012351D">
            <w:pPr>
              <w:pStyle w:val="a8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ПК - 3</w:t>
            </w:r>
          </w:p>
        </w:tc>
        <w:tc>
          <w:tcPr>
            <w:tcW w:w="7655" w:type="dxa"/>
          </w:tcPr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Международное сотрудничество в области охраны окружающей среды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Экологическое проектирование и экспертиза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 xml:space="preserve">Экологическая безопасность и устойчивое развитие </w:t>
            </w:r>
            <w:r w:rsidRPr="0010315A">
              <w:rPr>
                <w:color w:val="000000"/>
                <w:sz w:val="28"/>
                <w:szCs w:val="28"/>
              </w:rPr>
              <w:lastRenderedPageBreak/>
              <w:t>Северного Кавказа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Эколого-экономические проблемы развития региона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Теория и практика заповедного дела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Социальное развитие регионов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Региональные проблемы</w:t>
            </w:r>
          </w:p>
          <w:p w:rsidR="006E74C6" w:rsidRPr="0010315A" w:rsidRDefault="006E74C6" w:rsidP="001235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0315A">
              <w:rPr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  <w:p w:rsidR="006E74C6" w:rsidRPr="0010315A" w:rsidRDefault="00D707DF" w:rsidP="0010315A">
            <w:pPr>
              <w:jc w:val="both"/>
              <w:rPr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Природное и культурное наследие</w:t>
            </w:r>
          </w:p>
        </w:tc>
      </w:tr>
      <w:tr w:rsidR="006E74C6" w:rsidRPr="0010315A" w:rsidTr="0012351D">
        <w:tc>
          <w:tcPr>
            <w:tcW w:w="1843" w:type="dxa"/>
          </w:tcPr>
          <w:p w:rsidR="006E74C6" w:rsidRPr="0010315A" w:rsidRDefault="006E74C6" w:rsidP="0010315A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lastRenderedPageBreak/>
              <w:t xml:space="preserve">ПК - 4 </w:t>
            </w:r>
          </w:p>
        </w:tc>
        <w:tc>
          <w:tcPr>
            <w:tcW w:w="7655" w:type="dxa"/>
          </w:tcPr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Информационные технологии в профессиональной деятельности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История, теория и методология географии</w:t>
            </w:r>
          </w:p>
          <w:p w:rsidR="006E74C6" w:rsidRPr="0010315A" w:rsidRDefault="006E74C6" w:rsidP="0012351D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Методы научных исследований</w:t>
            </w:r>
          </w:p>
          <w:p w:rsidR="006E74C6" w:rsidRPr="0010315A" w:rsidRDefault="006E74C6" w:rsidP="0010315A">
            <w:pPr>
              <w:jc w:val="both"/>
              <w:rPr>
                <w:sz w:val="28"/>
                <w:szCs w:val="28"/>
              </w:rPr>
            </w:pPr>
            <w:r w:rsidRPr="0010315A">
              <w:rPr>
                <w:bCs/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D707DF" w:rsidRPr="0010315A" w:rsidTr="0012351D">
        <w:tc>
          <w:tcPr>
            <w:tcW w:w="1843" w:type="dxa"/>
          </w:tcPr>
          <w:p w:rsidR="00D707DF" w:rsidRPr="0010315A" w:rsidRDefault="00D707DF" w:rsidP="0010315A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 xml:space="preserve">ПК - 5 </w:t>
            </w:r>
          </w:p>
        </w:tc>
        <w:tc>
          <w:tcPr>
            <w:tcW w:w="7655" w:type="dxa"/>
          </w:tcPr>
          <w:p w:rsidR="00D707DF" w:rsidRPr="0010315A" w:rsidRDefault="00D707DF" w:rsidP="00D707DF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Природное и культурное наследие</w:t>
            </w:r>
          </w:p>
          <w:p w:rsidR="00D707DF" w:rsidRPr="0010315A" w:rsidRDefault="00D707DF" w:rsidP="00D707DF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История, теория и методология географии</w:t>
            </w:r>
          </w:p>
          <w:p w:rsidR="00D707DF" w:rsidRPr="0010315A" w:rsidRDefault="00D707DF" w:rsidP="00D707DF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Геоэкология</w:t>
            </w:r>
          </w:p>
          <w:p w:rsidR="00D707DF" w:rsidRPr="0010315A" w:rsidRDefault="00D707DF" w:rsidP="00D707DF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Методы научных исследований</w:t>
            </w:r>
          </w:p>
          <w:p w:rsidR="00D707DF" w:rsidRPr="0010315A" w:rsidRDefault="00D707DF" w:rsidP="0010315A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Экологический туризм</w:t>
            </w:r>
          </w:p>
        </w:tc>
      </w:tr>
      <w:tr w:rsidR="00D707DF" w:rsidRPr="0010315A" w:rsidTr="0012351D">
        <w:tc>
          <w:tcPr>
            <w:tcW w:w="1843" w:type="dxa"/>
          </w:tcPr>
          <w:p w:rsidR="00D707DF" w:rsidRPr="0010315A" w:rsidRDefault="00D707DF" w:rsidP="0012351D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10315A">
              <w:rPr>
                <w:sz w:val="28"/>
                <w:szCs w:val="28"/>
              </w:rPr>
              <w:t>ПК - 12</w:t>
            </w:r>
          </w:p>
        </w:tc>
        <w:tc>
          <w:tcPr>
            <w:tcW w:w="7655" w:type="dxa"/>
          </w:tcPr>
          <w:p w:rsidR="00D707DF" w:rsidRPr="0010315A" w:rsidRDefault="00D707DF" w:rsidP="0010315A">
            <w:pPr>
              <w:jc w:val="both"/>
              <w:rPr>
                <w:color w:val="000000"/>
                <w:sz w:val="28"/>
                <w:szCs w:val="28"/>
              </w:rPr>
            </w:pPr>
            <w:r w:rsidRPr="0010315A">
              <w:rPr>
                <w:color w:val="000000"/>
                <w:sz w:val="28"/>
                <w:szCs w:val="28"/>
              </w:rPr>
              <w:t>Охрана природы и рациональное природопользование</w:t>
            </w:r>
          </w:p>
        </w:tc>
      </w:tr>
    </w:tbl>
    <w:p w:rsidR="006E74C6" w:rsidRDefault="006E74C6" w:rsidP="006E74C6"/>
    <w:p w:rsidR="006E74C6" w:rsidRDefault="006E74C6" w:rsidP="006E74C6">
      <w:pPr>
        <w:jc w:val="both"/>
        <w:rPr>
          <w:sz w:val="28"/>
          <w:szCs w:val="28"/>
        </w:rPr>
      </w:pPr>
      <w:r w:rsidRPr="002C54F7">
        <w:rPr>
          <w:sz w:val="28"/>
          <w:szCs w:val="28"/>
        </w:rPr>
        <w:t>Соответствие экзаменационных вопросов компетенциям, оцениваемы</w:t>
      </w:r>
      <w:r>
        <w:rPr>
          <w:sz w:val="28"/>
          <w:szCs w:val="28"/>
        </w:rPr>
        <w:t>х на государственном экзамене.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7"/>
        <w:gridCol w:w="1950"/>
      </w:tblGrid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Экзаменационный вопрос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Компетенции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both"/>
              <w:rPr>
                <w:spacing w:val="-17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 xml:space="preserve">Геоэкология и природопользование. </w:t>
            </w:r>
            <w:proofErr w:type="spellStart"/>
            <w:r w:rsidRPr="00E816E1">
              <w:rPr>
                <w:bCs/>
                <w:sz w:val="24"/>
                <w:szCs w:val="24"/>
              </w:rPr>
              <w:t>Геоэкологические</w:t>
            </w:r>
            <w:proofErr w:type="spellEnd"/>
            <w:r w:rsidRPr="00E816E1">
              <w:rPr>
                <w:bCs/>
                <w:sz w:val="24"/>
                <w:szCs w:val="24"/>
              </w:rPr>
              <w:t xml:space="preserve"> факторы здоровья человека.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pacing w:val="-17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>В. И. Вернадский, роль и значение его идей. Понятие о ноосфере.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65"/>
                <w:tab w:val="left" w:pos="540"/>
                <w:tab w:val="left" w:pos="8918"/>
              </w:tabs>
              <w:jc w:val="both"/>
              <w:rPr>
                <w:spacing w:val="-14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 xml:space="preserve">Современные исследования в области разработки экологической политики на глобальном, национальном и локальном уровнях. Современные международные программы, исследующие глобальные изменения в </w:t>
            </w:r>
            <w:proofErr w:type="spellStart"/>
            <w:r w:rsidRPr="00E816E1">
              <w:rPr>
                <w:bCs/>
                <w:sz w:val="24"/>
                <w:szCs w:val="24"/>
              </w:rPr>
              <w:t>экосфере</w:t>
            </w:r>
            <w:proofErr w:type="spellEnd"/>
            <w:r w:rsidRPr="00E816E1">
              <w:rPr>
                <w:bCs/>
                <w:sz w:val="24"/>
                <w:szCs w:val="24"/>
              </w:rPr>
              <w:t>, их научные результаты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both"/>
              <w:rPr>
                <w:spacing w:val="-11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 xml:space="preserve">Понятие устойчивого развития, его роль и стратегическое значение. Природные механизмы и процессы, управляющие </w:t>
            </w:r>
            <w:proofErr w:type="spellStart"/>
            <w:r w:rsidRPr="00E816E1">
              <w:rPr>
                <w:bCs/>
                <w:sz w:val="24"/>
                <w:szCs w:val="24"/>
              </w:rPr>
              <w:t>экосферой</w:t>
            </w:r>
            <w:proofErr w:type="spellEnd"/>
            <w:r w:rsidRPr="00E816E1">
              <w:rPr>
                <w:bCs/>
                <w:sz w:val="24"/>
                <w:szCs w:val="24"/>
              </w:rPr>
              <w:t>. Геосферы Земли, их характерные особенности.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74"/>
                <w:tab w:val="left" w:pos="540"/>
              </w:tabs>
              <w:jc w:val="both"/>
              <w:rPr>
                <w:spacing w:val="-17"/>
                <w:sz w:val="24"/>
                <w:szCs w:val="24"/>
              </w:rPr>
            </w:pPr>
            <w:proofErr w:type="spellStart"/>
            <w:r w:rsidRPr="00E816E1">
              <w:rPr>
                <w:bCs/>
                <w:sz w:val="24"/>
                <w:szCs w:val="24"/>
              </w:rPr>
              <w:t>Экосфера</w:t>
            </w:r>
            <w:proofErr w:type="spellEnd"/>
            <w:r w:rsidRPr="00E816E1">
              <w:rPr>
                <w:bCs/>
                <w:sz w:val="24"/>
                <w:szCs w:val="24"/>
              </w:rPr>
              <w:t xml:space="preserve"> Земли как сложная динамическая саморегулирующаяся система.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60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>Изменения энергетического баланса и круговоротов вещества под влиянием деятельности человека. Социально-экономические процессы, определяющие глобальные экологические изменения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0"/>
                <w:tab w:val="left" w:pos="540"/>
              </w:tabs>
              <w:jc w:val="both"/>
              <w:rPr>
                <w:spacing w:val="-17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>Потребление природных ресурсов, его региональные и национальные особенности, необходимость регулирования. Классификация природных ресурсов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0"/>
                <w:tab w:val="left" w:pos="540"/>
                <w:tab w:val="left" w:pos="7371"/>
              </w:tabs>
              <w:jc w:val="both"/>
              <w:rPr>
                <w:spacing w:val="-16"/>
                <w:sz w:val="24"/>
                <w:szCs w:val="24"/>
              </w:rPr>
            </w:pPr>
            <w:proofErr w:type="spellStart"/>
            <w:r w:rsidRPr="00E816E1">
              <w:rPr>
                <w:bCs/>
                <w:color w:val="000000"/>
                <w:sz w:val="24"/>
                <w:szCs w:val="24"/>
              </w:rPr>
              <w:t>Литосфера</w:t>
            </w:r>
            <w:proofErr w:type="gramStart"/>
            <w:r w:rsidRPr="00E816E1">
              <w:rPr>
                <w:bCs/>
                <w:color w:val="000000"/>
                <w:sz w:val="24"/>
                <w:szCs w:val="24"/>
              </w:rPr>
              <w:t>.</w:t>
            </w:r>
            <w:r w:rsidRPr="00E816E1">
              <w:rPr>
                <w:sz w:val="24"/>
                <w:szCs w:val="24"/>
              </w:rPr>
              <w:t>А</w:t>
            </w:r>
            <w:proofErr w:type="gramEnd"/>
            <w:r w:rsidRPr="00E816E1">
              <w:rPr>
                <w:color w:val="000000"/>
                <w:sz w:val="24"/>
                <w:szCs w:val="24"/>
              </w:rPr>
              <w:t>нтропогенные</w:t>
            </w:r>
            <w:proofErr w:type="spellEnd"/>
            <w:r w:rsidRPr="00E816E1">
              <w:rPr>
                <w:sz w:val="24"/>
                <w:szCs w:val="24"/>
              </w:rPr>
              <w:t xml:space="preserve"> проц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ссы в </w:t>
            </w:r>
            <w:r w:rsidRPr="00E816E1">
              <w:rPr>
                <w:color w:val="000000"/>
                <w:sz w:val="24"/>
                <w:szCs w:val="24"/>
              </w:rPr>
              <w:t>литосфере.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142"/>
                <w:tab w:val="left" w:pos="540"/>
                <w:tab w:val="num" w:pos="1260"/>
              </w:tabs>
              <w:jc w:val="both"/>
              <w:rPr>
                <w:spacing w:val="-14"/>
                <w:sz w:val="24"/>
                <w:szCs w:val="24"/>
              </w:rPr>
            </w:pPr>
            <w:r w:rsidRPr="00E816E1">
              <w:rPr>
                <w:color w:val="000000"/>
                <w:sz w:val="24"/>
                <w:szCs w:val="24"/>
              </w:rPr>
              <w:t>Антропогенные</w:t>
            </w:r>
            <w:r w:rsidRPr="00E816E1">
              <w:rPr>
                <w:sz w:val="24"/>
                <w:szCs w:val="24"/>
              </w:rPr>
              <w:t xml:space="preserve"> процессы в </w:t>
            </w:r>
            <w:r w:rsidRPr="00E816E1">
              <w:rPr>
                <w:color w:val="000000"/>
                <w:sz w:val="24"/>
                <w:szCs w:val="24"/>
              </w:rPr>
              <w:t>гидросф</w:t>
            </w:r>
            <w:r w:rsidRPr="00E816E1">
              <w:rPr>
                <w:sz w:val="24"/>
                <w:szCs w:val="24"/>
              </w:rPr>
              <w:t>е</w:t>
            </w:r>
            <w:r w:rsidRPr="00E816E1">
              <w:rPr>
                <w:color w:val="000000"/>
                <w:sz w:val="24"/>
                <w:szCs w:val="24"/>
              </w:rPr>
              <w:t xml:space="preserve">ре. </w:t>
            </w:r>
            <w:r w:rsidRPr="00E816E1">
              <w:rPr>
                <w:sz w:val="24"/>
                <w:szCs w:val="24"/>
              </w:rPr>
              <w:t>Сооружение водохранилищ и их влияние на окружающую среду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0"/>
                <w:tab w:val="left" w:pos="540"/>
              </w:tabs>
              <w:jc w:val="both"/>
              <w:rPr>
                <w:spacing w:val="-1"/>
                <w:sz w:val="24"/>
                <w:szCs w:val="24"/>
              </w:rPr>
            </w:pPr>
            <w:r w:rsidRPr="00E816E1">
              <w:rPr>
                <w:bCs/>
                <w:sz w:val="24"/>
                <w:szCs w:val="24"/>
              </w:rPr>
              <w:t xml:space="preserve">НТР, ее роль в формировании глобального экологического кризиса. Роль технологий будущего в решении основных </w:t>
            </w:r>
            <w:proofErr w:type="spellStart"/>
            <w:r w:rsidRPr="00E816E1">
              <w:rPr>
                <w:bCs/>
                <w:sz w:val="24"/>
                <w:szCs w:val="24"/>
              </w:rPr>
              <w:t>геоэкологических</w:t>
            </w:r>
            <w:proofErr w:type="spellEnd"/>
            <w:r w:rsidRPr="00E816E1">
              <w:rPr>
                <w:bCs/>
                <w:sz w:val="24"/>
                <w:szCs w:val="24"/>
              </w:rPr>
              <w:t xml:space="preserve"> проблем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both"/>
              <w:rPr>
                <w:spacing w:val="-14"/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Загрязнение поверхностных вод суши. Загрязнение подземных вод суши. </w:t>
            </w:r>
            <w:r w:rsidRPr="00E816E1">
              <w:rPr>
                <w:spacing w:val="-4"/>
                <w:sz w:val="24"/>
                <w:szCs w:val="24"/>
              </w:rPr>
              <w:t xml:space="preserve">Антропогенные процессы в атмосфере. </w:t>
            </w:r>
            <w:r w:rsidRPr="00E816E1">
              <w:rPr>
                <w:sz w:val="24"/>
                <w:szCs w:val="24"/>
              </w:rPr>
              <w:t>Антропогенные изменения климата и их причины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pacing w:val="-1"/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lastRenderedPageBreak/>
              <w:t>Экологические последствия антропогенной убыли озона в стратосфере.  Антропогенное воздействие на околоземное пространство.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both"/>
              <w:rPr>
                <w:spacing w:val="-17"/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Ионосфера. Естественные процессы в ионосфере. Антропогенные электромагнитные воздействия на ионосферу. А</w:t>
            </w:r>
            <w:r w:rsidRPr="00E816E1">
              <w:rPr>
                <w:color w:val="000000"/>
                <w:sz w:val="24"/>
                <w:szCs w:val="24"/>
              </w:rPr>
              <w:t>н</w:t>
            </w:r>
            <w:r w:rsidRPr="00E816E1">
              <w:rPr>
                <w:sz w:val="24"/>
                <w:szCs w:val="24"/>
              </w:rPr>
              <w:t>т</w:t>
            </w:r>
            <w:r w:rsidRPr="00E816E1">
              <w:rPr>
                <w:color w:val="000000"/>
                <w:sz w:val="24"/>
                <w:szCs w:val="24"/>
              </w:rPr>
              <w:t>р</w:t>
            </w:r>
            <w:r w:rsidRPr="00E816E1">
              <w:rPr>
                <w:sz w:val="24"/>
                <w:szCs w:val="24"/>
              </w:rPr>
              <w:t>о</w:t>
            </w:r>
            <w:r w:rsidRPr="00E816E1">
              <w:rPr>
                <w:color w:val="000000"/>
                <w:sz w:val="24"/>
                <w:szCs w:val="24"/>
              </w:rPr>
              <w:t>п</w:t>
            </w:r>
            <w:r w:rsidRPr="00E816E1">
              <w:rPr>
                <w:sz w:val="24"/>
                <w:szCs w:val="24"/>
              </w:rPr>
              <w:t>о</w:t>
            </w:r>
            <w:r w:rsidRPr="00E816E1">
              <w:rPr>
                <w:color w:val="000000"/>
                <w:sz w:val="24"/>
                <w:szCs w:val="24"/>
              </w:rPr>
              <w:t>генн</w:t>
            </w:r>
            <w:r w:rsidRPr="00E816E1">
              <w:rPr>
                <w:sz w:val="24"/>
                <w:szCs w:val="24"/>
              </w:rPr>
              <w:t>о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 фо</w:t>
            </w:r>
            <w:r w:rsidRPr="00E816E1">
              <w:rPr>
                <w:color w:val="000000"/>
                <w:sz w:val="24"/>
                <w:szCs w:val="24"/>
              </w:rPr>
              <w:t>р</w:t>
            </w:r>
            <w:r w:rsidRPr="00E816E1">
              <w:rPr>
                <w:sz w:val="24"/>
                <w:szCs w:val="24"/>
              </w:rPr>
              <w:t>ми</w:t>
            </w:r>
            <w:r w:rsidRPr="00E816E1">
              <w:rPr>
                <w:color w:val="000000"/>
                <w:sz w:val="24"/>
                <w:szCs w:val="24"/>
              </w:rPr>
              <w:t>р</w:t>
            </w:r>
            <w:r w:rsidRPr="00E816E1">
              <w:rPr>
                <w:sz w:val="24"/>
                <w:szCs w:val="24"/>
              </w:rPr>
              <w:t>о</w:t>
            </w:r>
            <w:r w:rsidRPr="00E816E1">
              <w:rPr>
                <w:color w:val="000000"/>
                <w:sz w:val="24"/>
                <w:szCs w:val="24"/>
              </w:rPr>
              <w:t>в</w:t>
            </w:r>
            <w:r w:rsidRPr="00E816E1">
              <w:rPr>
                <w:sz w:val="24"/>
                <w:szCs w:val="24"/>
              </w:rPr>
              <w:t>ание сферы космического мусора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pacing w:val="-14"/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Магнитосфера. Ест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>ственны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 проц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ссы в </w:t>
            </w:r>
            <w:r w:rsidRPr="00E816E1">
              <w:rPr>
                <w:color w:val="000000"/>
                <w:sz w:val="24"/>
                <w:szCs w:val="24"/>
              </w:rPr>
              <w:t>магнитос</w:t>
            </w:r>
            <w:r w:rsidRPr="00E816E1">
              <w:rPr>
                <w:sz w:val="24"/>
                <w:szCs w:val="24"/>
              </w:rPr>
              <w:t xml:space="preserve">фере. </w:t>
            </w:r>
            <w:r w:rsidRPr="00E816E1">
              <w:rPr>
                <w:color w:val="000000"/>
                <w:sz w:val="24"/>
                <w:szCs w:val="24"/>
              </w:rPr>
              <w:t>Антропогенное</w:t>
            </w:r>
            <w:r w:rsidRPr="00E816E1">
              <w:rPr>
                <w:sz w:val="24"/>
                <w:szCs w:val="24"/>
              </w:rPr>
              <w:t xml:space="preserve"> воз</w:t>
            </w:r>
            <w:r w:rsidRPr="00E816E1">
              <w:rPr>
                <w:color w:val="000000"/>
                <w:sz w:val="24"/>
                <w:szCs w:val="24"/>
              </w:rPr>
              <w:t>д</w:t>
            </w:r>
            <w:r w:rsidRPr="00E816E1">
              <w:rPr>
                <w:sz w:val="24"/>
                <w:szCs w:val="24"/>
              </w:rPr>
              <w:t>е</w:t>
            </w:r>
            <w:r w:rsidRPr="00E816E1">
              <w:rPr>
                <w:color w:val="000000"/>
                <w:sz w:val="24"/>
                <w:szCs w:val="24"/>
              </w:rPr>
              <w:t>йствие</w:t>
            </w:r>
            <w:r w:rsidRPr="00E816E1">
              <w:rPr>
                <w:sz w:val="24"/>
                <w:szCs w:val="24"/>
              </w:rPr>
              <w:t xml:space="preserve"> на магнитосферу. Распростран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ние </w:t>
            </w:r>
            <w:r w:rsidRPr="00E816E1">
              <w:rPr>
                <w:color w:val="000000"/>
                <w:sz w:val="24"/>
                <w:szCs w:val="24"/>
              </w:rPr>
              <w:t>техног</w:t>
            </w:r>
            <w:r w:rsidRPr="00E816E1">
              <w:rPr>
                <w:sz w:val="24"/>
                <w:szCs w:val="24"/>
              </w:rPr>
              <w:t>е</w:t>
            </w:r>
            <w:r w:rsidRPr="00E816E1">
              <w:rPr>
                <w:color w:val="000000"/>
                <w:sz w:val="24"/>
                <w:szCs w:val="24"/>
              </w:rPr>
              <w:t xml:space="preserve">нного </w:t>
            </w:r>
            <w:r w:rsidRPr="00E816E1">
              <w:rPr>
                <w:sz w:val="24"/>
                <w:szCs w:val="24"/>
              </w:rPr>
              <w:t>воздействия за пред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лы </w:t>
            </w:r>
            <w:proofErr w:type="spellStart"/>
            <w:r w:rsidRPr="00E816E1">
              <w:rPr>
                <w:sz w:val="24"/>
                <w:szCs w:val="24"/>
              </w:rPr>
              <w:t>геокосмоса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pacing w:val="-17"/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Основные свойства и функции биосферы. Биосфера и космическая </w:t>
            </w:r>
            <w:r w:rsidRPr="00E816E1">
              <w:rPr>
                <w:color w:val="000000"/>
                <w:sz w:val="24"/>
                <w:szCs w:val="24"/>
              </w:rPr>
              <w:t>энерг</w:t>
            </w:r>
            <w:r w:rsidRPr="00E816E1">
              <w:rPr>
                <w:sz w:val="24"/>
                <w:szCs w:val="24"/>
              </w:rPr>
              <w:t xml:space="preserve">ия. Функции </w:t>
            </w:r>
            <w:r w:rsidRPr="00E816E1">
              <w:rPr>
                <w:color w:val="000000"/>
                <w:sz w:val="24"/>
                <w:szCs w:val="24"/>
              </w:rPr>
              <w:t>биосф</w:t>
            </w:r>
            <w:r w:rsidRPr="00E816E1">
              <w:rPr>
                <w:sz w:val="24"/>
                <w:szCs w:val="24"/>
              </w:rPr>
              <w:t>е</w:t>
            </w:r>
            <w:r w:rsidRPr="00E816E1">
              <w:rPr>
                <w:color w:val="000000"/>
                <w:sz w:val="24"/>
                <w:szCs w:val="24"/>
              </w:rPr>
              <w:t>ры</w:t>
            </w:r>
            <w:r w:rsidRPr="00E816E1">
              <w:rPr>
                <w:sz w:val="24"/>
                <w:szCs w:val="24"/>
              </w:rPr>
              <w:t xml:space="preserve"> в развитии Земли. В</w:t>
            </w:r>
            <w:r w:rsidRPr="00E816E1">
              <w:rPr>
                <w:color w:val="000000"/>
                <w:sz w:val="24"/>
                <w:szCs w:val="24"/>
              </w:rPr>
              <w:t>з</w:t>
            </w:r>
            <w:r w:rsidRPr="00E816E1">
              <w:rPr>
                <w:sz w:val="24"/>
                <w:szCs w:val="24"/>
              </w:rPr>
              <w:t>аи</w:t>
            </w:r>
            <w:r w:rsidRPr="00E816E1">
              <w:rPr>
                <w:color w:val="000000"/>
                <w:sz w:val="24"/>
                <w:szCs w:val="24"/>
              </w:rPr>
              <w:t>м</w:t>
            </w:r>
            <w:r w:rsidRPr="00E816E1">
              <w:rPr>
                <w:sz w:val="24"/>
                <w:szCs w:val="24"/>
              </w:rPr>
              <w:t>оот</w:t>
            </w:r>
            <w:r w:rsidRPr="00E816E1">
              <w:rPr>
                <w:color w:val="000000"/>
                <w:sz w:val="24"/>
                <w:szCs w:val="24"/>
              </w:rPr>
              <w:t>н</w:t>
            </w:r>
            <w:r w:rsidRPr="00E816E1">
              <w:rPr>
                <w:sz w:val="24"/>
                <w:szCs w:val="24"/>
              </w:rPr>
              <w:t>о</w:t>
            </w:r>
            <w:r w:rsidRPr="00E816E1">
              <w:rPr>
                <w:color w:val="000000"/>
                <w:sz w:val="24"/>
                <w:szCs w:val="24"/>
              </w:rPr>
              <w:t>шен</w:t>
            </w:r>
            <w:r w:rsidRPr="00E816E1">
              <w:rPr>
                <w:sz w:val="24"/>
                <w:szCs w:val="24"/>
              </w:rPr>
              <w:t>ия жив</w:t>
            </w:r>
            <w:r w:rsidRPr="00E816E1">
              <w:rPr>
                <w:color w:val="000000"/>
                <w:sz w:val="24"/>
                <w:szCs w:val="24"/>
              </w:rPr>
              <w:t>ых</w:t>
            </w:r>
            <w:r w:rsidRPr="00E816E1">
              <w:rPr>
                <w:sz w:val="24"/>
                <w:szCs w:val="24"/>
              </w:rPr>
              <w:t xml:space="preserve"> о</w:t>
            </w:r>
            <w:r w:rsidRPr="00E816E1">
              <w:rPr>
                <w:color w:val="000000"/>
                <w:sz w:val="24"/>
                <w:szCs w:val="24"/>
              </w:rPr>
              <w:t>рг</w:t>
            </w:r>
            <w:r w:rsidRPr="00E816E1">
              <w:rPr>
                <w:sz w:val="24"/>
                <w:szCs w:val="24"/>
              </w:rPr>
              <w:t>а</w:t>
            </w:r>
            <w:r w:rsidRPr="00E816E1">
              <w:rPr>
                <w:color w:val="000000"/>
                <w:sz w:val="24"/>
                <w:szCs w:val="24"/>
              </w:rPr>
              <w:t>низмов</w:t>
            </w:r>
            <w:r w:rsidRPr="00E816E1">
              <w:rPr>
                <w:sz w:val="24"/>
                <w:szCs w:val="24"/>
              </w:rPr>
              <w:t xml:space="preserve"> в биосфере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Зем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 xml:space="preserve">льный фонд и земельные ресурсы мира.  </w:t>
            </w:r>
            <w:r w:rsidRPr="00E816E1">
              <w:rPr>
                <w:color w:val="000000"/>
                <w:sz w:val="24"/>
                <w:szCs w:val="24"/>
              </w:rPr>
              <w:t>Антропогенное</w:t>
            </w:r>
            <w:r w:rsidRPr="00E816E1">
              <w:rPr>
                <w:sz w:val="24"/>
                <w:szCs w:val="24"/>
              </w:rPr>
              <w:t xml:space="preserve"> воздействие на почвы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- 5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Растительность. </w:t>
            </w:r>
            <w:r w:rsidRPr="00E816E1">
              <w:rPr>
                <w:color w:val="000000"/>
                <w:sz w:val="24"/>
                <w:szCs w:val="24"/>
              </w:rPr>
              <w:t>Запасы</w:t>
            </w:r>
            <w:r w:rsidRPr="00E816E1">
              <w:rPr>
                <w:sz w:val="24"/>
                <w:szCs w:val="24"/>
              </w:rPr>
              <w:t xml:space="preserve"> и продукция </w:t>
            </w:r>
            <w:proofErr w:type="spellStart"/>
            <w:r w:rsidRPr="00E816E1">
              <w:rPr>
                <w:color w:val="000000"/>
                <w:sz w:val="24"/>
                <w:szCs w:val="24"/>
              </w:rPr>
              <w:t>ф</w:t>
            </w:r>
            <w:r w:rsidRPr="00E816E1">
              <w:rPr>
                <w:sz w:val="24"/>
                <w:szCs w:val="24"/>
              </w:rPr>
              <w:t>итомассы</w:t>
            </w:r>
            <w:proofErr w:type="spellEnd"/>
            <w:r w:rsidRPr="00E816E1">
              <w:rPr>
                <w:sz w:val="24"/>
                <w:szCs w:val="24"/>
              </w:rPr>
              <w:t>. А</w:t>
            </w:r>
            <w:r w:rsidRPr="00E816E1">
              <w:rPr>
                <w:color w:val="000000"/>
                <w:sz w:val="24"/>
                <w:szCs w:val="24"/>
              </w:rPr>
              <w:t>нтропог</w:t>
            </w:r>
            <w:r w:rsidRPr="00E816E1">
              <w:rPr>
                <w:sz w:val="24"/>
                <w:szCs w:val="24"/>
              </w:rPr>
              <w:t>е</w:t>
            </w:r>
            <w:r w:rsidRPr="00E816E1">
              <w:rPr>
                <w:color w:val="000000"/>
                <w:sz w:val="24"/>
                <w:szCs w:val="24"/>
              </w:rPr>
              <w:t>нны</w:t>
            </w:r>
            <w:r w:rsidRPr="00E816E1">
              <w:rPr>
                <w:sz w:val="24"/>
                <w:szCs w:val="24"/>
              </w:rPr>
              <w:t>е проц</w:t>
            </w:r>
            <w:r w:rsidRPr="00E816E1">
              <w:rPr>
                <w:color w:val="000000"/>
                <w:sz w:val="24"/>
                <w:szCs w:val="24"/>
              </w:rPr>
              <w:t>е</w:t>
            </w:r>
            <w:r w:rsidRPr="00E816E1">
              <w:rPr>
                <w:sz w:val="24"/>
                <w:szCs w:val="24"/>
              </w:rPr>
              <w:t>ссы в растительных сообществах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Живот</w:t>
            </w:r>
            <w:r w:rsidRPr="00E816E1">
              <w:rPr>
                <w:color w:val="000000"/>
                <w:sz w:val="24"/>
                <w:szCs w:val="24"/>
              </w:rPr>
              <w:t>ны</w:t>
            </w:r>
            <w:r w:rsidRPr="00E816E1">
              <w:rPr>
                <w:sz w:val="24"/>
                <w:szCs w:val="24"/>
              </w:rPr>
              <w:t xml:space="preserve">й </w:t>
            </w:r>
            <w:r w:rsidRPr="00E816E1">
              <w:rPr>
                <w:color w:val="000000"/>
                <w:sz w:val="24"/>
                <w:szCs w:val="24"/>
              </w:rPr>
              <w:t>м</w:t>
            </w:r>
            <w:r w:rsidRPr="00E816E1">
              <w:rPr>
                <w:sz w:val="24"/>
                <w:szCs w:val="24"/>
              </w:rPr>
              <w:t>и</w:t>
            </w:r>
            <w:r w:rsidRPr="00E816E1">
              <w:rPr>
                <w:color w:val="000000"/>
                <w:sz w:val="24"/>
                <w:szCs w:val="24"/>
              </w:rPr>
              <w:t xml:space="preserve">р. </w:t>
            </w:r>
            <w:r w:rsidRPr="00E816E1">
              <w:rPr>
                <w:sz w:val="24"/>
                <w:szCs w:val="24"/>
              </w:rPr>
              <w:t xml:space="preserve">Антропогенное воздействие на животный мир. </w:t>
            </w:r>
            <w:r w:rsidRPr="00E816E1">
              <w:rPr>
                <w:color w:val="000000"/>
                <w:sz w:val="24"/>
                <w:szCs w:val="24"/>
              </w:rPr>
              <w:t>Антропогенная</w:t>
            </w:r>
            <w:r w:rsidRPr="00E816E1">
              <w:rPr>
                <w:sz w:val="24"/>
                <w:szCs w:val="24"/>
              </w:rPr>
              <w:t xml:space="preserve"> деградация животного мира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Пк</w:t>
            </w:r>
            <w:proofErr w:type="spellEnd"/>
            <w:r>
              <w:rPr>
                <w:sz w:val="24"/>
                <w:szCs w:val="24"/>
              </w:rPr>
              <w:t xml:space="preserve">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Энергетика ландшафта. </w:t>
            </w:r>
            <w:r w:rsidRPr="00E816E1">
              <w:rPr>
                <w:color w:val="000000"/>
                <w:sz w:val="24"/>
                <w:szCs w:val="24"/>
              </w:rPr>
              <w:t>Биогеохимический</w:t>
            </w:r>
            <w:r w:rsidRPr="00E816E1">
              <w:rPr>
                <w:sz w:val="24"/>
                <w:szCs w:val="24"/>
              </w:rPr>
              <w:t xml:space="preserve"> цикл.  Абиотическая миграция вещества. Развитие и возраст ландшафта.  </w:t>
            </w:r>
            <w:r w:rsidRPr="00E816E1">
              <w:rPr>
                <w:color w:val="000000"/>
                <w:sz w:val="24"/>
                <w:szCs w:val="24"/>
              </w:rPr>
              <w:t>Антропогенны</w:t>
            </w:r>
            <w:r w:rsidRPr="00E816E1">
              <w:rPr>
                <w:sz w:val="24"/>
                <w:szCs w:val="24"/>
              </w:rPr>
              <w:t>е изменения природных ландшафтов суши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Демографический переход. Предельная нагрузка на природную среду. Ограничители роста населения. Миграция. Современные тенденции. Конфликты и перенаселение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Экологические проблемы урбанизации: техногенные биогеохимические аномалии, качество воздуха, водоснабжение и канализация, удаление и переработка отходов, использование земель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Экологические проблемы различных видов производства и потребления энергии. Экологически чистые и </w:t>
            </w:r>
            <w:proofErr w:type="spellStart"/>
            <w:r w:rsidRPr="00E816E1">
              <w:rPr>
                <w:sz w:val="24"/>
                <w:szCs w:val="24"/>
              </w:rPr>
              <w:t>возобновимые</w:t>
            </w:r>
            <w:proofErr w:type="spellEnd"/>
            <w:r w:rsidRPr="00E816E1">
              <w:rPr>
                <w:sz w:val="24"/>
                <w:szCs w:val="24"/>
              </w:rPr>
              <w:t xml:space="preserve"> </w:t>
            </w:r>
            <w:r w:rsidRPr="00E816E1">
              <w:rPr>
                <w:bCs/>
                <w:sz w:val="24"/>
                <w:szCs w:val="24"/>
              </w:rPr>
              <w:t>источники энергии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Экологические проблемы функционирования промышленности. Типы промышленности в связи с использованием энергии, сырья и материалов загрязнением окружающей среды. 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Вопросы управления окружающей средой на локальном, национальном и международном уровнях. Международное экологическое сотрудничество и механизмы его осуществления. Проблемы экологической безопасности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Стратегия выживания человечества (теория ноосферы, неомальтузианство)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Стратегия устойчивого развития, ее анализ. Принципы устойчивого развития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Глобальные экологические проблемы современности, взаимосвязь экологических и социальных кризисов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Ресурсы и виды экологического туризма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Мировые регионы и центры экологического туризма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Экологический туризм в России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Менеджмент экологического туризма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Особенности экологической и экономической оценки различных видов природных рекреационных ресурсов</w:t>
            </w:r>
          </w:p>
        </w:tc>
        <w:tc>
          <w:tcPr>
            <w:tcW w:w="1950" w:type="dxa"/>
            <w:shd w:val="clear" w:color="auto" w:fill="auto"/>
          </w:tcPr>
          <w:p w:rsidR="0010315A" w:rsidRPr="00E816E1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Проблемы региона: современные методологические подходы исследования. Методологическая основа. Понятийно-категориальный аппарат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Значение теории и прикладных экономико-географических исследований </w:t>
            </w:r>
            <w:r w:rsidRPr="00E816E1">
              <w:rPr>
                <w:sz w:val="24"/>
                <w:szCs w:val="24"/>
              </w:rPr>
              <w:lastRenderedPageBreak/>
              <w:t>для решения проблем региона. Историко-географический подход в выявлении ключевых проблем региона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lastRenderedPageBreak/>
              <w:t>Проблемные районы региона и их виды. Типология и критерии выделения. Территориальные масштабы проблемных территорий региона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Проблемы монофункциональных городов. Увеличение диспропорций в развитии периферийных территорий. Депрессивные и отсталые районы и региональная политика.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Социальные проблемы региона. Современные демографические процессы как ограничительный фактор развития региона. Снижение квалификационного потенциала. Безработица и </w:t>
            </w:r>
            <w:proofErr w:type="spellStart"/>
            <w:r w:rsidRPr="00E816E1">
              <w:rPr>
                <w:sz w:val="24"/>
                <w:szCs w:val="24"/>
              </w:rPr>
              <w:t>маргинализация</w:t>
            </w:r>
            <w:proofErr w:type="spellEnd"/>
            <w:r w:rsidRPr="00E816E1">
              <w:rPr>
                <w:sz w:val="24"/>
                <w:szCs w:val="24"/>
              </w:rPr>
              <w:t xml:space="preserve"> моногородов и сельского населения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Обеспечение функционирования ООПТ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География в системе знаний, специфика географии как науки. Роль географических исследований в познании объективного мира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- 4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Процесс географического познания. Территориальные географические открытия, их характер и типы. 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Критерии практики в географических исследованиях. Фундаментальные, поисковые и прикладные географические исследования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Специфика объекта исследования географических наук на стыке естественных, социальных и технических наук. Характер связей и взаимодействий географических наук с науками о Земле, социально-экономическими, техническими, медицинскими, математическими и другими науками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- 3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proofErr w:type="gramStart"/>
            <w:r w:rsidRPr="00E816E1">
              <w:rPr>
                <w:sz w:val="24"/>
                <w:szCs w:val="24"/>
              </w:rPr>
              <w:t xml:space="preserve">Общегеографические понятия: </w:t>
            </w:r>
            <w:proofErr w:type="spellStart"/>
            <w:r w:rsidRPr="00E816E1">
              <w:rPr>
                <w:sz w:val="24"/>
                <w:szCs w:val="24"/>
              </w:rPr>
              <w:t>геосистема</w:t>
            </w:r>
            <w:proofErr w:type="spellEnd"/>
            <w:r w:rsidRPr="00E816E1">
              <w:rPr>
                <w:sz w:val="24"/>
                <w:szCs w:val="24"/>
              </w:rPr>
              <w:t xml:space="preserve">, биосфера, географическое пространство, поле, граница, ареал, район, иерархия. </w:t>
            </w:r>
            <w:proofErr w:type="gramEnd"/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Географические аспекты глобальных и региональных проблем. Географический прогноз. Место географических прогнозов в системе научного прогнозирования. Виды географических прогнозов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Структура географической науки, ее национальные особенности. Географическая периодика, издание карт и книг. Государственные и международные программы исследований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 xml:space="preserve">Области применения географических </w:t>
            </w:r>
            <w:proofErr w:type="spellStart"/>
            <w:r w:rsidRPr="00E816E1">
              <w:rPr>
                <w:sz w:val="24"/>
                <w:szCs w:val="24"/>
              </w:rPr>
              <w:t>знаний</w:t>
            </w:r>
            <w:proofErr w:type="gramStart"/>
            <w:r w:rsidRPr="00E816E1">
              <w:rPr>
                <w:sz w:val="24"/>
                <w:szCs w:val="24"/>
              </w:rPr>
              <w:t>.П</w:t>
            </w:r>
            <w:proofErr w:type="gramEnd"/>
            <w:r w:rsidRPr="00E816E1">
              <w:rPr>
                <w:sz w:val="24"/>
                <w:szCs w:val="24"/>
              </w:rPr>
              <w:t>реподавание</w:t>
            </w:r>
            <w:proofErr w:type="spellEnd"/>
            <w:r w:rsidRPr="00E816E1">
              <w:rPr>
                <w:sz w:val="24"/>
                <w:szCs w:val="24"/>
              </w:rPr>
              <w:t>, полевые работы, проектирование, планирование, прогнозирование, экспертиза и т.п. Смена требований практики в географической науке, усложнение прикладных, теоретических и методологических задач географии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- 1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ind w:firstLine="34"/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Возрастающая роль географии в современном мире. Усложнение взаимодействий в глобальной и региональной системах «население - хозяйство - природная среда»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Природно-географичес</w:t>
            </w:r>
            <w:r w:rsidRPr="00E816E1">
              <w:rPr>
                <w:sz w:val="24"/>
                <w:szCs w:val="24"/>
              </w:rPr>
              <w:softHyphen/>
              <w:t>кие понятия: географическая оболочка Земли, ландшафт, природно-территориальный комплекс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Теория географической науки: проблемы и идеи, гипотезы, концепции, тенденции развития, законы и закономерности. Методология географии, сущность и значение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  <w:tr w:rsidR="0010315A" w:rsidRPr="00E816E1" w:rsidTr="000D6265">
        <w:tc>
          <w:tcPr>
            <w:tcW w:w="7797" w:type="dxa"/>
            <w:shd w:val="clear" w:color="auto" w:fill="auto"/>
          </w:tcPr>
          <w:p w:rsidR="0010315A" w:rsidRPr="00E816E1" w:rsidRDefault="0010315A" w:rsidP="000D6265">
            <w:pPr>
              <w:shd w:val="clear" w:color="auto" w:fill="FFFFFF"/>
              <w:tabs>
                <w:tab w:val="left" w:pos="355"/>
                <w:tab w:val="left" w:pos="540"/>
              </w:tabs>
              <w:jc w:val="both"/>
              <w:rPr>
                <w:sz w:val="24"/>
                <w:szCs w:val="24"/>
              </w:rPr>
            </w:pPr>
            <w:r w:rsidRPr="00E816E1">
              <w:rPr>
                <w:sz w:val="24"/>
                <w:szCs w:val="24"/>
              </w:rPr>
              <w:t>Промышленные катастрофы и меры защиты</w:t>
            </w:r>
          </w:p>
        </w:tc>
        <w:tc>
          <w:tcPr>
            <w:tcW w:w="1950" w:type="dxa"/>
            <w:shd w:val="clear" w:color="auto" w:fill="auto"/>
          </w:tcPr>
          <w:p w:rsidR="0010315A" w:rsidRDefault="0010315A" w:rsidP="000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- 2</w:t>
            </w:r>
          </w:p>
        </w:tc>
      </w:tr>
    </w:tbl>
    <w:p w:rsidR="006E74C6" w:rsidRDefault="006E74C6" w:rsidP="006E74C6">
      <w:pPr>
        <w:jc w:val="both"/>
        <w:rPr>
          <w:sz w:val="28"/>
          <w:szCs w:val="28"/>
        </w:rPr>
      </w:pPr>
    </w:p>
    <w:p w:rsidR="006E74C6" w:rsidRDefault="0010315A" w:rsidP="006E74C6">
      <w:pPr>
        <w:pStyle w:val="30"/>
        <w:ind w:firstLine="708"/>
        <w:jc w:val="both"/>
        <w:rPr>
          <w:rFonts w:ascii="Times New Roman" w:hAnsi="Times New Roman"/>
          <w:b w:val="0"/>
          <w:bCs w:val="0"/>
          <w:snapToGrid w:val="0"/>
          <w:sz w:val="28"/>
          <w:szCs w:val="28"/>
        </w:rPr>
      </w:pPr>
      <w:bookmarkStart w:id="16" w:name="_Toc414364834"/>
      <w:bookmarkStart w:id="17" w:name="_Toc414365026"/>
      <w:r>
        <w:rPr>
          <w:rFonts w:ascii="Times New Roman" w:hAnsi="Times New Roman"/>
          <w:b w:val="0"/>
          <w:bCs w:val="0"/>
          <w:snapToGrid w:val="0"/>
          <w:sz w:val="28"/>
          <w:szCs w:val="28"/>
        </w:rPr>
        <w:t>10</w:t>
      </w:r>
      <w:r w:rsidR="006E74C6">
        <w:rPr>
          <w:rFonts w:ascii="Times New Roman" w:hAnsi="Times New Roman"/>
          <w:b w:val="0"/>
          <w:bCs w:val="0"/>
          <w:snapToGrid w:val="0"/>
          <w:sz w:val="28"/>
          <w:szCs w:val="28"/>
        </w:rPr>
        <w:t xml:space="preserve">. Список учебной и научной литературы для </w:t>
      </w:r>
      <w:r w:rsidR="006E74C6" w:rsidRPr="00330B12">
        <w:rPr>
          <w:rFonts w:ascii="Times New Roman" w:hAnsi="Times New Roman"/>
          <w:b w:val="0"/>
          <w:bCs w:val="0"/>
          <w:snapToGrid w:val="0"/>
          <w:sz w:val="28"/>
          <w:szCs w:val="28"/>
        </w:rPr>
        <w:t>п</w:t>
      </w:r>
      <w:r w:rsidR="006E74C6">
        <w:rPr>
          <w:rFonts w:ascii="Times New Roman" w:hAnsi="Times New Roman"/>
          <w:b w:val="0"/>
          <w:bCs w:val="0"/>
          <w:snapToGrid w:val="0"/>
          <w:sz w:val="28"/>
          <w:szCs w:val="28"/>
        </w:rPr>
        <w:t>одготовки к государственному эк</w:t>
      </w:r>
      <w:r w:rsidR="006E74C6" w:rsidRPr="00330B12">
        <w:rPr>
          <w:rFonts w:ascii="Times New Roman" w:hAnsi="Times New Roman"/>
          <w:b w:val="0"/>
          <w:bCs w:val="0"/>
          <w:snapToGrid w:val="0"/>
          <w:sz w:val="28"/>
          <w:szCs w:val="28"/>
        </w:rPr>
        <w:t>з</w:t>
      </w:r>
      <w:r w:rsidR="006E74C6">
        <w:rPr>
          <w:rFonts w:ascii="Times New Roman" w:hAnsi="Times New Roman"/>
          <w:b w:val="0"/>
          <w:bCs w:val="0"/>
          <w:snapToGrid w:val="0"/>
          <w:sz w:val="28"/>
          <w:szCs w:val="28"/>
        </w:rPr>
        <w:t>а</w:t>
      </w:r>
      <w:r w:rsidR="006E74C6" w:rsidRPr="00330B12">
        <w:rPr>
          <w:rFonts w:ascii="Times New Roman" w:hAnsi="Times New Roman"/>
          <w:b w:val="0"/>
          <w:bCs w:val="0"/>
          <w:snapToGrid w:val="0"/>
          <w:sz w:val="28"/>
          <w:szCs w:val="28"/>
        </w:rPr>
        <w:t>мену</w:t>
      </w:r>
      <w:bookmarkEnd w:id="16"/>
      <w:bookmarkEnd w:id="17"/>
      <w:r w:rsidR="006E74C6">
        <w:rPr>
          <w:rFonts w:ascii="Times New Roman" w:hAnsi="Times New Roman"/>
          <w:b w:val="0"/>
          <w:bCs w:val="0"/>
          <w:snapToGrid w:val="0"/>
          <w:sz w:val="28"/>
          <w:szCs w:val="28"/>
        </w:rPr>
        <w:t>.</w:t>
      </w:r>
    </w:p>
    <w:p w:rsidR="006E74C6" w:rsidRDefault="006E74C6" w:rsidP="006E74C6">
      <w:pPr>
        <w:ind w:firstLine="2"/>
        <w:jc w:val="center"/>
        <w:rPr>
          <w:b/>
          <w:sz w:val="28"/>
          <w:szCs w:val="28"/>
        </w:rPr>
      </w:pPr>
      <w:r w:rsidRPr="00716757">
        <w:rPr>
          <w:b/>
          <w:sz w:val="28"/>
          <w:szCs w:val="28"/>
        </w:rPr>
        <w:t>Обязательная:</w:t>
      </w:r>
    </w:p>
    <w:p w:rsidR="006E74C6" w:rsidRPr="00FC36F0" w:rsidRDefault="006E74C6" w:rsidP="0010315A">
      <w:pPr>
        <w:jc w:val="center"/>
        <w:rPr>
          <w:sz w:val="28"/>
        </w:rPr>
      </w:pPr>
      <w:r w:rsidRPr="00FC36F0">
        <w:rPr>
          <w:b/>
          <w:bCs/>
          <w:i/>
          <w:iCs/>
          <w:sz w:val="28"/>
        </w:rPr>
        <w:t>Основная: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lastRenderedPageBreak/>
        <w:t xml:space="preserve">Арманд Д.Л. Наука о ландшафте (Основы теории и логико-математические методы). – М.: Мысль, 1975. – 288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Бочарников</w:t>
      </w:r>
      <w:proofErr w:type="spellEnd"/>
      <w:r w:rsidRPr="002F6FF3">
        <w:rPr>
          <w:sz w:val="28"/>
          <w:szCs w:val="28"/>
        </w:rPr>
        <w:t xml:space="preserve"> В.Н. </w:t>
      </w:r>
      <w:proofErr w:type="spellStart"/>
      <w:r w:rsidRPr="002F6FF3">
        <w:rPr>
          <w:sz w:val="28"/>
          <w:szCs w:val="28"/>
        </w:rPr>
        <w:t>Биоразнообразие</w:t>
      </w:r>
      <w:proofErr w:type="spellEnd"/>
      <w:r w:rsidRPr="002F6FF3">
        <w:rPr>
          <w:sz w:val="28"/>
          <w:szCs w:val="28"/>
        </w:rPr>
        <w:t xml:space="preserve">: оценка и сохранение на основе технологий ГИС. – Владивосток: </w:t>
      </w:r>
      <w:proofErr w:type="spellStart"/>
      <w:r w:rsidRPr="002F6FF3">
        <w:rPr>
          <w:sz w:val="28"/>
          <w:szCs w:val="28"/>
        </w:rPr>
        <w:t>Дальнаука</w:t>
      </w:r>
      <w:proofErr w:type="spellEnd"/>
      <w:r w:rsidRPr="002F6FF3">
        <w:rPr>
          <w:sz w:val="28"/>
          <w:szCs w:val="28"/>
        </w:rPr>
        <w:t>, 1998. – 288 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Братков В.В., </w:t>
      </w:r>
      <w:proofErr w:type="spellStart"/>
      <w:r w:rsidRPr="002F6FF3">
        <w:rPr>
          <w:sz w:val="28"/>
          <w:szCs w:val="28"/>
        </w:rPr>
        <w:t>Овдиенко</w:t>
      </w:r>
      <w:proofErr w:type="spellEnd"/>
      <w:r w:rsidRPr="002F6FF3">
        <w:rPr>
          <w:sz w:val="28"/>
          <w:szCs w:val="28"/>
        </w:rPr>
        <w:t xml:space="preserve"> Н.И. Геоэкология: учеб</w:t>
      </w:r>
      <w:proofErr w:type="gramStart"/>
      <w:r w:rsidRPr="002F6FF3">
        <w:rPr>
          <w:sz w:val="28"/>
          <w:szCs w:val="28"/>
        </w:rPr>
        <w:t>.</w:t>
      </w:r>
      <w:proofErr w:type="gramEnd"/>
      <w:r w:rsidRPr="002F6FF3">
        <w:rPr>
          <w:sz w:val="28"/>
          <w:szCs w:val="28"/>
        </w:rPr>
        <w:t xml:space="preserve"> </w:t>
      </w:r>
      <w:proofErr w:type="gramStart"/>
      <w:r w:rsidRPr="002F6FF3">
        <w:rPr>
          <w:sz w:val="28"/>
          <w:szCs w:val="28"/>
        </w:rPr>
        <w:t>п</w:t>
      </w:r>
      <w:proofErr w:type="gramEnd"/>
      <w:r w:rsidRPr="002F6FF3">
        <w:rPr>
          <w:sz w:val="28"/>
          <w:szCs w:val="28"/>
        </w:rPr>
        <w:t xml:space="preserve">особие. – М.: </w:t>
      </w:r>
      <w:proofErr w:type="spellStart"/>
      <w:r w:rsidRPr="002F6FF3">
        <w:rPr>
          <w:sz w:val="28"/>
          <w:szCs w:val="28"/>
        </w:rPr>
        <w:t>Высш</w:t>
      </w:r>
      <w:proofErr w:type="spellEnd"/>
      <w:r w:rsidRPr="002F6FF3">
        <w:rPr>
          <w:sz w:val="28"/>
          <w:szCs w:val="28"/>
        </w:rPr>
        <w:t xml:space="preserve">. </w:t>
      </w:r>
      <w:proofErr w:type="spellStart"/>
      <w:r w:rsidRPr="002F6FF3">
        <w:rPr>
          <w:sz w:val="28"/>
          <w:szCs w:val="28"/>
        </w:rPr>
        <w:t>шк</w:t>
      </w:r>
      <w:proofErr w:type="spellEnd"/>
      <w:r w:rsidRPr="002F6FF3">
        <w:rPr>
          <w:sz w:val="28"/>
          <w:szCs w:val="28"/>
        </w:rPr>
        <w:t>., 2006. – 271 с.</w:t>
      </w:r>
    </w:p>
    <w:p w:rsidR="006E74C6" w:rsidRPr="002F6FF3" w:rsidRDefault="006E74C6" w:rsidP="006E74C6">
      <w:pPr>
        <w:pStyle w:val="aa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Будыко</w:t>
      </w:r>
      <w:proofErr w:type="spellEnd"/>
      <w:r w:rsidRPr="002F6FF3">
        <w:rPr>
          <w:sz w:val="28"/>
          <w:szCs w:val="28"/>
        </w:rPr>
        <w:t xml:space="preserve"> М.И. Глобальная экология. – М.: Мысль, 1997. – 327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2F6FF3">
        <w:rPr>
          <w:sz w:val="28"/>
          <w:szCs w:val="28"/>
        </w:rPr>
        <w:t>Голубев</w:t>
      </w:r>
      <w:proofErr w:type="gramEnd"/>
      <w:r w:rsidRPr="002F6FF3">
        <w:rPr>
          <w:sz w:val="28"/>
          <w:szCs w:val="28"/>
        </w:rPr>
        <w:t xml:space="preserve"> Г.П.  основы геоэкология. – М., 2013. – 351 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>Горшков С.П. Концептуальные основы геоэкологии. – Смоленск: СГУ, 1998. – 448 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pacing w:val="-6"/>
          <w:sz w:val="28"/>
          <w:szCs w:val="28"/>
        </w:rPr>
        <w:t>Данилов-Данильян</w:t>
      </w:r>
      <w:proofErr w:type="spellEnd"/>
      <w:r w:rsidRPr="002F6FF3">
        <w:rPr>
          <w:spacing w:val="-6"/>
          <w:sz w:val="28"/>
          <w:szCs w:val="28"/>
        </w:rPr>
        <w:t xml:space="preserve"> В.И., Горшков В.Г., Арский Ю.М., Лосев К.С. </w:t>
      </w:r>
      <w:r w:rsidRPr="002F6FF3">
        <w:rPr>
          <w:sz w:val="28"/>
          <w:szCs w:val="28"/>
        </w:rPr>
        <w:t>Окружающая среда между прошлым и будущим: Мир и Россия (опыт эколого-экономического анализа). – М., 1994. – 133 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Карлович И.А. Геоэкология: учебник для высшей школы. – М.: Академический проект: </w:t>
      </w:r>
      <w:proofErr w:type="spellStart"/>
      <w:r w:rsidRPr="002F6FF3">
        <w:rPr>
          <w:sz w:val="28"/>
          <w:szCs w:val="28"/>
        </w:rPr>
        <w:t>Альма-Матер</w:t>
      </w:r>
      <w:proofErr w:type="spellEnd"/>
      <w:r w:rsidRPr="002F6FF3">
        <w:rPr>
          <w:sz w:val="28"/>
          <w:szCs w:val="28"/>
        </w:rPr>
        <w:t>, 2005. – 512 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 Комарова Н.Г. Геоэкология и природопользование (2-е изд., стер.)</w:t>
      </w:r>
      <w:proofErr w:type="gramStart"/>
      <w:r w:rsidRPr="002F6FF3">
        <w:rPr>
          <w:sz w:val="28"/>
          <w:szCs w:val="28"/>
        </w:rPr>
        <w:t>.</w:t>
      </w:r>
      <w:proofErr w:type="gramEnd"/>
      <w:r w:rsidRPr="002F6FF3">
        <w:rPr>
          <w:sz w:val="28"/>
          <w:szCs w:val="28"/>
        </w:rPr>
        <w:t xml:space="preserve"> </w:t>
      </w:r>
      <w:proofErr w:type="gramStart"/>
      <w:r w:rsidRPr="002F6FF3">
        <w:rPr>
          <w:sz w:val="28"/>
          <w:szCs w:val="28"/>
        </w:rPr>
        <w:t>у</w:t>
      </w:r>
      <w:proofErr w:type="gramEnd"/>
      <w:r w:rsidRPr="002F6FF3">
        <w:rPr>
          <w:sz w:val="28"/>
          <w:szCs w:val="28"/>
        </w:rPr>
        <w:t xml:space="preserve">чеб. пособие. – М.: Академия, 2007. – 192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 xml:space="preserve">. 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>Н.Г.Комарова  Основы экологии и геоэкологии. М.: 2012, 271с.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Петров К.М. </w:t>
      </w:r>
      <w:proofErr w:type="spellStart"/>
      <w:r w:rsidRPr="002F6FF3">
        <w:rPr>
          <w:sz w:val="28"/>
          <w:szCs w:val="28"/>
        </w:rPr>
        <w:t>Гэоэкология</w:t>
      </w:r>
      <w:proofErr w:type="spellEnd"/>
      <w:r w:rsidRPr="002F6FF3">
        <w:rPr>
          <w:sz w:val="28"/>
          <w:szCs w:val="28"/>
        </w:rPr>
        <w:t xml:space="preserve">: основы природопользования. – СПб.: Санкт-Петербургский университет, 1994. – 216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Реймерс</w:t>
      </w:r>
      <w:proofErr w:type="spellEnd"/>
      <w:r w:rsidRPr="002F6FF3">
        <w:rPr>
          <w:sz w:val="28"/>
          <w:szCs w:val="28"/>
        </w:rPr>
        <w:t xml:space="preserve"> Н.Ф. Природопользование: Словарь-справочник. – М.: Мысль, 1990. – 637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pStyle w:val="aa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Сочава</w:t>
      </w:r>
      <w:proofErr w:type="spellEnd"/>
      <w:r w:rsidRPr="002F6FF3">
        <w:rPr>
          <w:sz w:val="28"/>
          <w:szCs w:val="28"/>
        </w:rPr>
        <w:t xml:space="preserve"> В.Б. Введение в учение о </w:t>
      </w:r>
      <w:proofErr w:type="spellStart"/>
      <w:r w:rsidRPr="002F6FF3">
        <w:rPr>
          <w:sz w:val="28"/>
          <w:szCs w:val="28"/>
        </w:rPr>
        <w:t>геосистемах</w:t>
      </w:r>
      <w:proofErr w:type="spellEnd"/>
      <w:r w:rsidRPr="002F6FF3">
        <w:rPr>
          <w:sz w:val="28"/>
          <w:szCs w:val="28"/>
        </w:rPr>
        <w:t xml:space="preserve">. – Новосибирск: Наука, 1978. – 320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pStyle w:val="aa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2F6FF3">
        <w:rPr>
          <w:sz w:val="28"/>
          <w:szCs w:val="28"/>
        </w:rPr>
        <w:t xml:space="preserve">Титов Г.Д. Взаимодействие растительных сообществ и природной среды. – М.: Высшая школа, 1961. – 519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Ясаманов</w:t>
      </w:r>
      <w:proofErr w:type="spellEnd"/>
      <w:r w:rsidRPr="002F6FF3">
        <w:rPr>
          <w:sz w:val="28"/>
          <w:szCs w:val="28"/>
        </w:rPr>
        <w:t xml:space="preserve"> Н.А. Основы геоэкологии: учеб. пособие для эколог. </w:t>
      </w:r>
      <w:proofErr w:type="spellStart"/>
      <w:r w:rsidRPr="002F6FF3">
        <w:rPr>
          <w:sz w:val="28"/>
          <w:szCs w:val="28"/>
        </w:rPr>
        <w:t>сп</w:t>
      </w:r>
      <w:proofErr w:type="gramStart"/>
      <w:r w:rsidRPr="002F6FF3">
        <w:rPr>
          <w:sz w:val="28"/>
          <w:szCs w:val="28"/>
        </w:rPr>
        <w:t>е</w:t>
      </w:r>
      <w:proofErr w:type="spellEnd"/>
      <w:r w:rsidRPr="002F6FF3">
        <w:rPr>
          <w:sz w:val="28"/>
          <w:szCs w:val="28"/>
        </w:rPr>
        <w:t>-</w:t>
      </w:r>
      <w:proofErr w:type="gramEnd"/>
      <w:r w:rsidRPr="002F6FF3">
        <w:rPr>
          <w:sz w:val="28"/>
          <w:szCs w:val="28"/>
        </w:rPr>
        <w:t xml:space="preserve"> </w:t>
      </w:r>
      <w:proofErr w:type="spellStart"/>
      <w:r w:rsidRPr="002F6FF3">
        <w:rPr>
          <w:sz w:val="28"/>
          <w:szCs w:val="28"/>
        </w:rPr>
        <w:t>циальностей</w:t>
      </w:r>
      <w:proofErr w:type="spellEnd"/>
      <w:r w:rsidRPr="002F6FF3">
        <w:rPr>
          <w:sz w:val="28"/>
          <w:szCs w:val="28"/>
        </w:rPr>
        <w:t xml:space="preserve"> вузов. – М.: Издательский центр «Академия», 2003. – 352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10315A">
      <w:pPr>
        <w:jc w:val="center"/>
        <w:rPr>
          <w:sz w:val="28"/>
          <w:szCs w:val="28"/>
        </w:rPr>
      </w:pPr>
      <w:r w:rsidRPr="002F6FF3">
        <w:rPr>
          <w:b/>
          <w:bCs/>
          <w:i/>
          <w:iCs/>
          <w:sz w:val="28"/>
          <w:szCs w:val="28"/>
        </w:rPr>
        <w:t>Дополнительная: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Арский Ю. М., </w:t>
      </w:r>
      <w:proofErr w:type="spellStart"/>
      <w:r w:rsidRPr="002F6FF3">
        <w:rPr>
          <w:sz w:val="28"/>
          <w:szCs w:val="28"/>
        </w:rPr>
        <w:t>Данилов-Данильян</w:t>
      </w:r>
      <w:proofErr w:type="spellEnd"/>
      <w:r w:rsidRPr="002F6FF3">
        <w:rPr>
          <w:sz w:val="28"/>
          <w:szCs w:val="28"/>
        </w:rPr>
        <w:t xml:space="preserve"> В. И., </w:t>
      </w:r>
      <w:proofErr w:type="spellStart"/>
      <w:r w:rsidRPr="002F6FF3">
        <w:rPr>
          <w:sz w:val="28"/>
          <w:szCs w:val="28"/>
        </w:rPr>
        <w:t>Залиханов</w:t>
      </w:r>
      <w:proofErr w:type="spellEnd"/>
      <w:r w:rsidRPr="002F6FF3">
        <w:rPr>
          <w:sz w:val="28"/>
          <w:szCs w:val="28"/>
        </w:rPr>
        <w:t xml:space="preserve"> М. Ч. и др. Экологические проблемы: что происходит, кто виноват и что </w:t>
      </w:r>
      <w:proofErr w:type="gramStart"/>
      <w:r w:rsidRPr="002F6FF3">
        <w:rPr>
          <w:sz w:val="28"/>
          <w:szCs w:val="28"/>
        </w:rPr>
        <w:t>делать</w:t>
      </w:r>
      <w:proofErr w:type="gramEnd"/>
      <w:r w:rsidRPr="002F6FF3">
        <w:rPr>
          <w:sz w:val="28"/>
          <w:szCs w:val="28"/>
        </w:rPr>
        <w:t xml:space="preserve">? М.: Изд-во МНЭПУ, 1997. 330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Астахов А. С. Экологическая безопасность и эффективность природопользования / А. С. Астахов, Е. Я. </w:t>
      </w:r>
      <w:proofErr w:type="spellStart"/>
      <w:r w:rsidRPr="002F6FF3">
        <w:rPr>
          <w:sz w:val="28"/>
          <w:szCs w:val="28"/>
        </w:rPr>
        <w:t>Диколенко</w:t>
      </w:r>
      <w:proofErr w:type="spellEnd"/>
      <w:r w:rsidRPr="002F6FF3">
        <w:rPr>
          <w:sz w:val="28"/>
          <w:szCs w:val="28"/>
        </w:rPr>
        <w:t xml:space="preserve">, В. А. Харченко . -2-е изд., стер.. М.: Горная книга, Изд-во МГГУ, 2009. -323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Балашенко</w:t>
      </w:r>
      <w:proofErr w:type="spellEnd"/>
      <w:r w:rsidRPr="002F6FF3">
        <w:rPr>
          <w:sz w:val="28"/>
          <w:szCs w:val="28"/>
        </w:rPr>
        <w:t xml:space="preserve"> В. В.Экономическая оценка </w:t>
      </w:r>
      <w:proofErr w:type="spellStart"/>
      <w:r w:rsidRPr="002F6FF3">
        <w:rPr>
          <w:sz w:val="28"/>
          <w:szCs w:val="28"/>
        </w:rPr>
        <w:t>техногенно-минеральных</w:t>
      </w:r>
      <w:proofErr w:type="spellEnd"/>
      <w:r w:rsidRPr="002F6FF3">
        <w:rPr>
          <w:sz w:val="28"/>
          <w:szCs w:val="28"/>
        </w:rPr>
        <w:t xml:space="preserve"> образований с учетом экологических факторов/ В. В. </w:t>
      </w:r>
      <w:proofErr w:type="spellStart"/>
      <w:r w:rsidRPr="002F6FF3">
        <w:rPr>
          <w:sz w:val="28"/>
          <w:szCs w:val="28"/>
        </w:rPr>
        <w:t>Балашенко</w:t>
      </w:r>
      <w:proofErr w:type="spellEnd"/>
      <w:r w:rsidRPr="002F6FF3">
        <w:rPr>
          <w:sz w:val="28"/>
          <w:szCs w:val="28"/>
        </w:rPr>
        <w:t xml:space="preserve">, А. И. </w:t>
      </w:r>
      <w:proofErr w:type="spellStart"/>
      <w:r w:rsidRPr="002F6FF3">
        <w:rPr>
          <w:sz w:val="28"/>
          <w:szCs w:val="28"/>
        </w:rPr>
        <w:t>Семячков</w:t>
      </w:r>
      <w:proofErr w:type="spellEnd"/>
      <w:r w:rsidRPr="002F6FF3">
        <w:rPr>
          <w:sz w:val="28"/>
          <w:szCs w:val="28"/>
        </w:rPr>
        <w:t xml:space="preserve">, А. Г. Рудой; УГГУ. </w:t>
      </w:r>
      <w:proofErr w:type="gramStart"/>
      <w:r w:rsidRPr="002F6FF3">
        <w:rPr>
          <w:sz w:val="28"/>
          <w:szCs w:val="28"/>
        </w:rPr>
        <w:t>-Е</w:t>
      </w:r>
      <w:proofErr w:type="gramEnd"/>
      <w:r w:rsidRPr="002F6FF3">
        <w:rPr>
          <w:sz w:val="28"/>
          <w:szCs w:val="28"/>
        </w:rPr>
        <w:t xml:space="preserve">катеринбург: Институт экономики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2010. -77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Геоэкологическая</w:t>
      </w:r>
      <w:proofErr w:type="spellEnd"/>
      <w:r w:rsidRPr="002F6FF3">
        <w:rPr>
          <w:sz w:val="28"/>
          <w:szCs w:val="28"/>
        </w:rPr>
        <w:t xml:space="preserve"> оценка состояния почвенного покрова в условиях городских ландшафтов/ С. А. Дубровская. - Екатеринбург: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2013. -152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Горшков В. Г. Физические и биологические основы устойчивости жизни. М.: ВИНИТИ, 1995. 472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lastRenderedPageBreak/>
        <w:t>Говорушко</w:t>
      </w:r>
      <w:proofErr w:type="spellEnd"/>
      <w:r w:rsidRPr="002F6FF3">
        <w:rPr>
          <w:sz w:val="28"/>
          <w:szCs w:val="28"/>
        </w:rPr>
        <w:t xml:space="preserve"> С.М. Влияние хозяйственной деятельности на </w:t>
      </w:r>
      <w:proofErr w:type="gramStart"/>
      <w:r w:rsidRPr="002F6FF3">
        <w:rPr>
          <w:sz w:val="28"/>
          <w:szCs w:val="28"/>
        </w:rPr>
        <w:t>окружающею</w:t>
      </w:r>
      <w:proofErr w:type="gramEnd"/>
      <w:r w:rsidRPr="002F6FF3">
        <w:rPr>
          <w:sz w:val="28"/>
          <w:szCs w:val="28"/>
        </w:rPr>
        <w:t xml:space="preserve"> среду. - Владивосток: </w:t>
      </w:r>
      <w:proofErr w:type="spellStart"/>
      <w:r w:rsidRPr="002F6FF3">
        <w:rPr>
          <w:sz w:val="28"/>
          <w:szCs w:val="28"/>
        </w:rPr>
        <w:t>Дальнаука</w:t>
      </w:r>
      <w:proofErr w:type="spellEnd"/>
      <w:r w:rsidRPr="002F6FF3">
        <w:rPr>
          <w:sz w:val="28"/>
          <w:szCs w:val="28"/>
        </w:rPr>
        <w:t>, 1999. – 171 с.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Данилов-данильян</w:t>
      </w:r>
      <w:proofErr w:type="spellEnd"/>
      <w:r w:rsidRPr="002F6FF3">
        <w:rPr>
          <w:sz w:val="28"/>
          <w:szCs w:val="28"/>
        </w:rPr>
        <w:t xml:space="preserve"> В. И., Лосев К.С. Экологический вызов и устойчивое развитие. М.: Прогресс-Традиция, 2000. 416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Крапивин В.Ф., </w:t>
      </w:r>
      <w:proofErr w:type="spellStart"/>
      <w:r w:rsidRPr="002F6FF3">
        <w:rPr>
          <w:sz w:val="28"/>
          <w:szCs w:val="28"/>
        </w:rPr>
        <w:t>Свирежев</w:t>
      </w:r>
      <w:proofErr w:type="spellEnd"/>
      <w:r w:rsidRPr="002F6FF3">
        <w:rPr>
          <w:sz w:val="28"/>
          <w:szCs w:val="28"/>
        </w:rPr>
        <w:t xml:space="preserve"> Ю.М., </w:t>
      </w:r>
      <w:proofErr w:type="spellStart"/>
      <w:r w:rsidRPr="002F6FF3">
        <w:rPr>
          <w:sz w:val="28"/>
          <w:szCs w:val="28"/>
        </w:rPr>
        <w:t>Тарко</w:t>
      </w:r>
      <w:proofErr w:type="spellEnd"/>
      <w:r w:rsidRPr="002F6FF3">
        <w:rPr>
          <w:sz w:val="28"/>
          <w:szCs w:val="28"/>
        </w:rPr>
        <w:t xml:space="preserve"> А.М. Математическое </w:t>
      </w:r>
      <w:r w:rsidRPr="002F6FF3">
        <w:rPr>
          <w:spacing w:val="-2"/>
          <w:sz w:val="28"/>
          <w:szCs w:val="28"/>
        </w:rPr>
        <w:t>моделирование глобальных биосферных процессов. – М.: Наука, 1982.</w:t>
      </w:r>
      <w:r w:rsidRPr="002F6FF3">
        <w:rPr>
          <w:sz w:val="28"/>
          <w:szCs w:val="28"/>
        </w:rPr>
        <w:t xml:space="preserve"> – 272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Конорев М. М.Вентиляция и </w:t>
      </w:r>
      <w:proofErr w:type="spellStart"/>
      <w:r w:rsidRPr="002F6FF3">
        <w:rPr>
          <w:sz w:val="28"/>
          <w:szCs w:val="28"/>
        </w:rPr>
        <w:t>пылегазоподавление</w:t>
      </w:r>
      <w:proofErr w:type="spellEnd"/>
      <w:r w:rsidRPr="002F6FF3">
        <w:rPr>
          <w:sz w:val="28"/>
          <w:szCs w:val="28"/>
        </w:rPr>
        <w:t xml:space="preserve"> </w:t>
      </w:r>
      <w:proofErr w:type="spellStart"/>
      <w:r w:rsidRPr="002F6FF3">
        <w:rPr>
          <w:sz w:val="28"/>
          <w:szCs w:val="28"/>
        </w:rPr>
        <w:t>ватмосфере</w:t>
      </w:r>
      <w:proofErr w:type="spellEnd"/>
      <w:r w:rsidRPr="002F6FF3">
        <w:rPr>
          <w:sz w:val="28"/>
          <w:szCs w:val="28"/>
        </w:rPr>
        <w:t xml:space="preserve"> карьеров/ М. М. Конорев, Г. Ф. Нестеренко, А. И. Павлов; ИГД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РАН. -2-е изд., </w:t>
      </w:r>
      <w:proofErr w:type="spellStart"/>
      <w:r w:rsidRPr="002F6FF3">
        <w:rPr>
          <w:sz w:val="28"/>
          <w:szCs w:val="28"/>
        </w:rPr>
        <w:t>перераб</w:t>
      </w:r>
      <w:proofErr w:type="spellEnd"/>
      <w:r w:rsidRPr="002F6FF3">
        <w:rPr>
          <w:sz w:val="28"/>
          <w:szCs w:val="28"/>
        </w:rPr>
        <w:t>. и доп.. -Екатеринбург</w:t>
      </w:r>
      <w:proofErr w:type="gramStart"/>
      <w:r w:rsidRPr="002F6FF3">
        <w:rPr>
          <w:sz w:val="28"/>
          <w:szCs w:val="28"/>
        </w:rPr>
        <w:t xml:space="preserve"> :</w:t>
      </w:r>
      <w:proofErr w:type="gramEnd"/>
      <w:r w:rsidRPr="002F6FF3">
        <w:rPr>
          <w:sz w:val="28"/>
          <w:szCs w:val="28"/>
        </w:rPr>
        <w:t xml:space="preserve">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2010. -440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Павлова Е.И., </w:t>
      </w:r>
      <w:proofErr w:type="spellStart"/>
      <w:r w:rsidRPr="002F6FF3">
        <w:rPr>
          <w:sz w:val="28"/>
          <w:szCs w:val="28"/>
        </w:rPr>
        <w:t>Буралев</w:t>
      </w:r>
      <w:proofErr w:type="spellEnd"/>
      <w:r w:rsidRPr="002F6FF3">
        <w:rPr>
          <w:sz w:val="28"/>
          <w:szCs w:val="28"/>
        </w:rPr>
        <w:t xml:space="preserve"> Ю.В. Экология транспорта: Учебник для вузов. – М.: Транспорт, 1998. – 232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pacing w:val="-4"/>
          <w:sz w:val="28"/>
          <w:szCs w:val="28"/>
        </w:rPr>
        <w:t>Пианка</w:t>
      </w:r>
      <w:proofErr w:type="spellEnd"/>
      <w:r w:rsidRPr="002F6FF3">
        <w:rPr>
          <w:spacing w:val="-4"/>
          <w:sz w:val="28"/>
          <w:szCs w:val="28"/>
        </w:rPr>
        <w:t xml:space="preserve"> Э. Эволюционная экология / Пер. с англ. Гилярова</w:t>
      </w:r>
      <w:r w:rsidRPr="002F6FF3">
        <w:rPr>
          <w:sz w:val="28"/>
          <w:szCs w:val="28"/>
        </w:rPr>
        <w:t xml:space="preserve"> А.М., Матвеева В.Ф. под ред. и с предисловием М.С. Гилярова. – М.: Мир 1981. 400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Семячков</w:t>
      </w:r>
      <w:proofErr w:type="spellEnd"/>
      <w:r w:rsidRPr="002F6FF3">
        <w:rPr>
          <w:sz w:val="28"/>
          <w:szCs w:val="28"/>
        </w:rPr>
        <w:t xml:space="preserve"> А. И. Эколого-экономические аспекты деятельности предприятий горной </w:t>
      </w:r>
      <w:proofErr w:type="spellStart"/>
      <w:proofErr w:type="gramStart"/>
      <w:r w:rsidRPr="002F6FF3">
        <w:rPr>
          <w:sz w:val="28"/>
          <w:szCs w:val="28"/>
        </w:rPr>
        <w:t>промышленност</w:t>
      </w:r>
      <w:proofErr w:type="spellEnd"/>
      <w:r w:rsidRPr="002F6FF3">
        <w:rPr>
          <w:sz w:val="28"/>
          <w:szCs w:val="28"/>
        </w:rPr>
        <w:t xml:space="preserve"> и</w:t>
      </w:r>
      <w:proofErr w:type="gramEnd"/>
      <w:r w:rsidRPr="002F6FF3">
        <w:rPr>
          <w:sz w:val="28"/>
          <w:szCs w:val="28"/>
        </w:rPr>
        <w:t xml:space="preserve">/ А. И. </w:t>
      </w:r>
      <w:proofErr w:type="spellStart"/>
      <w:r w:rsidRPr="002F6FF3">
        <w:rPr>
          <w:sz w:val="28"/>
          <w:szCs w:val="28"/>
        </w:rPr>
        <w:t>Семячков</w:t>
      </w:r>
      <w:proofErr w:type="spellEnd"/>
      <w:r w:rsidRPr="002F6FF3">
        <w:rPr>
          <w:sz w:val="28"/>
          <w:szCs w:val="28"/>
        </w:rPr>
        <w:t xml:space="preserve">, Ю. О. </w:t>
      </w:r>
      <w:proofErr w:type="spellStart"/>
      <w:r w:rsidRPr="002F6FF3">
        <w:rPr>
          <w:sz w:val="28"/>
          <w:szCs w:val="28"/>
        </w:rPr>
        <w:t>Славиковская</w:t>
      </w:r>
      <w:proofErr w:type="spellEnd"/>
      <w:r w:rsidRPr="002F6FF3">
        <w:rPr>
          <w:sz w:val="28"/>
          <w:szCs w:val="28"/>
        </w:rPr>
        <w:t xml:space="preserve">, К. </w:t>
      </w:r>
      <w:proofErr w:type="spellStart"/>
      <w:r w:rsidRPr="002F6FF3">
        <w:rPr>
          <w:sz w:val="28"/>
          <w:szCs w:val="28"/>
        </w:rPr>
        <w:t>Дребенштедт</w:t>
      </w:r>
      <w:proofErr w:type="spellEnd"/>
      <w:r w:rsidRPr="002F6FF3">
        <w:rPr>
          <w:sz w:val="28"/>
          <w:szCs w:val="28"/>
        </w:rPr>
        <w:t xml:space="preserve">; Институт экономики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УГГУ, </w:t>
      </w:r>
      <w:proofErr w:type="spellStart"/>
      <w:r w:rsidRPr="002F6FF3">
        <w:rPr>
          <w:sz w:val="28"/>
          <w:szCs w:val="28"/>
        </w:rPr>
        <w:t>Техн</w:t>
      </w:r>
      <w:proofErr w:type="spellEnd"/>
      <w:r w:rsidRPr="002F6FF3">
        <w:rPr>
          <w:sz w:val="28"/>
          <w:szCs w:val="28"/>
        </w:rPr>
        <w:t xml:space="preserve">. ун-т </w:t>
      </w:r>
      <w:proofErr w:type="spellStart"/>
      <w:r w:rsidRPr="002F6FF3">
        <w:rPr>
          <w:sz w:val="28"/>
          <w:szCs w:val="28"/>
        </w:rPr>
        <w:t>Фрайбергская</w:t>
      </w:r>
      <w:proofErr w:type="spellEnd"/>
      <w:r w:rsidRPr="002F6FF3">
        <w:rPr>
          <w:sz w:val="28"/>
          <w:szCs w:val="28"/>
        </w:rPr>
        <w:t xml:space="preserve"> горная академия. - Екатеринбург: Институт экономики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2013. -252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Славиковская</w:t>
      </w:r>
      <w:proofErr w:type="spellEnd"/>
      <w:r w:rsidRPr="002F6FF3">
        <w:rPr>
          <w:sz w:val="28"/>
          <w:szCs w:val="28"/>
        </w:rPr>
        <w:t xml:space="preserve"> Ю. О. Эколого-экономические аспекты освоения минеральных ресурсов на урбанизированных территориях/ Ю. О. </w:t>
      </w:r>
      <w:proofErr w:type="spellStart"/>
      <w:r w:rsidRPr="002F6FF3">
        <w:rPr>
          <w:sz w:val="28"/>
          <w:szCs w:val="28"/>
        </w:rPr>
        <w:t>Славиковская</w:t>
      </w:r>
      <w:proofErr w:type="spellEnd"/>
      <w:r w:rsidRPr="002F6FF3">
        <w:rPr>
          <w:sz w:val="28"/>
          <w:szCs w:val="28"/>
        </w:rPr>
        <w:t xml:space="preserve">; </w:t>
      </w:r>
      <w:proofErr w:type="spellStart"/>
      <w:proofErr w:type="gramStart"/>
      <w:r w:rsidRPr="002F6FF3">
        <w:rPr>
          <w:sz w:val="28"/>
          <w:szCs w:val="28"/>
        </w:rPr>
        <w:t>Ин-ститут</w:t>
      </w:r>
      <w:proofErr w:type="spellEnd"/>
      <w:proofErr w:type="gramEnd"/>
      <w:r w:rsidRPr="002F6FF3">
        <w:rPr>
          <w:sz w:val="28"/>
          <w:szCs w:val="28"/>
        </w:rPr>
        <w:t xml:space="preserve"> горного дела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РАН. - Екатеринбург: ИГД </w:t>
      </w:r>
      <w:proofErr w:type="spellStart"/>
      <w:r w:rsidRPr="002F6FF3">
        <w:rPr>
          <w:sz w:val="28"/>
          <w:szCs w:val="28"/>
        </w:rPr>
        <w:t>УрО</w:t>
      </w:r>
      <w:proofErr w:type="spellEnd"/>
      <w:r w:rsidRPr="002F6FF3">
        <w:rPr>
          <w:sz w:val="28"/>
          <w:szCs w:val="28"/>
        </w:rPr>
        <w:t xml:space="preserve"> РАН, 2012. - 208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Федоров В.Д., </w:t>
      </w:r>
      <w:proofErr w:type="spellStart"/>
      <w:r w:rsidRPr="002F6FF3">
        <w:rPr>
          <w:sz w:val="28"/>
          <w:szCs w:val="28"/>
        </w:rPr>
        <w:t>Гильманов</w:t>
      </w:r>
      <w:proofErr w:type="spellEnd"/>
      <w:r w:rsidRPr="002F6FF3">
        <w:rPr>
          <w:sz w:val="28"/>
          <w:szCs w:val="28"/>
        </w:rPr>
        <w:t xml:space="preserve"> Т.Г. Экология. – М.: Изд-во МГУ, 1980. – 464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pStyle w:val="aa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2F6FF3">
        <w:rPr>
          <w:sz w:val="28"/>
          <w:szCs w:val="28"/>
        </w:rPr>
        <w:t>Хильми</w:t>
      </w:r>
      <w:proofErr w:type="spellEnd"/>
      <w:r w:rsidRPr="002F6FF3">
        <w:rPr>
          <w:sz w:val="28"/>
          <w:szCs w:val="28"/>
        </w:rPr>
        <w:t xml:space="preserve"> Г.Ф. Основы физики биосферы. – М.: Изд-во Гидрометеорология, 1966. – 300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pStyle w:val="aa"/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F6FF3">
        <w:rPr>
          <w:sz w:val="28"/>
          <w:szCs w:val="28"/>
        </w:rPr>
        <w:t>Экология, охрана природы и экологическая безопасность: Учебное пособие для системы повышения квалификации и переподготовки государственных служащих</w:t>
      </w:r>
      <w:proofErr w:type="gramStart"/>
      <w:r w:rsidRPr="002F6FF3">
        <w:rPr>
          <w:sz w:val="28"/>
          <w:szCs w:val="28"/>
        </w:rPr>
        <w:t xml:space="preserve"> / П</w:t>
      </w:r>
      <w:proofErr w:type="gramEnd"/>
      <w:r w:rsidRPr="002F6FF3">
        <w:rPr>
          <w:sz w:val="28"/>
          <w:szCs w:val="28"/>
        </w:rPr>
        <w:t xml:space="preserve">од общей ред. проф. В.И. </w:t>
      </w:r>
      <w:proofErr w:type="spellStart"/>
      <w:r w:rsidRPr="002F6FF3">
        <w:rPr>
          <w:sz w:val="28"/>
          <w:szCs w:val="28"/>
        </w:rPr>
        <w:t>Данилова-Данильяна</w:t>
      </w:r>
      <w:proofErr w:type="spellEnd"/>
      <w:r w:rsidRPr="002F6FF3">
        <w:rPr>
          <w:sz w:val="28"/>
          <w:szCs w:val="28"/>
        </w:rPr>
        <w:t xml:space="preserve">. – М.: Изд-во МНЭПУ, 1997. – 744 </w:t>
      </w:r>
      <w:proofErr w:type="gramStart"/>
      <w:r w:rsidRPr="002F6FF3">
        <w:rPr>
          <w:sz w:val="28"/>
          <w:szCs w:val="28"/>
        </w:rPr>
        <w:t>с</w:t>
      </w:r>
      <w:proofErr w:type="gramEnd"/>
      <w:r w:rsidRPr="002F6FF3">
        <w:rPr>
          <w:sz w:val="28"/>
          <w:szCs w:val="28"/>
        </w:rPr>
        <w:t>.</w:t>
      </w:r>
    </w:p>
    <w:p w:rsidR="006E74C6" w:rsidRPr="002F6FF3" w:rsidRDefault="006E74C6" w:rsidP="006E74C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2F6FF3">
        <w:rPr>
          <w:sz w:val="28"/>
          <w:szCs w:val="28"/>
        </w:rPr>
        <w:t xml:space="preserve">Экологические основы и опыт биологической рекультивации нарушенных промышленностью земель/ Т. С. </w:t>
      </w:r>
      <w:proofErr w:type="spellStart"/>
      <w:r w:rsidRPr="002F6FF3">
        <w:rPr>
          <w:sz w:val="28"/>
          <w:szCs w:val="28"/>
        </w:rPr>
        <w:t>Чибрик</w:t>
      </w:r>
      <w:proofErr w:type="spellEnd"/>
      <w:r w:rsidRPr="002F6FF3">
        <w:rPr>
          <w:sz w:val="28"/>
          <w:szCs w:val="28"/>
        </w:rPr>
        <w:t xml:space="preserve">, Н. В. Лукина, Е. И. Филимонова, М. А. Глазырина. - Екатеринбург: </w:t>
      </w:r>
      <w:proofErr w:type="spellStart"/>
      <w:r w:rsidRPr="002F6FF3">
        <w:rPr>
          <w:sz w:val="28"/>
          <w:szCs w:val="28"/>
        </w:rPr>
        <w:t>УрГУ</w:t>
      </w:r>
      <w:proofErr w:type="spellEnd"/>
      <w:r w:rsidRPr="002F6FF3">
        <w:rPr>
          <w:sz w:val="28"/>
          <w:szCs w:val="28"/>
        </w:rPr>
        <w:t>, 2011. -268 с.</w:t>
      </w:r>
    </w:p>
    <w:p w:rsidR="006E74C6" w:rsidRPr="002F6FF3" w:rsidRDefault="006E74C6" w:rsidP="006E74C6">
      <w:pPr>
        <w:rPr>
          <w:b/>
          <w:bCs/>
          <w:sz w:val="28"/>
          <w:szCs w:val="28"/>
        </w:rPr>
      </w:pPr>
    </w:p>
    <w:p w:rsidR="006E74C6" w:rsidRPr="002F6FF3" w:rsidRDefault="006E74C6" w:rsidP="006E74C6">
      <w:pPr>
        <w:jc w:val="center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>Электронные ресурсы</w:t>
      </w:r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Геологическая библиотека </w:t>
      </w:r>
      <w:hyperlink r:id="rId7" w:history="1">
        <w:r w:rsidRPr="002F6FF3">
          <w:rPr>
            <w:bCs/>
            <w:color w:val="0000FF"/>
            <w:sz w:val="28"/>
            <w:szCs w:val="28"/>
            <w:u w:val="single"/>
          </w:rPr>
          <w:t>http://www.geokniga.org/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Официальный каталог стандартов и нормативно-правовых актов, действующих на территории PO. </w:t>
      </w:r>
      <w:hyperlink r:id="rId8" w:history="1">
        <w:r w:rsidRPr="002F6FF3">
          <w:rPr>
            <w:bCs/>
            <w:color w:val="0000FF"/>
            <w:sz w:val="28"/>
            <w:szCs w:val="28"/>
            <w:u w:val="single"/>
          </w:rPr>
          <w:t>http://www.gostbaza.ru/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Федеральный портал. Российское образование. </w:t>
      </w:r>
      <w:hyperlink r:id="rId9" w:history="1">
        <w:r w:rsidRPr="002F6FF3">
          <w:rPr>
            <w:bCs/>
            <w:color w:val="0000FF"/>
            <w:sz w:val="28"/>
            <w:szCs w:val="28"/>
            <w:u w:val="single"/>
          </w:rPr>
          <w:t>http://www.edu.ru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Центральная научная библиотека </w:t>
      </w:r>
      <w:proofErr w:type="spellStart"/>
      <w:r w:rsidRPr="002F6FF3">
        <w:rPr>
          <w:bCs/>
          <w:sz w:val="28"/>
          <w:szCs w:val="28"/>
        </w:rPr>
        <w:t>УрО</w:t>
      </w:r>
      <w:proofErr w:type="spellEnd"/>
      <w:r w:rsidRPr="002F6FF3">
        <w:rPr>
          <w:bCs/>
          <w:sz w:val="28"/>
          <w:szCs w:val="28"/>
        </w:rPr>
        <w:t xml:space="preserve"> РАН  </w:t>
      </w:r>
      <w:hyperlink r:id="rId10" w:history="1">
        <w:r w:rsidRPr="002F6FF3">
          <w:rPr>
            <w:bCs/>
            <w:color w:val="0000FF"/>
            <w:sz w:val="28"/>
            <w:szCs w:val="28"/>
            <w:u w:val="single"/>
          </w:rPr>
          <w:t>http://cnb.uran.ru/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Горная энциклопедия </w:t>
      </w:r>
      <w:hyperlink r:id="rId11" w:history="1">
        <w:r w:rsidRPr="002F6FF3">
          <w:rPr>
            <w:bCs/>
            <w:color w:val="0000FF"/>
            <w:sz w:val="28"/>
            <w:szCs w:val="28"/>
            <w:u w:val="single"/>
          </w:rPr>
          <w:t>http://www.mining-enc.ru/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Геологическая энциклопедия: </w:t>
      </w:r>
      <w:hyperlink r:id="rId12" w:history="1">
        <w:r w:rsidRPr="002F6FF3">
          <w:rPr>
            <w:bCs/>
            <w:color w:val="0000FF"/>
            <w:sz w:val="28"/>
            <w:szCs w:val="28"/>
            <w:u w:val="single"/>
          </w:rPr>
          <w:t xml:space="preserve">http://enc-dic.com/enc </w:t>
        </w:r>
        <w:proofErr w:type="spellStart"/>
        <w:r w:rsidRPr="002F6FF3">
          <w:rPr>
            <w:bCs/>
            <w:color w:val="0000FF"/>
            <w:sz w:val="28"/>
            <w:szCs w:val="28"/>
            <w:u w:val="single"/>
          </w:rPr>
          <w:t>geolog</w:t>
        </w:r>
        <w:proofErr w:type="spellEnd"/>
        <w:r w:rsidRPr="002F6FF3">
          <w:rPr>
            <w:bCs/>
            <w:color w:val="0000FF"/>
            <w:sz w:val="28"/>
            <w:szCs w:val="28"/>
            <w:u w:val="single"/>
          </w:rPr>
          <w:t>/</w:t>
        </w:r>
      </w:hyperlink>
    </w:p>
    <w:p w:rsidR="006E74C6" w:rsidRPr="002F6FF3" w:rsidRDefault="00450D10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hyperlink r:id="rId13" w:history="1">
        <w:r w:rsidR="006E74C6" w:rsidRPr="002F6FF3">
          <w:rPr>
            <w:bCs/>
            <w:color w:val="0000FF"/>
            <w:sz w:val="28"/>
            <w:szCs w:val="28"/>
            <w:u w:val="single"/>
          </w:rPr>
          <w:t>http://ecobez.narod.ru/organisations.html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lastRenderedPageBreak/>
        <w:t xml:space="preserve">Арктика: экология и экономика </w:t>
      </w:r>
      <w:hyperlink r:id="rId14" w:history="1">
        <w:r w:rsidRPr="002F6FF3">
          <w:rPr>
            <w:bCs/>
            <w:color w:val="0000FF"/>
            <w:sz w:val="28"/>
            <w:szCs w:val="28"/>
            <w:u w:val="single"/>
          </w:rPr>
          <w:t>http://www.ibrae.ac.ru/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Безопасность труда в промышленности </w:t>
      </w:r>
      <w:hyperlink r:id="rId15" w:history="1">
        <w:r w:rsidRPr="002F6FF3">
          <w:rPr>
            <w:bCs/>
            <w:color w:val="0000FF"/>
            <w:sz w:val="28"/>
            <w:szCs w:val="28"/>
            <w:u w:val="single"/>
          </w:rPr>
          <w:t>http://www.btpnadzor.ru/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Географические информационные системы и дистанционное зондирование </w:t>
      </w:r>
      <w:hyperlink r:id="rId16" w:history="1">
        <w:r w:rsidRPr="002F6FF3">
          <w:rPr>
            <w:bCs/>
            <w:color w:val="0000FF"/>
            <w:sz w:val="28"/>
            <w:szCs w:val="28"/>
            <w:u w:val="single"/>
          </w:rPr>
          <w:t>http://gis-lab.info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Вестник Кольского научного центра РАН  </w:t>
      </w:r>
      <w:hyperlink r:id="rId17" w:history="1">
        <w:r w:rsidRPr="002F6FF3">
          <w:rPr>
            <w:bCs/>
            <w:color w:val="0000FF"/>
            <w:sz w:val="28"/>
            <w:szCs w:val="28"/>
            <w:u w:val="single"/>
          </w:rPr>
          <w:t>http://www.kolasc.net.ru/russian/news/vestnik1.html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Вестник МГТУ </w:t>
      </w:r>
      <w:hyperlink r:id="rId18" w:history="1">
        <w:r w:rsidRPr="002F6FF3">
          <w:rPr>
            <w:bCs/>
            <w:color w:val="0000FF"/>
            <w:sz w:val="28"/>
            <w:szCs w:val="28"/>
            <w:u w:val="single"/>
          </w:rPr>
          <w:t>http://vestnik.mstu.edu.ru/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Геоэкология, инженерная геология, гидрогеология, геокриология </w:t>
      </w:r>
      <w:hyperlink r:id="rId19" w:history="1">
        <w:r w:rsidRPr="002F6FF3">
          <w:rPr>
            <w:bCs/>
            <w:color w:val="0000FF"/>
            <w:sz w:val="28"/>
            <w:szCs w:val="28"/>
            <w:u w:val="single"/>
          </w:rPr>
          <w:t>http://www.geoenv.ru/index.php/ru/zhurnal-qgeoekologiyaq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Гидротехническое строительство </w:t>
      </w:r>
      <w:hyperlink r:id="rId20" w:history="1">
        <w:r w:rsidRPr="002F6FF3">
          <w:rPr>
            <w:bCs/>
            <w:color w:val="0000FF"/>
            <w:sz w:val="28"/>
            <w:szCs w:val="28"/>
            <w:u w:val="single"/>
          </w:rPr>
          <w:t>http://www.gts.energy-journals.ru/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Горный информационно-аналитический бюллетень </w:t>
      </w:r>
      <w:hyperlink r:id="rId21" w:history="1">
        <w:r w:rsidRPr="002F6FF3">
          <w:rPr>
            <w:bCs/>
            <w:color w:val="0000FF"/>
            <w:sz w:val="28"/>
            <w:szCs w:val="28"/>
            <w:u w:val="single"/>
          </w:rPr>
          <w:t>http://www.giab-online.ru/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Горный журнал </w:t>
      </w:r>
      <w:hyperlink r:id="rId22" w:history="1">
        <w:r w:rsidRPr="002F6FF3">
          <w:rPr>
            <w:bCs/>
            <w:color w:val="0000FF"/>
            <w:sz w:val="28"/>
            <w:szCs w:val="28"/>
            <w:u w:val="single"/>
          </w:rPr>
          <w:t>http://www.rudmet.ru/catalog/journals/1/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Записки Горного института </w:t>
      </w:r>
      <w:hyperlink r:id="rId23" w:history="1">
        <w:r w:rsidRPr="002F6FF3">
          <w:rPr>
            <w:bCs/>
            <w:color w:val="0000FF"/>
            <w:sz w:val="28"/>
            <w:szCs w:val="28"/>
            <w:u w:val="single"/>
          </w:rPr>
          <w:t>http://pmi.spmi.ru/ru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Известия высших учебных заведений. Горный журнал </w:t>
      </w:r>
      <w:hyperlink r:id="rId24" w:history="1">
        <w:r w:rsidRPr="002F6FF3">
          <w:rPr>
            <w:bCs/>
            <w:color w:val="0000FF"/>
            <w:sz w:val="28"/>
            <w:szCs w:val="28"/>
            <w:u w:val="single"/>
          </w:rPr>
          <w:t>http://mj.ursmu.ru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Маркшейдерия и </w:t>
      </w:r>
      <w:proofErr w:type="spellStart"/>
      <w:r w:rsidRPr="002F6FF3">
        <w:rPr>
          <w:bCs/>
          <w:sz w:val="28"/>
          <w:szCs w:val="28"/>
        </w:rPr>
        <w:t>недропользование</w:t>
      </w:r>
      <w:proofErr w:type="spellEnd"/>
      <w:r w:rsidRPr="002F6FF3">
        <w:rPr>
          <w:bCs/>
          <w:sz w:val="28"/>
          <w:szCs w:val="28"/>
        </w:rPr>
        <w:t xml:space="preserve"> </w:t>
      </w:r>
      <w:hyperlink r:id="rId25" w:history="1">
        <w:r w:rsidRPr="002F6FF3">
          <w:rPr>
            <w:bCs/>
            <w:color w:val="0000FF"/>
            <w:sz w:val="28"/>
            <w:szCs w:val="28"/>
            <w:u w:val="single"/>
          </w:rPr>
          <w:t>http://geomar.ru/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Минеральные ресурсы России. Экономика и управление </w:t>
      </w:r>
      <w:hyperlink r:id="rId26" w:history="1">
        <w:r w:rsidRPr="002F6FF3">
          <w:rPr>
            <w:bCs/>
            <w:color w:val="0000FF"/>
            <w:sz w:val="28"/>
            <w:szCs w:val="28"/>
            <w:u w:val="single"/>
          </w:rPr>
          <w:t>http://www.vipstd.ru/gim/content/blogcategory/37/191/</w:t>
        </w:r>
      </w:hyperlink>
    </w:p>
    <w:p w:rsidR="006E74C6" w:rsidRPr="002F6FF3" w:rsidRDefault="006E74C6" w:rsidP="006E74C6">
      <w:pPr>
        <w:widowControl/>
        <w:numPr>
          <w:ilvl w:val="1"/>
          <w:numId w:val="9"/>
        </w:numPr>
        <w:tabs>
          <w:tab w:val="num" w:pos="851"/>
        </w:tabs>
        <w:autoSpaceDE/>
        <w:autoSpaceDN/>
        <w:adjustRightInd/>
        <w:ind w:left="851" w:hanging="425"/>
        <w:contextualSpacing/>
        <w:jc w:val="both"/>
        <w:rPr>
          <w:bCs/>
          <w:sz w:val="28"/>
          <w:szCs w:val="28"/>
        </w:rPr>
      </w:pPr>
      <w:r w:rsidRPr="002F6FF3">
        <w:rPr>
          <w:bCs/>
          <w:sz w:val="28"/>
          <w:szCs w:val="28"/>
        </w:rPr>
        <w:t xml:space="preserve">Научный вестник Московского Государственного Горного Университета </w:t>
      </w:r>
      <w:hyperlink r:id="rId27" w:history="1">
        <w:r w:rsidRPr="002F6FF3">
          <w:rPr>
            <w:bCs/>
            <w:color w:val="0000FF"/>
            <w:sz w:val="28"/>
            <w:szCs w:val="28"/>
            <w:u w:val="single"/>
          </w:rPr>
          <w:t>http://vestnik.msmu.ru</w:t>
        </w:r>
      </w:hyperlink>
    </w:p>
    <w:p w:rsidR="006E74C6" w:rsidRPr="002F6FF3" w:rsidRDefault="006E74C6" w:rsidP="006E74C6">
      <w:pPr>
        <w:rPr>
          <w:sz w:val="28"/>
          <w:szCs w:val="28"/>
        </w:rPr>
      </w:pPr>
    </w:p>
    <w:p w:rsidR="006E74C6" w:rsidRPr="00954C7A" w:rsidRDefault="0010315A" w:rsidP="006E74C6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="006E74C6">
        <w:rPr>
          <w:snapToGrid w:val="0"/>
          <w:sz w:val="28"/>
          <w:szCs w:val="28"/>
        </w:rPr>
        <w:t xml:space="preserve">. </w:t>
      </w:r>
      <w:r w:rsidR="006E74C6" w:rsidRPr="00954C7A">
        <w:rPr>
          <w:snapToGrid w:val="0"/>
          <w:sz w:val="28"/>
          <w:szCs w:val="28"/>
        </w:rPr>
        <w:t>Критерии оценивания ответов на государственном экзамене</w:t>
      </w:r>
      <w:r w:rsidR="006E74C6">
        <w:rPr>
          <w:snapToGrid w:val="0"/>
          <w:sz w:val="28"/>
          <w:szCs w:val="28"/>
        </w:rPr>
        <w:t>.</w:t>
      </w:r>
    </w:p>
    <w:p w:rsidR="006E74C6" w:rsidRDefault="006E74C6" w:rsidP="006E74C6">
      <w:pPr>
        <w:shd w:val="clear" w:color="auto" w:fill="FFFFFF"/>
        <w:tabs>
          <w:tab w:val="left" w:pos="1008"/>
        </w:tabs>
        <w:spacing w:line="274" w:lineRule="exact"/>
        <w:ind w:firstLine="964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ab/>
        <w:t xml:space="preserve">Для определения качества ответа выпускника на государственном экзамене и соответствия его оценкам «отлично», «хорошо», «удовлетворительно» или «неудовлетворительно» предлагаются следующие основные показатели: 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 xml:space="preserve">соответствие ответов программе аттестации, формулировкам </w:t>
      </w:r>
      <w:r>
        <w:rPr>
          <w:snapToGrid w:val="0"/>
          <w:sz w:val="28"/>
          <w:szCs w:val="28"/>
        </w:rPr>
        <w:t>проблем</w:t>
      </w:r>
      <w:r w:rsidRPr="00954C7A">
        <w:rPr>
          <w:snapToGrid w:val="0"/>
          <w:sz w:val="28"/>
          <w:szCs w:val="28"/>
        </w:rPr>
        <w:t xml:space="preserve"> и вопросов;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>структура, последовательность и логика ответов;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>полнота и целостность, самостоятельность, соответствие нормам культуры речи ответов на вопросы;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>знание и учет источников;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>степень и уровень знания специальной литературы по проблеме;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 xml:space="preserve">способность интегрировать знания и привлекать сведения из различных научных сфер; 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 xml:space="preserve"> научная широта, системность и логика мышления;</w:t>
      </w:r>
    </w:p>
    <w:p w:rsidR="006E74C6" w:rsidRPr="00954C7A" w:rsidRDefault="006E74C6" w:rsidP="006E74C6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jc w:val="both"/>
        <w:rPr>
          <w:snapToGrid w:val="0"/>
          <w:sz w:val="28"/>
          <w:szCs w:val="28"/>
        </w:rPr>
      </w:pPr>
      <w:r w:rsidRPr="00954C7A">
        <w:rPr>
          <w:snapToGrid w:val="0"/>
          <w:sz w:val="28"/>
          <w:szCs w:val="28"/>
        </w:rPr>
        <w:t xml:space="preserve"> качество ответов на дополнительные вопросы.</w:t>
      </w:r>
    </w:p>
    <w:p w:rsidR="00200B4D" w:rsidRDefault="00200B4D" w:rsidP="006E74C6">
      <w:pPr>
        <w:ind w:firstLine="709"/>
        <w:jc w:val="both"/>
        <w:rPr>
          <w:sz w:val="28"/>
          <w:szCs w:val="28"/>
        </w:rPr>
      </w:pPr>
    </w:p>
    <w:p w:rsidR="006E74C6" w:rsidRDefault="00F9310A" w:rsidP="006E74C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Исходя из перечисленных выше основных показателей выставляется</w:t>
      </w:r>
      <w:proofErr w:type="gramEnd"/>
      <w:r>
        <w:rPr>
          <w:sz w:val="28"/>
          <w:szCs w:val="28"/>
        </w:rPr>
        <w:t>:</w:t>
      </w:r>
    </w:p>
    <w:p w:rsidR="006E74C6" w:rsidRPr="00F170D2" w:rsidRDefault="006E74C6" w:rsidP="006E74C6">
      <w:pPr>
        <w:suppressAutoHyphens/>
        <w:ind w:firstLine="680"/>
        <w:jc w:val="both"/>
        <w:rPr>
          <w:rFonts w:eastAsia="Andale Sans UI"/>
          <w:kern w:val="1"/>
          <w:sz w:val="28"/>
          <w:szCs w:val="28"/>
          <w:lang w:eastAsia="zh-CN"/>
        </w:rPr>
      </w:pPr>
      <w:proofErr w:type="gramStart"/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- </w:t>
      </w:r>
      <w:r w:rsidRPr="009A2A35">
        <w:rPr>
          <w:rFonts w:eastAsia="Andale Sans UI"/>
          <w:b/>
          <w:i/>
          <w:kern w:val="1"/>
          <w:sz w:val="28"/>
          <w:szCs w:val="28"/>
          <w:lang w:eastAsia="zh-CN"/>
        </w:rPr>
        <w:t>оценка «отлично»</w:t>
      </w:r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 выставляется тому, кто глубоко и прочно усвоил программный материал, исчерпывающе, последовательно, четко и логически стройно его излагает, умеет тесно увязать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задания, использует в ответе материал монографической литературы, правильно обосновывает принятие решения, владеет разносторонними навыками и приемами </w:t>
      </w:r>
      <w:r w:rsidRPr="00F170D2">
        <w:rPr>
          <w:rFonts w:eastAsia="Andale Sans UI"/>
          <w:kern w:val="1"/>
          <w:sz w:val="28"/>
          <w:szCs w:val="28"/>
          <w:lang w:eastAsia="zh-CN"/>
        </w:rPr>
        <w:lastRenderedPageBreak/>
        <w:t>выполнения практических</w:t>
      </w:r>
      <w:proofErr w:type="gramEnd"/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 задач;</w:t>
      </w:r>
    </w:p>
    <w:p w:rsidR="006E74C6" w:rsidRPr="00F170D2" w:rsidRDefault="006E74C6" w:rsidP="006E74C6">
      <w:pPr>
        <w:suppressAutoHyphens/>
        <w:ind w:firstLine="68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- </w:t>
      </w:r>
      <w:r w:rsidRPr="009A2A35">
        <w:rPr>
          <w:rFonts w:eastAsia="Andale Sans UI"/>
          <w:b/>
          <w:i/>
          <w:kern w:val="1"/>
          <w:sz w:val="28"/>
          <w:szCs w:val="28"/>
          <w:lang w:eastAsia="zh-CN"/>
        </w:rPr>
        <w:t>оценка «хорошо»</w:t>
      </w:r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 выставляется тому, кто твердо знает программный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6E74C6" w:rsidRPr="00F170D2" w:rsidRDefault="006E74C6" w:rsidP="006E74C6">
      <w:pPr>
        <w:suppressAutoHyphens/>
        <w:ind w:firstLine="68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- </w:t>
      </w:r>
      <w:r w:rsidRPr="009A2A35">
        <w:rPr>
          <w:rFonts w:eastAsia="Andale Sans UI"/>
          <w:b/>
          <w:i/>
          <w:kern w:val="1"/>
          <w:sz w:val="28"/>
          <w:szCs w:val="28"/>
          <w:lang w:eastAsia="zh-CN"/>
        </w:rPr>
        <w:t>оценка «удовлетворительно»</w:t>
      </w:r>
      <w:r w:rsidRPr="00F170D2">
        <w:rPr>
          <w:rFonts w:eastAsia="Andale Sans UI"/>
          <w:kern w:val="1"/>
          <w:sz w:val="28"/>
          <w:szCs w:val="28"/>
          <w:lang w:eastAsia="zh-CN"/>
        </w:rPr>
        <w:t xml:space="preserve"> выставляется тому, кто имеет знания только основного материала, но не усвоил его деталей, допускает неточности, недостаточные правильные формулировки, нарушения логической последовательности в изложении программного материала, испытывает затруднения в выполнении практических работ;</w:t>
      </w:r>
    </w:p>
    <w:p w:rsidR="00200B4D" w:rsidRPr="004B4D4A" w:rsidRDefault="00200B4D" w:rsidP="00200B4D">
      <w:pPr>
        <w:suppressAutoHyphens/>
        <w:ind w:firstLine="68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B4D4A">
        <w:rPr>
          <w:rFonts w:eastAsia="Andale Sans UI"/>
          <w:kern w:val="1"/>
          <w:sz w:val="28"/>
          <w:szCs w:val="28"/>
          <w:lang w:eastAsia="zh-CN"/>
        </w:rPr>
        <w:t xml:space="preserve">- </w:t>
      </w:r>
      <w:r w:rsidRPr="004B4D4A">
        <w:rPr>
          <w:rFonts w:eastAsia="Andale Sans UI"/>
          <w:b/>
          <w:i/>
          <w:kern w:val="1"/>
          <w:sz w:val="28"/>
          <w:szCs w:val="28"/>
          <w:lang w:eastAsia="zh-CN"/>
        </w:rPr>
        <w:t>оценка «</w:t>
      </w:r>
      <w:r>
        <w:rPr>
          <w:rFonts w:eastAsia="Andale Sans UI"/>
          <w:b/>
          <w:i/>
          <w:kern w:val="1"/>
          <w:sz w:val="28"/>
          <w:szCs w:val="28"/>
          <w:lang w:eastAsia="zh-CN"/>
        </w:rPr>
        <w:t>не</w:t>
      </w:r>
      <w:r w:rsidRPr="004B4D4A">
        <w:rPr>
          <w:rFonts w:eastAsia="Andale Sans UI"/>
          <w:b/>
          <w:i/>
          <w:kern w:val="1"/>
          <w:sz w:val="28"/>
          <w:szCs w:val="28"/>
          <w:lang w:eastAsia="zh-CN"/>
        </w:rPr>
        <w:t>удовлетворительно»</w:t>
      </w:r>
      <w:r w:rsidRPr="004B4D4A">
        <w:rPr>
          <w:rFonts w:eastAsia="Andale Sans UI"/>
          <w:kern w:val="1"/>
          <w:sz w:val="28"/>
          <w:szCs w:val="28"/>
          <w:lang w:eastAsia="zh-CN"/>
        </w:rPr>
        <w:t xml:space="preserve"> выставляется </w:t>
      </w:r>
      <w:r>
        <w:rPr>
          <w:rFonts w:eastAsia="Andale Sans UI"/>
          <w:kern w:val="1"/>
          <w:sz w:val="28"/>
          <w:szCs w:val="28"/>
          <w:lang w:eastAsia="zh-CN"/>
        </w:rPr>
        <w:t xml:space="preserve">при несоответствии ни одному из перечисленных показателей. </w:t>
      </w:r>
    </w:p>
    <w:p w:rsidR="006E74C6" w:rsidRDefault="006E74C6" w:rsidP="006E74C6">
      <w:pPr>
        <w:ind w:firstLine="709"/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6E74C6" w:rsidRPr="0002643F" w:rsidRDefault="006E74C6" w:rsidP="006E74C6">
      <w:pPr>
        <w:pStyle w:val="30"/>
        <w:jc w:val="center"/>
        <w:rPr>
          <w:rFonts w:ascii="Times New Roman" w:hAnsi="Times New Roman"/>
          <w:sz w:val="24"/>
          <w:szCs w:val="24"/>
        </w:rPr>
      </w:pPr>
      <w:r>
        <w:t xml:space="preserve">III. </w:t>
      </w:r>
      <w:r w:rsidRPr="0002643F">
        <w:rPr>
          <w:rFonts w:ascii="Times New Roman" w:hAnsi="Times New Roman"/>
          <w:sz w:val="24"/>
          <w:szCs w:val="24"/>
        </w:rPr>
        <w:t xml:space="preserve">ВЫПУСКНАЯ КВАЛИФИКАЦИОННАЯ РАБОТА– </w:t>
      </w:r>
      <w:proofErr w:type="gramStart"/>
      <w:r w:rsidRPr="0002643F">
        <w:rPr>
          <w:rFonts w:ascii="Times New Roman" w:hAnsi="Times New Roman"/>
          <w:sz w:val="24"/>
          <w:szCs w:val="24"/>
        </w:rPr>
        <w:t>РЕ</w:t>
      </w:r>
      <w:proofErr w:type="gramEnd"/>
      <w:r w:rsidRPr="0002643F">
        <w:rPr>
          <w:rFonts w:ascii="Times New Roman" w:hAnsi="Times New Roman"/>
          <w:sz w:val="24"/>
          <w:szCs w:val="24"/>
        </w:rPr>
        <w:t>КОМЕНДАЦИИ ПО ВЫПОЛНЕНИЮ ВКР, ТРЕБОВАНИЯ К ВКР, ПОРЯДОК ИХ ВЫПОЛНЕНИЯ, КРИТЕРИИ ОЦЕНКИ ЗАЩИТЫ ВКР, ПРИМЕРНАЯ ТЕМАТИКА ВКР</w:t>
      </w:r>
    </w:p>
    <w:p w:rsidR="006E74C6" w:rsidRDefault="00F9310A" w:rsidP="006E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E74C6">
        <w:rPr>
          <w:sz w:val="28"/>
          <w:szCs w:val="28"/>
        </w:rPr>
        <w:t xml:space="preserve">. </w:t>
      </w:r>
      <w:proofErr w:type="gramStart"/>
      <w:r w:rsidR="006E74C6" w:rsidRPr="001E2EC3">
        <w:rPr>
          <w:sz w:val="28"/>
          <w:szCs w:val="28"/>
        </w:rPr>
        <w:t xml:space="preserve">Выпускная квалификационная работа представляет собой выполненную </w:t>
      </w:r>
      <w:r w:rsidR="006E74C6" w:rsidRPr="00B04A0C">
        <w:rPr>
          <w:sz w:val="28"/>
          <w:szCs w:val="28"/>
        </w:rPr>
        <w:t xml:space="preserve">обучающимся (несколькими обучающимися совместно) </w:t>
      </w:r>
      <w:r w:rsidR="006E74C6" w:rsidRPr="001E2EC3">
        <w:rPr>
          <w:sz w:val="28"/>
          <w:szCs w:val="28"/>
        </w:rPr>
        <w:t>работу, демонстрирующую уровень подготовленности выпускника к самостоятельной профессиональной деятельности.</w:t>
      </w:r>
      <w:proofErr w:type="gramEnd"/>
    </w:p>
    <w:p w:rsidR="006E74C6" w:rsidRDefault="006E74C6" w:rsidP="006E74C6">
      <w:pPr>
        <w:ind w:firstLine="709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Выпускная квалификационная работа магистра предназначена для определения </w:t>
      </w:r>
      <w:proofErr w:type="spellStart"/>
      <w:r w:rsidRPr="00B53B81">
        <w:rPr>
          <w:sz w:val="28"/>
          <w:szCs w:val="28"/>
        </w:rPr>
        <w:t>сформированности</w:t>
      </w:r>
      <w:proofErr w:type="spellEnd"/>
      <w:r w:rsidRPr="00B53B81">
        <w:rPr>
          <w:sz w:val="28"/>
          <w:szCs w:val="28"/>
        </w:rPr>
        <w:t xml:space="preserve"> исследовательских компетенций выпускника, глубины его знаний в избранной научной области, относящейся к программе подготовки, и компетенций в части экспериментально</w:t>
      </w:r>
      <w:r>
        <w:rPr>
          <w:sz w:val="28"/>
          <w:szCs w:val="28"/>
        </w:rPr>
        <w:t xml:space="preserve"> - </w:t>
      </w:r>
      <w:r w:rsidRPr="00B53B81">
        <w:rPr>
          <w:sz w:val="28"/>
          <w:szCs w:val="28"/>
        </w:rPr>
        <w:t xml:space="preserve">методической работы. Содержание ВКР должно соответствовать проблематике дисциплин </w:t>
      </w:r>
      <w:proofErr w:type="spellStart"/>
      <w:r w:rsidRPr="00B53B81">
        <w:rPr>
          <w:sz w:val="28"/>
          <w:szCs w:val="28"/>
        </w:rPr>
        <w:t>общепрофессиональной</w:t>
      </w:r>
      <w:proofErr w:type="spellEnd"/>
      <w:r w:rsidRPr="00B53B81">
        <w:rPr>
          <w:sz w:val="28"/>
          <w:szCs w:val="28"/>
        </w:rPr>
        <w:t xml:space="preserve"> и/или предметной подготовки в соответствии с ФГОС </w:t>
      </w:r>
      <w:proofErr w:type="gramStart"/>
      <w:r w:rsidRPr="00B53B81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.</w:t>
      </w:r>
    </w:p>
    <w:p w:rsidR="006E74C6" w:rsidRPr="00B53B81" w:rsidRDefault="006E74C6" w:rsidP="006E7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1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B53B81">
        <w:rPr>
          <w:sz w:val="28"/>
          <w:szCs w:val="28"/>
        </w:rPr>
        <w:t xml:space="preserve">Требования к объему, содержанию и структуре выпускной работы определяются высшим учебным заведением на основании ФГОС ВО по направлению подготовки </w:t>
      </w:r>
      <w:r>
        <w:rPr>
          <w:sz w:val="28"/>
          <w:szCs w:val="28"/>
        </w:rPr>
        <w:t xml:space="preserve">05.04.02 </w:t>
      </w:r>
      <w:r>
        <w:rPr>
          <w:sz w:val="28"/>
          <w:szCs w:val="28"/>
          <w:u w:val="single"/>
        </w:rPr>
        <w:t>География</w:t>
      </w:r>
      <w:r w:rsidRPr="00B53B81">
        <w:rPr>
          <w:sz w:val="28"/>
          <w:szCs w:val="28"/>
        </w:rPr>
        <w:t xml:space="preserve">, Порядка проведения итоговой государственной аттестации по образовательным программам высшего образования — программам </w:t>
      </w:r>
      <w:proofErr w:type="spellStart"/>
      <w:r w:rsidRPr="00B53B81">
        <w:rPr>
          <w:sz w:val="28"/>
          <w:szCs w:val="28"/>
        </w:rPr>
        <w:t>бакалавриата</w:t>
      </w:r>
      <w:proofErr w:type="spellEnd"/>
      <w:r w:rsidRPr="00B53B81">
        <w:rPr>
          <w:sz w:val="28"/>
          <w:szCs w:val="28"/>
        </w:rPr>
        <w:t xml:space="preserve">, программам </w:t>
      </w:r>
      <w:proofErr w:type="spellStart"/>
      <w:r w:rsidRPr="00B53B81">
        <w:rPr>
          <w:sz w:val="28"/>
          <w:szCs w:val="28"/>
        </w:rPr>
        <w:t>специалитета</w:t>
      </w:r>
      <w:proofErr w:type="spellEnd"/>
      <w:r w:rsidRPr="00B53B81">
        <w:rPr>
          <w:sz w:val="28"/>
          <w:szCs w:val="28"/>
        </w:rPr>
        <w:t xml:space="preserve"> и программам магистратуры (приказ Министерства образования Российской Федерации от 29 июня 2015 г. № 636), Положения о порядке проведения государственной итоговой аттестации обучающихся по образовательным программам</w:t>
      </w:r>
      <w:proofErr w:type="gramEnd"/>
      <w:r w:rsidRPr="00B53B81">
        <w:rPr>
          <w:sz w:val="28"/>
          <w:szCs w:val="28"/>
        </w:rPr>
        <w:t xml:space="preserve"> высшего образования – программам </w:t>
      </w:r>
      <w:proofErr w:type="spellStart"/>
      <w:r w:rsidRPr="00B53B81">
        <w:rPr>
          <w:sz w:val="28"/>
          <w:szCs w:val="28"/>
        </w:rPr>
        <w:t>бакалавриата</w:t>
      </w:r>
      <w:proofErr w:type="spellEnd"/>
      <w:r w:rsidRPr="00B53B81">
        <w:rPr>
          <w:sz w:val="28"/>
          <w:szCs w:val="28"/>
        </w:rPr>
        <w:t xml:space="preserve">, программам </w:t>
      </w:r>
      <w:proofErr w:type="spellStart"/>
      <w:r w:rsidRPr="00B53B81">
        <w:rPr>
          <w:sz w:val="28"/>
          <w:szCs w:val="28"/>
        </w:rPr>
        <w:t>специалитета</w:t>
      </w:r>
      <w:proofErr w:type="spellEnd"/>
      <w:r w:rsidRPr="00B53B81">
        <w:rPr>
          <w:sz w:val="28"/>
          <w:szCs w:val="28"/>
        </w:rPr>
        <w:t xml:space="preserve"> и программам магистратуры КБГУ.</w:t>
      </w:r>
    </w:p>
    <w:p w:rsidR="006E74C6" w:rsidRDefault="006E74C6" w:rsidP="006E7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10A">
        <w:rPr>
          <w:sz w:val="28"/>
          <w:szCs w:val="28"/>
        </w:rPr>
        <w:t>4</w:t>
      </w:r>
      <w:r>
        <w:rPr>
          <w:sz w:val="28"/>
          <w:szCs w:val="28"/>
        </w:rPr>
        <w:t>. Допустимая доля заимствований 50%.</w:t>
      </w:r>
    </w:p>
    <w:p w:rsidR="006E74C6" w:rsidRDefault="006E74C6" w:rsidP="006E7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10A">
        <w:rPr>
          <w:sz w:val="28"/>
          <w:szCs w:val="28"/>
        </w:rPr>
        <w:t>5</w:t>
      </w:r>
      <w:r>
        <w:rPr>
          <w:sz w:val="28"/>
          <w:szCs w:val="28"/>
        </w:rPr>
        <w:t>.Методические рекомендации по подготовке ВКР.</w:t>
      </w:r>
    </w:p>
    <w:p w:rsidR="006E74C6" w:rsidRPr="00B53B81" w:rsidRDefault="006E74C6" w:rsidP="006E74C6">
      <w:pPr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ВКР (магистерская диссертация) должна быть представлена в форме рукописи. Время, отводимое на подготовку и защиту ВКР, составляет не менее восьми недель.  </w:t>
      </w:r>
    </w:p>
    <w:p w:rsidR="006E74C6" w:rsidRPr="00B53B81" w:rsidRDefault="006E74C6" w:rsidP="006E74C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53B81">
        <w:rPr>
          <w:sz w:val="28"/>
          <w:szCs w:val="28"/>
        </w:rPr>
        <w:lastRenderedPageBreak/>
        <w:t xml:space="preserve">В соответствии с поставленными целями </w:t>
      </w:r>
      <w:r>
        <w:rPr>
          <w:sz w:val="28"/>
          <w:szCs w:val="28"/>
        </w:rPr>
        <w:t>магистр</w:t>
      </w:r>
      <w:r w:rsidRPr="00B53B81">
        <w:rPr>
          <w:sz w:val="28"/>
          <w:szCs w:val="28"/>
        </w:rPr>
        <w:t xml:space="preserve"> в процессе выполнения ВКР должен решить следующие задачи: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обосновать актуальность выбранной темы, ее ценность и значение для сфер управления образовательной организацией;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изучить теоретические положения, нормативно-техническую документацию, статистические материалы, справочную и научную </w:t>
      </w:r>
    </w:p>
    <w:p w:rsidR="006E74C6" w:rsidRPr="00B53B81" w:rsidRDefault="006E74C6" w:rsidP="006E74C6">
      <w:pPr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литературу по избранной теме;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изучить материально-технические и социально-экономические условия образовательной деятельности и характер их влияния на изменения показателей работы и управленческой ситуации конкретной образовательной организации;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собрать необходимый статистический материал для проведения конкретного анализа;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изложить свою точку зрения по дискуссионным вопросам, относящимся к теме;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провести анализ собранных данных, используя соответствующие методы обработки и анализа информации;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сделать выводы и разработать рекомендации на основе проведенного анализа по повышению эффективности работы образовательной организации;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выполнить расчет экономической эффективности от внедрения предлагаемых мероприятий; </w:t>
      </w:r>
    </w:p>
    <w:p w:rsidR="006E74C6" w:rsidRPr="00B53B81" w:rsidRDefault="006E74C6" w:rsidP="006E74C6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оформить магистерскую диссертацию в соответствии с нормативными требованиями, предъявляемыми к подобным материалам. </w:t>
      </w:r>
    </w:p>
    <w:p w:rsidR="006E74C6" w:rsidRDefault="006E74C6" w:rsidP="006E74C6">
      <w:pPr>
        <w:ind w:firstLine="709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Тему ВКР следует выбирать с учетом ее актуальности и практической значимости, наличия специальной научной литературы, места прохождения преддипломной практики, возможности получения эмпирических данных. </w:t>
      </w:r>
    </w:p>
    <w:p w:rsidR="006E74C6" w:rsidRDefault="006E74C6" w:rsidP="006E74C6">
      <w:pPr>
        <w:ind w:firstLine="709"/>
        <w:jc w:val="both"/>
        <w:rPr>
          <w:sz w:val="28"/>
          <w:szCs w:val="28"/>
        </w:rPr>
      </w:pPr>
      <w:r w:rsidRPr="00B53B81">
        <w:rPr>
          <w:sz w:val="28"/>
          <w:szCs w:val="28"/>
        </w:rPr>
        <w:t xml:space="preserve">Предпочтительно, если ВКР является логическим продолжением исследований студента в процессе обучения: подготовки рефератов, выполнения курсовых работ, научных работ и публикаций, прохождения практики. Необходимо руководствоваться рекомендованным кафедрой перечнем тем ВКР. При достаточно аргументированном обосновании темы работы, отличающейся от предложенных тем, </w:t>
      </w:r>
      <w:proofErr w:type="gramStart"/>
      <w:r w:rsidRPr="00B53B81">
        <w:rPr>
          <w:sz w:val="28"/>
          <w:szCs w:val="28"/>
        </w:rPr>
        <w:t>возможно</w:t>
      </w:r>
      <w:proofErr w:type="gramEnd"/>
      <w:r w:rsidRPr="00B53B81">
        <w:rPr>
          <w:sz w:val="28"/>
          <w:szCs w:val="28"/>
        </w:rPr>
        <w:t xml:space="preserve"> ее утверждение при согласии заведующего кафедрой. </w:t>
      </w:r>
    </w:p>
    <w:p w:rsidR="006E74C6" w:rsidRPr="00B53B81" w:rsidRDefault="006E74C6" w:rsidP="006E74C6">
      <w:pPr>
        <w:ind w:firstLine="426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Выбор темы ВКР и ее утверждение должны быть завершены не позже чем за 2 недели до начала преддипломной практики. Выбрав тему, необходимо написать</w:t>
      </w:r>
      <w:r w:rsidR="00200B4D">
        <w:rPr>
          <w:sz w:val="28"/>
          <w:szCs w:val="28"/>
        </w:rPr>
        <w:t xml:space="preserve"> </w:t>
      </w:r>
      <w:hyperlink r:id="rId28"/>
      <w:hyperlink r:id="rId29">
        <w:r w:rsidRPr="00B53B81">
          <w:rPr>
            <w:sz w:val="28"/>
            <w:szCs w:val="28"/>
          </w:rPr>
          <w:t>заявление</w:t>
        </w:r>
      </w:hyperlink>
      <w:r w:rsidR="00200B4D">
        <w:t xml:space="preserve"> </w:t>
      </w:r>
      <w:hyperlink r:id="rId30"/>
      <w:r w:rsidRPr="00B53B81">
        <w:rPr>
          <w:sz w:val="28"/>
          <w:szCs w:val="28"/>
        </w:rPr>
        <w:t>о ее утверждении.</w:t>
      </w:r>
    </w:p>
    <w:p w:rsidR="006E74C6" w:rsidRPr="00B53B81" w:rsidRDefault="006E74C6" w:rsidP="006E74C6">
      <w:pPr>
        <w:ind w:firstLine="567"/>
        <w:jc w:val="both"/>
        <w:rPr>
          <w:sz w:val="28"/>
          <w:szCs w:val="28"/>
        </w:rPr>
      </w:pPr>
      <w:r w:rsidRPr="00B53B81">
        <w:rPr>
          <w:sz w:val="28"/>
          <w:szCs w:val="28"/>
        </w:rPr>
        <w:t>ВКР – магистерская диссертация – самостоятельная творческая работа студента. Независимо от избранной темы, рекомендуется придерживаться приведенной ниже структуры ВКР</w:t>
      </w:r>
    </w:p>
    <w:p w:rsidR="006E74C6" w:rsidRPr="000F1E4E" w:rsidRDefault="006E74C6" w:rsidP="006E74C6">
      <w:pPr>
        <w:shd w:val="clear" w:color="auto" w:fill="FFFFFF"/>
        <w:tabs>
          <w:tab w:val="left" w:pos="1008"/>
        </w:tabs>
        <w:spacing w:line="274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F9310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06F10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 xml:space="preserve">результатов защиты ВКР. </w:t>
      </w:r>
      <w:r w:rsidRPr="00954C7A">
        <w:rPr>
          <w:snapToGrid w:val="0"/>
          <w:sz w:val="28"/>
          <w:szCs w:val="28"/>
        </w:rPr>
        <w:t xml:space="preserve">Для определения качества ответа выпускника на </w:t>
      </w:r>
      <w:r>
        <w:rPr>
          <w:snapToGrid w:val="0"/>
          <w:sz w:val="28"/>
          <w:szCs w:val="28"/>
        </w:rPr>
        <w:t>защите ВКР</w:t>
      </w:r>
      <w:r w:rsidRPr="00954C7A">
        <w:rPr>
          <w:snapToGrid w:val="0"/>
          <w:sz w:val="28"/>
          <w:szCs w:val="28"/>
        </w:rPr>
        <w:t xml:space="preserve"> и соответствия его оценкам «отлично», «хорошо», «удовлетворительно» или «неудовлетворительно» предлагаются следующие основные показатели: </w:t>
      </w:r>
    </w:p>
    <w:p w:rsidR="006E74C6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567A71">
        <w:rPr>
          <w:sz w:val="28"/>
          <w:szCs w:val="28"/>
        </w:rPr>
        <w:t>ктуальности тематики работы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lastRenderedPageBreak/>
        <w:t>Научная новизна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 xml:space="preserve">Оригинальность подхода 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>Цели и задачи работы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Практическая </w:t>
      </w:r>
      <w:r w:rsidRPr="000F1E4E">
        <w:rPr>
          <w:sz w:val="28"/>
          <w:szCs w:val="28"/>
        </w:rPr>
        <w:t>значимость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>Теоретическая значимость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>Соответствие темы и содержания</w:t>
      </w:r>
    </w:p>
    <w:p w:rsidR="006E74C6" w:rsidRPr="000F1E4E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>Личный вклад автора</w:t>
      </w:r>
    </w:p>
    <w:p w:rsidR="006E74C6" w:rsidRDefault="006E74C6" w:rsidP="006E74C6">
      <w:pPr>
        <w:numPr>
          <w:ilvl w:val="0"/>
          <w:numId w:val="2"/>
        </w:numPr>
        <w:spacing w:after="24" w:line="259" w:lineRule="auto"/>
        <w:rPr>
          <w:sz w:val="28"/>
          <w:szCs w:val="28"/>
        </w:rPr>
      </w:pPr>
      <w:r w:rsidRPr="000F1E4E">
        <w:rPr>
          <w:sz w:val="28"/>
          <w:szCs w:val="28"/>
        </w:rPr>
        <w:t>Качество оформления работы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Библиография (не менее 50 проработанных источников, в т.ч. зарубежных).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Приложения (формы сбора, способы обработки информации и др.).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>Выпускные квалификационные работы оформляются на одной стороне листа формата А</w:t>
      </w:r>
      <w:proofErr w:type="gramStart"/>
      <w:r w:rsidRPr="004131EF">
        <w:rPr>
          <w:sz w:val="28"/>
          <w:szCs w:val="28"/>
        </w:rPr>
        <w:t>4</w:t>
      </w:r>
      <w:proofErr w:type="gramEnd"/>
      <w:r w:rsidRPr="004131EF">
        <w:rPr>
          <w:sz w:val="28"/>
          <w:szCs w:val="28"/>
        </w:rPr>
        <w:t xml:space="preserve"> (210 </w:t>
      </w:r>
      <w:proofErr w:type="spellStart"/>
      <w:r w:rsidRPr="004131EF">
        <w:rPr>
          <w:sz w:val="28"/>
          <w:szCs w:val="28"/>
        </w:rPr>
        <w:t>x</w:t>
      </w:r>
      <w:proofErr w:type="spellEnd"/>
      <w:r w:rsidRPr="004131EF">
        <w:rPr>
          <w:sz w:val="28"/>
          <w:szCs w:val="28"/>
        </w:rPr>
        <w:t xml:space="preserve"> 297 мм) с использованием шрифта </w:t>
      </w:r>
      <w:proofErr w:type="spellStart"/>
      <w:r w:rsidRPr="004131EF">
        <w:rPr>
          <w:sz w:val="28"/>
          <w:szCs w:val="28"/>
        </w:rPr>
        <w:t>Times</w:t>
      </w:r>
      <w:proofErr w:type="spellEnd"/>
      <w:r w:rsidRPr="004131EF">
        <w:rPr>
          <w:sz w:val="28"/>
          <w:szCs w:val="28"/>
        </w:rPr>
        <w:t xml:space="preserve"> </w:t>
      </w:r>
      <w:proofErr w:type="spellStart"/>
      <w:r w:rsidRPr="004131EF">
        <w:rPr>
          <w:sz w:val="28"/>
          <w:szCs w:val="28"/>
        </w:rPr>
        <w:t>New</w:t>
      </w:r>
      <w:proofErr w:type="spellEnd"/>
      <w:r w:rsidRPr="004131EF">
        <w:rPr>
          <w:sz w:val="28"/>
          <w:szCs w:val="28"/>
        </w:rPr>
        <w:t xml:space="preserve"> </w:t>
      </w:r>
      <w:proofErr w:type="spellStart"/>
      <w:r w:rsidRPr="004131EF">
        <w:rPr>
          <w:sz w:val="28"/>
          <w:szCs w:val="28"/>
        </w:rPr>
        <w:t>Roman</w:t>
      </w:r>
      <w:proofErr w:type="spellEnd"/>
      <w:r w:rsidRPr="004131EF">
        <w:rPr>
          <w:sz w:val="28"/>
          <w:szCs w:val="28"/>
        </w:rPr>
        <w:t xml:space="preserve"> </w:t>
      </w:r>
      <w:proofErr w:type="spellStart"/>
      <w:r w:rsidRPr="004131EF">
        <w:rPr>
          <w:sz w:val="28"/>
          <w:szCs w:val="28"/>
        </w:rPr>
        <w:t>Cyr</w:t>
      </w:r>
      <w:proofErr w:type="spellEnd"/>
      <w:r w:rsidRPr="004131EF">
        <w:rPr>
          <w:sz w:val="28"/>
          <w:szCs w:val="28"/>
        </w:rPr>
        <w:t xml:space="preserve"> размером «14» через полтора межстрочных интервала.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На каждой странице работы соблюдаются поля:  </w:t>
      </w:r>
    </w:p>
    <w:p w:rsidR="006E74C6" w:rsidRPr="004131EF" w:rsidRDefault="006E74C6" w:rsidP="006E74C6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proofErr w:type="gramStart"/>
      <w:r w:rsidRPr="004131EF">
        <w:rPr>
          <w:sz w:val="28"/>
          <w:szCs w:val="28"/>
        </w:rPr>
        <w:t>левое</w:t>
      </w:r>
      <w:proofErr w:type="gramEnd"/>
      <w:r w:rsidRPr="004131EF">
        <w:rPr>
          <w:sz w:val="28"/>
          <w:szCs w:val="28"/>
        </w:rPr>
        <w:t xml:space="preserve"> – 30 мм,  - правое –15 мм,  </w:t>
      </w:r>
    </w:p>
    <w:p w:rsidR="006E74C6" w:rsidRPr="004131EF" w:rsidRDefault="006E74C6" w:rsidP="006E74C6">
      <w:pPr>
        <w:widowControl/>
        <w:numPr>
          <w:ilvl w:val="0"/>
          <w:numId w:val="6"/>
        </w:numPr>
        <w:autoSpaceDE/>
        <w:autoSpaceDN/>
        <w:adjustRightInd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верхнее</w:t>
      </w:r>
      <w:proofErr w:type="gramEnd"/>
      <w:r>
        <w:rPr>
          <w:sz w:val="28"/>
          <w:szCs w:val="28"/>
        </w:rPr>
        <w:t xml:space="preserve"> – 25 мм, </w:t>
      </w:r>
      <w:r w:rsidRPr="004131EF">
        <w:rPr>
          <w:sz w:val="28"/>
          <w:szCs w:val="28"/>
        </w:rPr>
        <w:t xml:space="preserve">- нижнее – 20 мм. </w:t>
      </w:r>
    </w:p>
    <w:p w:rsidR="006E74C6" w:rsidRPr="004131EF" w:rsidRDefault="006E74C6" w:rsidP="006E74C6">
      <w:pPr>
        <w:ind w:hanging="10"/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Абзацный отступ в тексте равен 1,25 см. В тексте используются перенос слов и расположение текста по ширине листа, кроме списков и таблиц, где ориентация всегда слева.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Каждый раздел (введение, главы, заключение, список литературы, приложения) начинается с новой страницы. Заголовки структурных частей работы печатают на отдельной строке с ориентацией слева, с прописной буквы (Содержание, Введение, Заключение и т.д.).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Заголовки глав и параграфов печатаются с абзацного отступа строчными буквами (кроме первой). 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Переносы слов в заголовках не допускаются, точку в конце заголовка не ставят. Если заголовок состоит из двух предложений, их разделяют точкой. 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>Каждую главу следует начинать с новой страницы. Расстояние между текстом и заголовком должно быть равно двойному межстрочному интервалу.</w:t>
      </w:r>
    </w:p>
    <w:p w:rsidR="006E74C6" w:rsidRPr="004131EF" w:rsidRDefault="006E74C6" w:rsidP="006E74C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131EF">
        <w:rPr>
          <w:sz w:val="28"/>
          <w:szCs w:val="28"/>
        </w:rPr>
        <w:t>Порядок выполнения выпускной квалификационной работы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Успешное выполнение ВКР во многом зависит от четкого соблюдения установленных сроков и последовательного выполнения отдельных этапов работы: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</w:t>
      </w:r>
      <w:r w:rsidRPr="004131EF">
        <w:rPr>
          <w:sz w:val="28"/>
          <w:szCs w:val="28"/>
        </w:rPr>
        <w:t xml:space="preserve">Выбор темы ВКР и ее утверждение на кафедре не </w:t>
      </w:r>
      <w:proofErr w:type="gramStart"/>
      <w:r w:rsidRPr="004131EF">
        <w:rPr>
          <w:sz w:val="28"/>
          <w:szCs w:val="28"/>
        </w:rPr>
        <w:t>позднее</w:t>
      </w:r>
      <w:proofErr w:type="gramEnd"/>
      <w:r w:rsidRPr="004131EF">
        <w:rPr>
          <w:sz w:val="28"/>
          <w:szCs w:val="28"/>
        </w:rPr>
        <w:t xml:space="preserve"> чем за полтора месяца до начала преддипломной практики.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</w:t>
      </w:r>
      <w:r w:rsidRPr="004131EF">
        <w:rPr>
          <w:sz w:val="28"/>
          <w:szCs w:val="28"/>
        </w:rPr>
        <w:t xml:space="preserve">Подбор научной литературы и представление ее списка научному руководителю от кафедры не </w:t>
      </w:r>
      <w:proofErr w:type="gramStart"/>
      <w:r w:rsidRPr="004131EF">
        <w:rPr>
          <w:sz w:val="28"/>
          <w:szCs w:val="28"/>
        </w:rPr>
        <w:t>позднее</w:t>
      </w:r>
      <w:proofErr w:type="gramEnd"/>
      <w:r w:rsidRPr="004131EF">
        <w:rPr>
          <w:sz w:val="28"/>
          <w:szCs w:val="28"/>
        </w:rPr>
        <w:t xml:space="preserve"> чем к началу преддипломной практики или окончанию экзаменационной сессии.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</w:t>
      </w:r>
      <w:r w:rsidRPr="004131EF">
        <w:rPr>
          <w:sz w:val="28"/>
          <w:szCs w:val="28"/>
        </w:rPr>
        <w:t xml:space="preserve">Написание и представление научному руководителю от кафедры введения и первой части (не менее 25%) ВКР за 10 дней до окончания практики.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</w:t>
      </w:r>
      <w:r w:rsidRPr="004131EF">
        <w:rPr>
          <w:sz w:val="28"/>
          <w:szCs w:val="28"/>
        </w:rPr>
        <w:t xml:space="preserve">Доработка первой части с учетом замечаний научного руководителя, написание и представление второго и третьего раздела (примерно еще 50%) </w:t>
      </w:r>
      <w:r w:rsidRPr="004131EF">
        <w:rPr>
          <w:sz w:val="28"/>
          <w:szCs w:val="28"/>
        </w:rPr>
        <w:lastRenderedPageBreak/>
        <w:t xml:space="preserve">ВКР после прохождения и сдачи отчетов по преддипломной практике.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</w:t>
      </w:r>
      <w:r w:rsidRPr="004131EF">
        <w:rPr>
          <w:sz w:val="28"/>
          <w:szCs w:val="28"/>
        </w:rPr>
        <w:t xml:space="preserve">Завершение всей магистерской диссертации в первом варианте и представление его научному руководителю от кафедры не </w:t>
      </w:r>
      <w:proofErr w:type="gramStart"/>
      <w:r w:rsidRPr="004131EF">
        <w:rPr>
          <w:sz w:val="28"/>
          <w:szCs w:val="28"/>
        </w:rPr>
        <w:t>позднее</w:t>
      </w:r>
      <w:proofErr w:type="gramEnd"/>
      <w:r w:rsidRPr="004131EF">
        <w:rPr>
          <w:sz w:val="28"/>
          <w:szCs w:val="28"/>
        </w:rPr>
        <w:t xml:space="preserve"> чем за один месяц до ориентировочной даты защиты ВКР.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</w:t>
      </w:r>
      <w:r w:rsidRPr="004131EF">
        <w:rPr>
          <w:sz w:val="28"/>
          <w:szCs w:val="28"/>
        </w:rPr>
        <w:t xml:space="preserve">Проверка ВКР на плагиат. </w:t>
      </w:r>
    </w:p>
    <w:p w:rsidR="006E74C6" w:rsidRPr="004131EF" w:rsidRDefault="006E74C6" w:rsidP="006E74C6">
      <w:pPr>
        <w:tabs>
          <w:tab w:val="center" w:pos="955"/>
          <w:tab w:val="center" w:pos="2645"/>
        </w:tabs>
        <w:jc w:val="both"/>
        <w:rPr>
          <w:sz w:val="28"/>
          <w:szCs w:val="28"/>
        </w:rPr>
      </w:pPr>
      <w:r w:rsidRPr="004131EF">
        <w:rPr>
          <w:rFonts w:eastAsia="Calibri"/>
          <w:sz w:val="28"/>
          <w:szCs w:val="28"/>
        </w:rPr>
        <w:tab/>
      </w:r>
      <w:r w:rsidRPr="004131EF">
        <w:rPr>
          <w:sz w:val="28"/>
          <w:szCs w:val="28"/>
        </w:rPr>
        <w:t xml:space="preserve">Предзащита ВКР.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rFonts w:eastAsia="Segoe UI Symbol"/>
          <w:sz w:val="28"/>
          <w:szCs w:val="28"/>
        </w:rPr>
        <w:t></w:t>
      </w:r>
      <w:r w:rsidRPr="004131EF">
        <w:rPr>
          <w:sz w:val="28"/>
          <w:szCs w:val="28"/>
        </w:rPr>
        <w:t xml:space="preserve">Доработка ВКР в соответствии с замечаниями комиссии по предзащите. Оформление работы в окончательном варианте и представление ее научному руководителю в согласованные с ним сроки (за две недели до защиты ВКР) для подготовки отзыва научного руководителя. </w:t>
      </w:r>
    </w:p>
    <w:p w:rsidR="006E74C6" w:rsidRPr="004131EF" w:rsidRDefault="006E74C6" w:rsidP="006E74C6">
      <w:pPr>
        <w:tabs>
          <w:tab w:val="center" w:pos="955"/>
          <w:tab w:val="center" w:pos="2878"/>
        </w:tabs>
        <w:jc w:val="both"/>
        <w:rPr>
          <w:sz w:val="28"/>
          <w:szCs w:val="28"/>
        </w:rPr>
      </w:pPr>
      <w:r w:rsidRPr="004131EF">
        <w:rPr>
          <w:rFonts w:eastAsia="Calibri"/>
          <w:sz w:val="28"/>
          <w:szCs w:val="28"/>
        </w:rPr>
        <w:tab/>
      </w:r>
      <w:r w:rsidRPr="004131EF">
        <w:rPr>
          <w:rFonts w:eastAsia="Segoe UI Symbol"/>
          <w:sz w:val="28"/>
          <w:szCs w:val="28"/>
        </w:rPr>
        <w:t></w:t>
      </w:r>
      <w:r w:rsidRPr="004131EF">
        <w:rPr>
          <w:rFonts w:eastAsia="Arial"/>
          <w:b/>
          <w:sz w:val="28"/>
          <w:szCs w:val="28"/>
        </w:rPr>
        <w:tab/>
      </w:r>
      <w:r w:rsidRPr="004131EF">
        <w:rPr>
          <w:sz w:val="28"/>
          <w:szCs w:val="28"/>
        </w:rPr>
        <w:t xml:space="preserve">Рецензирование ВКР.  </w:t>
      </w:r>
    </w:p>
    <w:p w:rsidR="006E74C6" w:rsidRPr="004131EF" w:rsidRDefault="006E74C6" w:rsidP="006E74C6">
      <w:pPr>
        <w:tabs>
          <w:tab w:val="center" w:pos="1026"/>
          <w:tab w:val="center" w:pos="4868"/>
        </w:tabs>
        <w:jc w:val="both"/>
        <w:rPr>
          <w:sz w:val="28"/>
          <w:szCs w:val="28"/>
        </w:rPr>
      </w:pPr>
      <w:r w:rsidRPr="004131EF">
        <w:rPr>
          <w:rFonts w:eastAsia="Calibri"/>
          <w:sz w:val="28"/>
          <w:szCs w:val="28"/>
        </w:rPr>
        <w:tab/>
      </w:r>
      <w:r w:rsidRPr="004131EF">
        <w:rPr>
          <w:rFonts w:eastAsia="Segoe UI Symbol"/>
          <w:sz w:val="28"/>
          <w:szCs w:val="28"/>
        </w:rPr>
        <w:t></w:t>
      </w:r>
      <w:r w:rsidRPr="004131EF">
        <w:rPr>
          <w:rFonts w:eastAsia="Arial"/>
          <w:b/>
          <w:sz w:val="28"/>
          <w:szCs w:val="28"/>
        </w:rPr>
        <w:tab/>
      </w:r>
      <w:r w:rsidRPr="004131EF">
        <w:rPr>
          <w:sz w:val="28"/>
          <w:szCs w:val="28"/>
        </w:rPr>
        <w:t xml:space="preserve">Предоставление ВКР и диска с ее содержанием в ГАК. 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Для определения степени готовности студента к защите ВКР осуществляется процедура </w:t>
      </w:r>
      <w:r w:rsidRPr="004131EF">
        <w:rPr>
          <w:i/>
          <w:sz w:val="28"/>
          <w:szCs w:val="28"/>
        </w:rPr>
        <w:t>предзащиты</w:t>
      </w:r>
      <w:r w:rsidRPr="004131EF">
        <w:rPr>
          <w:sz w:val="28"/>
          <w:szCs w:val="28"/>
        </w:rPr>
        <w:t xml:space="preserve">. Предзащита проводится на заседании выпускающей кафедры по графику не менее чем за один месяц до защиты. </w:t>
      </w:r>
    </w:p>
    <w:p w:rsidR="006E74C6" w:rsidRPr="004131EF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Предзащита проводится с целью выявления уровня готовности ВКР, а также помощи студентам в подготовке к ее защите. Она позволяет своевременно выявить трудности студентов, возникшие в ходе выполнения выпускной работы. На данном этапе студент имеет возможность получить рекомендации квалифицированной комиссии по выполнению, оформлению работы и процедуре защиты магистерской диссертации. Комиссия в форме рекомендаций выносит суждение о степени соответствия работы установленным нормам, что находит свое отражение в рекомендации работы к защите. Комиссия также может вынести решение о направлении ВКР на доработку, обозначив основные недостатки и возможные варианты их устранения. По результатам предзащиты оформляется протокол. Присутствие научного руководителя на предзащите обязательно. </w:t>
      </w:r>
    </w:p>
    <w:p w:rsidR="006E74C6" w:rsidRDefault="006E74C6" w:rsidP="006E74C6">
      <w:pPr>
        <w:jc w:val="both"/>
        <w:rPr>
          <w:sz w:val="28"/>
          <w:szCs w:val="28"/>
        </w:rPr>
      </w:pPr>
      <w:r w:rsidRPr="004131EF">
        <w:rPr>
          <w:sz w:val="28"/>
          <w:szCs w:val="28"/>
        </w:rPr>
        <w:t xml:space="preserve">В ходе предзащиты выпускник также представляет </w:t>
      </w:r>
      <w:proofErr w:type="spellStart"/>
      <w:r w:rsidRPr="004131EF">
        <w:rPr>
          <w:sz w:val="28"/>
          <w:szCs w:val="28"/>
        </w:rPr>
        <w:t>портфолио</w:t>
      </w:r>
      <w:proofErr w:type="spellEnd"/>
      <w:r w:rsidRPr="004131EF">
        <w:rPr>
          <w:sz w:val="28"/>
          <w:szCs w:val="28"/>
        </w:rPr>
        <w:t xml:space="preserve">, сформированное им за время </w:t>
      </w:r>
      <w:proofErr w:type="gramStart"/>
      <w:r w:rsidRPr="004131EF">
        <w:rPr>
          <w:sz w:val="28"/>
          <w:szCs w:val="28"/>
        </w:rPr>
        <w:t>обучения по направлению</w:t>
      </w:r>
      <w:proofErr w:type="gramEnd"/>
      <w:r w:rsidRPr="004131EF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05.04.02 География</w:t>
      </w:r>
      <w:r w:rsidRPr="004131EF">
        <w:rPr>
          <w:sz w:val="28"/>
          <w:szCs w:val="28"/>
        </w:rPr>
        <w:t>, программа «</w:t>
      </w:r>
      <w:r>
        <w:rPr>
          <w:sz w:val="28"/>
          <w:szCs w:val="28"/>
        </w:rPr>
        <w:t>Геоэкология</w:t>
      </w:r>
      <w:r w:rsidRPr="004131EF">
        <w:rPr>
          <w:sz w:val="28"/>
          <w:szCs w:val="28"/>
        </w:rPr>
        <w:t xml:space="preserve">». </w:t>
      </w:r>
    </w:p>
    <w:p w:rsidR="00F9310A" w:rsidRPr="004131EF" w:rsidRDefault="00F9310A" w:rsidP="006E74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перечисленных выше основных показателей выставляется</w:t>
      </w:r>
      <w:proofErr w:type="gramEnd"/>
      <w:r>
        <w:rPr>
          <w:sz w:val="28"/>
          <w:szCs w:val="28"/>
        </w:rPr>
        <w:t>:</w:t>
      </w:r>
    </w:p>
    <w:p w:rsidR="006E74C6" w:rsidRPr="00797AEF" w:rsidRDefault="006E74C6" w:rsidP="006E74C6">
      <w:pPr>
        <w:ind w:firstLine="708"/>
        <w:jc w:val="both"/>
        <w:rPr>
          <w:sz w:val="28"/>
          <w:szCs w:val="28"/>
        </w:rPr>
      </w:pPr>
      <w:r w:rsidRPr="00B06F10">
        <w:rPr>
          <w:sz w:val="28"/>
          <w:szCs w:val="28"/>
        </w:rPr>
        <w:t xml:space="preserve">Оценка </w:t>
      </w:r>
      <w:r w:rsidRPr="00797AEF">
        <w:rPr>
          <w:sz w:val="28"/>
          <w:szCs w:val="28"/>
        </w:rPr>
        <w:t xml:space="preserve">выставляется в том случае, если ВКР соответствует следующим критериям: </w:t>
      </w:r>
    </w:p>
    <w:p w:rsidR="006E74C6" w:rsidRPr="00DD6C6F" w:rsidRDefault="006E74C6" w:rsidP="006E74C6">
      <w:pPr>
        <w:jc w:val="both"/>
        <w:rPr>
          <w:rFonts w:eastAsia="Andale Sans UI"/>
          <w:b/>
          <w:i/>
          <w:kern w:val="1"/>
          <w:sz w:val="28"/>
          <w:szCs w:val="28"/>
          <w:lang w:eastAsia="zh-CN"/>
        </w:rPr>
      </w:pPr>
      <w:r w:rsidRPr="00DD6C6F">
        <w:rPr>
          <w:rFonts w:eastAsia="Andale Sans UI"/>
          <w:b/>
          <w:i/>
          <w:kern w:val="1"/>
          <w:sz w:val="28"/>
          <w:szCs w:val="28"/>
          <w:lang w:eastAsia="zh-CN"/>
        </w:rPr>
        <w:t>Оценка  «отлично»:</w:t>
      </w:r>
    </w:p>
    <w:p w:rsidR="006E74C6" w:rsidRPr="00DD6C6F" w:rsidRDefault="006E74C6" w:rsidP="006E74C6">
      <w:pPr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>представленные на защиту материалы выполнены в соответствии с нормативными документами и согласуются с требованиями, предъявляемыми к уровню подготовки выпускника магистратуры. Защита проведена выпускником грамотно с четким изложением содержания магистерской диссертации и достаточным обоснованием самостоятельности ее выполнения. Ответы на вопросы членов экзаменационной комиссии даны в полном объеме. Выпускник в процессе защиты показал готовность к профессиональной деятельности. Отзыв руководителя положительный. Оценка рецензента – отлично или хорошо.</w:t>
      </w:r>
    </w:p>
    <w:p w:rsidR="006E74C6" w:rsidRPr="00DD6C6F" w:rsidRDefault="006E74C6" w:rsidP="006E74C6">
      <w:pPr>
        <w:rPr>
          <w:sz w:val="28"/>
          <w:szCs w:val="28"/>
        </w:rPr>
      </w:pPr>
      <w:r w:rsidRPr="00DD6C6F">
        <w:rPr>
          <w:sz w:val="28"/>
          <w:szCs w:val="28"/>
        </w:rPr>
        <w:t xml:space="preserve">1. </w:t>
      </w:r>
      <w:proofErr w:type="gramStart"/>
      <w:r w:rsidRPr="00DD6C6F">
        <w:rPr>
          <w:sz w:val="28"/>
          <w:szCs w:val="28"/>
        </w:rPr>
        <w:t>Научно обоснованы и четко сформулированы: тема, цель и предмет магистерской диссертации.</w:t>
      </w:r>
      <w:proofErr w:type="gramEnd"/>
    </w:p>
    <w:p w:rsidR="006E74C6" w:rsidRPr="00DD6C6F" w:rsidRDefault="006E74C6" w:rsidP="006E74C6">
      <w:pPr>
        <w:rPr>
          <w:sz w:val="28"/>
          <w:szCs w:val="28"/>
        </w:rPr>
      </w:pPr>
      <w:r w:rsidRPr="00DD6C6F">
        <w:rPr>
          <w:sz w:val="28"/>
          <w:szCs w:val="28"/>
        </w:rPr>
        <w:lastRenderedPageBreak/>
        <w:t xml:space="preserve">2.Показаны актуальность и новизна исследования. </w:t>
      </w:r>
    </w:p>
    <w:p w:rsidR="006E74C6" w:rsidRPr="00DD6C6F" w:rsidRDefault="006E74C6" w:rsidP="006E74C6">
      <w:pPr>
        <w:rPr>
          <w:sz w:val="28"/>
          <w:szCs w:val="28"/>
        </w:rPr>
      </w:pPr>
      <w:r w:rsidRPr="00DD6C6F">
        <w:rPr>
          <w:sz w:val="28"/>
          <w:szCs w:val="28"/>
        </w:rPr>
        <w:t xml:space="preserve">3.Достаточно полно раскрыта теоретическая и практическая значимость работы, выполненной автором. </w:t>
      </w:r>
    </w:p>
    <w:p w:rsidR="006E74C6" w:rsidRPr="00DD6C6F" w:rsidRDefault="006E74C6" w:rsidP="006E74C6">
      <w:pPr>
        <w:rPr>
          <w:sz w:val="28"/>
          <w:szCs w:val="28"/>
        </w:rPr>
      </w:pPr>
      <w:r w:rsidRPr="00DD6C6F">
        <w:rPr>
          <w:sz w:val="28"/>
          <w:szCs w:val="28"/>
        </w:rPr>
        <w:t xml:space="preserve">4.Осуществлен эксперимент, доказывающий результативность выполненной работы. </w:t>
      </w:r>
    </w:p>
    <w:p w:rsidR="006E74C6" w:rsidRPr="00DD6C6F" w:rsidRDefault="006E74C6" w:rsidP="006E74C6">
      <w:pPr>
        <w:rPr>
          <w:sz w:val="28"/>
          <w:szCs w:val="28"/>
        </w:rPr>
      </w:pPr>
      <w:r w:rsidRPr="00DD6C6F">
        <w:rPr>
          <w:sz w:val="28"/>
          <w:szCs w:val="28"/>
        </w:rPr>
        <w:t xml:space="preserve">5.Сделаны четкие и убедительные выводы по результатам исследования. </w:t>
      </w:r>
    </w:p>
    <w:p w:rsidR="006E74C6" w:rsidRPr="00DD6C6F" w:rsidRDefault="006E74C6" w:rsidP="006E74C6">
      <w:pPr>
        <w:jc w:val="both"/>
        <w:rPr>
          <w:sz w:val="28"/>
          <w:szCs w:val="28"/>
        </w:rPr>
      </w:pPr>
      <w:r w:rsidRPr="00DD6C6F">
        <w:rPr>
          <w:sz w:val="28"/>
          <w:szCs w:val="28"/>
        </w:rPr>
        <w:t xml:space="preserve">6.Список литературы в достаточной степени отражает информацию, имеющуюся в литературе по теме исследования. В тексте имеются ссылки на литературные источники. </w:t>
      </w:r>
    </w:p>
    <w:p w:rsidR="006E74C6" w:rsidRPr="00DD6C6F" w:rsidRDefault="006E74C6" w:rsidP="006E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7.Диссертация </w:t>
      </w:r>
      <w:r w:rsidRPr="00DD6C6F">
        <w:rPr>
          <w:sz w:val="28"/>
          <w:szCs w:val="28"/>
        </w:rPr>
        <w:t xml:space="preserve">оформлена аккуратно. Имеется необходимый иллюстративный материал. </w:t>
      </w:r>
    </w:p>
    <w:p w:rsidR="006E74C6" w:rsidRPr="00DD6C6F" w:rsidRDefault="006E74C6" w:rsidP="006E74C6">
      <w:pPr>
        <w:jc w:val="both"/>
        <w:rPr>
          <w:sz w:val="28"/>
          <w:szCs w:val="28"/>
        </w:rPr>
      </w:pPr>
      <w:r w:rsidRPr="00DD6C6F">
        <w:rPr>
          <w:sz w:val="28"/>
          <w:szCs w:val="28"/>
        </w:rPr>
        <w:t>8.Содержание работы доложено в краткой форме, последовательно и логично, даны четкие ответы на вопросы, поставленные членами ГАК (Государственной аттестационной комиссии).</w:t>
      </w:r>
    </w:p>
    <w:p w:rsidR="006E74C6" w:rsidRPr="00DD6C6F" w:rsidRDefault="006E74C6" w:rsidP="006E74C6">
      <w:pPr>
        <w:jc w:val="both"/>
        <w:rPr>
          <w:sz w:val="28"/>
          <w:szCs w:val="28"/>
        </w:rPr>
      </w:pPr>
      <w:r w:rsidRPr="00DD6C6F">
        <w:rPr>
          <w:sz w:val="28"/>
          <w:szCs w:val="28"/>
        </w:rPr>
        <w:t>9.Работа прошла апробацию на научных или методических конференциях.</w:t>
      </w:r>
    </w:p>
    <w:p w:rsidR="006E74C6" w:rsidRPr="00DD6C6F" w:rsidRDefault="006E74C6" w:rsidP="006E74C6">
      <w:pPr>
        <w:rPr>
          <w:sz w:val="28"/>
          <w:szCs w:val="28"/>
        </w:rPr>
      </w:pPr>
      <w:r>
        <w:rPr>
          <w:sz w:val="28"/>
          <w:szCs w:val="28"/>
        </w:rPr>
        <w:t>10.Автор имеет публикации</w:t>
      </w:r>
      <w:r w:rsidRPr="00DD6C6F">
        <w:rPr>
          <w:sz w:val="28"/>
          <w:szCs w:val="28"/>
        </w:rPr>
        <w:t xml:space="preserve"> по защищаемой тематике.</w:t>
      </w:r>
    </w:p>
    <w:p w:rsidR="006E74C6" w:rsidRPr="00DD6C6F" w:rsidRDefault="006E74C6" w:rsidP="006E74C6">
      <w:pPr>
        <w:rPr>
          <w:sz w:val="28"/>
          <w:szCs w:val="28"/>
        </w:rPr>
      </w:pPr>
    </w:p>
    <w:p w:rsidR="006E74C6" w:rsidRPr="00DD6C6F" w:rsidRDefault="006E74C6" w:rsidP="006E74C6">
      <w:pPr>
        <w:jc w:val="both"/>
        <w:rPr>
          <w:rFonts w:eastAsia="Andale Sans UI"/>
          <w:b/>
          <w:i/>
          <w:kern w:val="1"/>
          <w:sz w:val="28"/>
          <w:szCs w:val="28"/>
          <w:lang w:eastAsia="zh-CN"/>
        </w:rPr>
      </w:pPr>
      <w:r w:rsidRPr="00DD6C6F">
        <w:rPr>
          <w:rFonts w:eastAsia="Andale Sans UI"/>
          <w:b/>
          <w:i/>
          <w:kern w:val="1"/>
          <w:sz w:val="28"/>
          <w:szCs w:val="28"/>
          <w:lang w:eastAsia="zh-CN"/>
        </w:rPr>
        <w:t xml:space="preserve">- оценка «хорошо»: </w:t>
      </w:r>
    </w:p>
    <w:p w:rsidR="006E74C6" w:rsidRPr="00DD6C6F" w:rsidRDefault="006E74C6" w:rsidP="006E74C6">
      <w:pPr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>представленные на защиту материалы выполнены в соответствии с нормативными документами, но имеют место незначительные отклонения от существующих требований. Защита проведена грамотно, с достаточным обоснованием самостоятельности ее разработки, но с неточностями в изложении отдельных положений содержания магистерской диссертации. Ответы на некоторые вопросы членов экзаменационной комиссии даны в неполном объеме. Выпускник в процессе защиты показал хорошую подготовку к профессиональной деятельности. Содержание работы и ее защита согласуются с требованиями, предъявляемыми к уровню подготовки. Отзыв руководителя положительный. Оценка рецензента – отлично, хорошо или удовлетворительно.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Оценка может быть снижена </w:t>
      </w:r>
      <w:proofErr w:type="gramStart"/>
      <w:r w:rsidRPr="00DD6C6F">
        <w:rPr>
          <w:rFonts w:eastAsia="Andale Sans UI"/>
          <w:kern w:val="1"/>
          <w:sz w:val="28"/>
          <w:szCs w:val="28"/>
          <w:lang w:eastAsia="zh-CN"/>
        </w:rPr>
        <w:t>за</w:t>
      </w:r>
      <w:proofErr w:type="gramEnd"/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: 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1.Список литературы не полностью отражает проведенный информационный поиск. В тексте недостаточно ссылок на литературные источники. 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2.Работа недостаточно аккуратно оформлена. 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3.Содержание и результаты исследования доложены недостаточно четко. 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>4.Выпускник дал ответы не на все заданные вопросы.</w:t>
      </w:r>
    </w:p>
    <w:p w:rsidR="006E74C6" w:rsidRPr="00DD6C6F" w:rsidRDefault="006E74C6" w:rsidP="006E74C6">
      <w:pPr>
        <w:rPr>
          <w:rFonts w:eastAsia="Andale Sans UI"/>
          <w:kern w:val="1"/>
          <w:sz w:val="28"/>
          <w:szCs w:val="28"/>
          <w:lang w:eastAsia="zh-CN"/>
        </w:rPr>
      </w:pPr>
    </w:p>
    <w:p w:rsidR="006E74C6" w:rsidRPr="00DD6C6F" w:rsidRDefault="006E74C6" w:rsidP="006E74C6">
      <w:pPr>
        <w:jc w:val="both"/>
        <w:rPr>
          <w:rFonts w:eastAsia="Andale Sans UI"/>
          <w:b/>
          <w:i/>
          <w:kern w:val="1"/>
          <w:sz w:val="28"/>
          <w:szCs w:val="28"/>
          <w:lang w:eastAsia="zh-CN"/>
        </w:rPr>
      </w:pPr>
      <w:r w:rsidRPr="00DD6C6F">
        <w:rPr>
          <w:rFonts w:eastAsia="Andale Sans UI"/>
          <w:b/>
          <w:i/>
          <w:kern w:val="1"/>
          <w:sz w:val="28"/>
          <w:szCs w:val="28"/>
          <w:lang w:eastAsia="zh-CN"/>
        </w:rPr>
        <w:t xml:space="preserve">- оценка «удовлетворительно»: </w:t>
      </w:r>
    </w:p>
    <w:p w:rsidR="006E74C6" w:rsidRPr="00DD6C6F" w:rsidRDefault="006E74C6" w:rsidP="006E74C6">
      <w:pPr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представленные на защиту материалы выполнены в соответствии с нормативными документами, но имеют место отступления от существующих требований. Защита проведена выпускником с обоснованием самостоятельности ее выполнения, но с недочетами в изложении содержания магистерской диссертации. На отдельные вопросы членов экзаменационной комиссии ответы не даны. Выпускник в процессе защиты показал достаточную подготовку к профессиональной деятельности, но при защите работы отмечены отдельные отступления от требований, предъявляемых к </w:t>
      </w:r>
      <w:r w:rsidRPr="00DD6C6F">
        <w:rPr>
          <w:rFonts w:eastAsia="Andale Sans UI"/>
          <w:kern w:val="1"/>
          <w:sz w:val="28"/>
          <w:szCs w:val="28"/>
          <w:lang w:eastAsia="zh-CN"/>
        </w:rPr>
        <w:lastRenderedPageBreak/>
        <w:t>уровню подготовки магистра. Отзыв руководителя положительный, но имеются замечани</w:t>
      </w:r>
      <w:r>
        <w:rPr>
          <w:rFonts w:eastAsia="Andale Sans UI"/>
          <w:kern w:val="1"/>
          <w:sz w:val="28"/>
          <w:szCs w:val="28"/>
          <w:lang w:eastAsia="zh-CN"/>
        </w:rPr>
        <w:t>я. Оценка рецензента – отлично,</w:t>
      </w:r>
      <w:r w:rsidRPr="00DD6C6F">
        <w:rPr>
          <w:rFonts w:eastAsia="Andale Sans UI"/>
          <w:kern w:val="1"/>
          <w:sz w:val="28"/>
          <w:szCs w:val="28"/>
          <w:lang w:eastAsia="zh-CN"/>
        </w:rPr>
        <w:t xml:space="preserve"> хорошо или удовлетворительно.</w:t>
      </w:r>
    </w:p>
    <w:p w:rsidR="006E74C6" w:rsidRDefault="006E74C6" w:rsidP="006E74C6">
      <w:pPr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DD6C6F">
        <w:rPr>
          <w:rFonts w:eastAsia="Andale Sans UI"/>
          <w:kern w:val="1"/>
          <w:sz w:val="28"/>
          <w:szCs w:val="28"/>
          <w:lang w:eastAsia="zh-CN"/>
        </w:rPr>
        <w:t>1.К выпускной работе магистранта имеются замечания по содержанию, по глубине проведенного исследования, работа оформлена неаккуратно, работа доложена неубедительно, не на все предложенные вопросы даны удовлетворительные ответы.</w:t>
      </w:r>
    </w:p>
    <w:p w:rsidR="00200B4D" w:rsidRPr="004B4D4A" w:rsidRDefault="00200B4D" w:rsidP="00200B4D">
      <w:pPr>
        <w:suppressAutoHyphens/>
        <w:ind w:firstLine="680"/>
        <w:jc w:val="both"/>
        <w:rPr>
          <w:rFonts w:eastAsia="Andale Sans UI"/>
          <w:kern w:val="1"/>
          <w:sz w:val="28"/>
          <w:szCs w:val="28"/>
          <w:lang w:eastAsia="zh-CN"/>
        </w:rPr>
      </w:pPr>
      <w:r w:rsidRPr="004B4D4A">
        <w:rPr>
          <w:rFonts w:eastAsia="Andale Sans UI"/>
          <w:kern w:val="1"/>
          <w:sz w:val="28"/>
          <w:szCs w:val="28"/>
          <w:lang w:eastAsia="zh-CN"/>
        </w:rPr>
        <w:t xml:space="preserve">- </w:t>
      </w:r>
      <w:r w:rsidRPr="004B4D4A">
        <w:rPr>
          <w:rFonts w:eastAsia="Andale Sans UI"/>
          <w:b/>
          <w:i/>
          <w:kern w:val="1"/>
          <w:sz w:val="28"/>
          <w:szCs w:val="28"/>
          <w:lang w:eastAsia="zh-CN"/>
        </w:rPr>
        <w:t>оценка «</w:t>
      </w:r>
      <w:r>
        <w:rPr>
          <w:rFonts w:eastAsia="Andale Sans UI"/>
          <w:b/>
          <w:i/>
          <w:kern w:val="1"/>
          <w:sz w:val="28"/>
          <w:szCs w:val="28"/>
          <w:lang w:eastAsia="zh-CN"/>
        </w:rPr>
        <w:t>не</w:t>
      </w:r>
      <w:r w:rsidRPr="004B4D4A">
        <w:rPr>
          <w:rFonts w:eastAsia="Andale Sans UI"/>
          <w:b/>
          <w:i/>
          <w:kern w:val="1"/>
          <w:sz w:val="28"/>
          <w:szCs w:val="28"/>
          <w:lang w:eastAsia="zh-CN"/>
        </w:rPr>
        <w:t>удовлетворительно»</w:t>
      </w:r>
      <w:r w:rsidRPr="004B4D4A">
        <w:rPr>
          <w:rFonts w:eastAsia="Andale Sans UI"/>
          <w:kern w:val="1"/>
          <w:sz w:val="28"/>
          <w:szCs w:val="28"/>
          <w:lang w:eastAsia="zh-CN"/>
        </w:rPr>
        <w:t xml:space="preserve"> выставляется </w:t>
      </w:r>
      <w:r>
        <w:rPr>
          <w:rFonts w:eastAsia="Andale Sans UI"/>
          <w:kern w:val="1"/>
          <w:sz w:val="28"/>
          <w:szCs w:val="28"/>
          <w:lang w:eastAsia="zh-CN"/>
        </w:rPr>
        <w:t xml:space="preserve">при несоответствии ни одному из перечисленных показателей. </w:t>
      </w:r>
    </w:p>
    <w:p w:rsidR="006E74C6" w:rsidRPr="00DD6C6F" w:rsidRDefault="006E74C6" w:rsidP="006E74C6">
      <w:pPr>
        <w:jc w:val="both"/>
        <w:rPr>
          <w:rFonts w:eastAsia="Andale Sans UI"/>
          <w:kern w:val="1"/>
          <w:sz w:val="28"/>
          <w:szCs w:val="28"/>
          <w:lang w:eastAsia="zh-CN"/>
        </w:rPr>
      </w:pPr>
    </w:p>
    <w:p w:rsidR="006E74C6" w:rsidRPr="00F9310A" w:rsidRDefault="006E74C6" w:rsidP="006E74C6">
      <w:pPr>
        <w:spacing w:after="24" w:line="259" w:lineRule="auto"/>
        <w:ind w:left="708"/>
        <w:rPr>
          <w:sz w:val="28"/>
          <w:szCs w:val="28"/>
        </w:rPr>
      </w:pPr>
      <w:r w:rsidRPr="00F9310A">
        <w:rPr>
          <w:sz w:val="28"/>
          <w:szCs w:val="28"/>
        </w:rPr>
        <w:t>1</w:t>
      </w:r>
      <w:r w:rsidR="00F9310A" w:rsidRPr="00F9310A">
        <w:rPr>
          <w:sz w:val="28"/>
          <w:szCs w:val="28"/>
        </w:rPr>
        <w:t>7</w:t>
      </w:r>
      <w:r w:rsidRPr="00F9310A">
        <w:rPr>
          <w:sz w:val="28"/>
          <w:szCs w:val="28"/>
        </w:rPr>
        <w:t>. Примерная тематика ВКР.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proofErr w:type="spellStart"/>
      <w:r w:rsidRPr="00460F20">
        <w:rPr>
          <w:sz w:val="28"/>
          <w:szCs w:val="28"/>
        </w:rPr>
        <w:t>Геоэкологическая</w:t>
      </w:r>
      <w:proofErr w:type="spellEnd"/>
      <w:r w:rsidRPr="00460F20">
        <w:rPr>
          <w:sz w:val="28"/>
          <w:szCs w:val="28"/>
        </w:rPr>
        <w:t xml:space="preserve"> оценка состояния ирригационной системы Терского района КБР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>Экологические последствия экономического роста (на примере КБР)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 xml:space="preserve">Мониторинг качества питьевой воды и его влияние на здоровье населения (на примере </w:t>
      </w:r>
      <w:proofErr w:type="gramStart"/>
      <w:r w:rsidRPr="00460F20">
        <w:rPr>
          <w:sz w:val="28"/>
          <w:szCs w:val="28"/>
        </w:rPr>
        <w:t>г</w:t>
      </w:r>
      <w:proofErr w:type="gramEnd"/>
      <w:r w:rsidRPr="00460F20">
        <w:rPr>
          <w:sz w:val="28"/>
          <w:szCs w:val="28"/>
        </w:rPr>
        <w:t xml:space="preserve">. Нальчик и г. </w:t>
      </w:r>
      <w:proofErr w:type="spellStart"/>
      <w:r w:rsidRPr="00460F20">
        <w:rPr>
          <w:sz w:val="28"/>
          <w:szCs w:val="28"/>
        </w:rPr>
        <w:t>Тырнауз</w:t>
      </w:r>
      <w:proofErr w:type="spellEnd"/>
      <w:r w:rsidRPr="00460F2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>Развитие опасных природных процессов на территории КБР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>Природные и техногенные экологические риски на территории КБР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>Трансграничные экологические проблемы бассейна реки Терек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proofErr w:type="spellStart"/>
      <w:r w:rsidRPr="00460F20">
        <w:rPr>
          <w:sz w:val="28"/>
          <w:szCs w:val="28"/>
        </w:rPr>
        <w:t>Геоэкологическое</w:t>
      </w:r>
      <w:proofErr w:type="spellEnd"/>
      <w:r w:rsidRPr="00460F20">
        <w:rPr>
          <w:sz w:val="28"/>
          <w:szCs w:val="28"/>
        </w:rPr>
        <w:t xml:space="preserve"> состояние минеральных вод КБР</w:t>
      </w:r>
      <w:r>
        <w:rPr>
          <w:sz w:val="28"/>
          <w:szCs w:val="28"/>
        </w:rPr>
        <w:t>.</w:t>
      </w:r>
    </w:p>
    <w:p w:rsidR="00F9310A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>Экологические нагрузки на рекреационные комплексы КБР</w:t>
      </w:r>
      <w:r>
        <w:rPr>
          <w:sz w:val="28"/>
          <w:szCs w:val="28"/>
        </w:rPr>
        <w:t>.</w:t>
      </w:r>
    </w:p>
    <w:p w:rsidR="00F9310A" w:rsidRPr="00460F20" w:rsidRDefault="00F9310A" w:rsidP="00F9310A">
      <w:pPr>
        <w:pStyle w:val="aa"/>
        <w:numPr>
          <w:ilvl w:val="0"/>
          <w:numId w:val="5"/>
        </w:numPr>
        <w:ind w:left="425" w:hanging="425"/>
        <w:jc w:val="both"/>
        <w:rPr>
          <w:sz w:val="28"/>
          <w:szCs w:val="28"/>
        </w:rPr>
      </w:pPr>
      <w:r w:rsidRPr="00460F20">
        <w:rPr>
          <w:sz w:val="28"/>
          <w:szCs w:val="28"/>
        </w:rPr>
        <w:t xml:space="preserve">Экологическая экспертиза состояния берегозащитной системы </w:t>
      </w:r>
      <w:proofErr w:type="gramStart"/>
      <w:r w:rsidRPr="00460F20">
        <w:rPr>
          <w:sz w:val="28"/>
          <w:szCs w:val="28"/>
        </w:rPr>
        <w:t>г</w:t>
      </w:r>
      <w:proofErr w:type="gramEnd"/>
      <w:r w:rsidRPr="00460F20">
        <w:rPr>
          <w:sz w:val="28"/>
          <w:szCs w:val="28"/>
        </w:rPr>
        <w:t>. Нальчик</w:t>
      </w:r>
    </w:p>
    <w:p w:rsidR="006E74C6" w:rsidRPr="003759D1" w:rsidRDefault="006E74C6" w:rsidP="00F9310A">
      <w:pPr>
        <w:spacing w:after="24" w:line="259" w:lineRule="auto"/>
        <w:rPr>
          <w:color w:val="FF0000"/>
          <w:sz w:val="28"/>
          <w:szCs w:val="28"/>
        </w:rPr>
      </w:pPr>
    </w:p>
    <w:p w:rsidR="006E74C6" w:rsidRPr="00F9310A" w:rsidRDefault="006E74C6" w:rsidP="00F9310A">
      <w:pPr>
        <w:pStyle w:val="aa"/>
        <w:numPr>
          <w:ilvl w:val="0"/>
          <w:numId w:val="9"/>
        </w:numPr>
        <w:spacing w:after="24" w:line="259" w:lineRule="auto"/>
        <w:rPr>
          <w:sz w:val="28"/>
          <w:szCs w:val="28"/>
        </w:rPr>
      </w:pPr>
      <w:r w:rsidRPr="00F9310A">
        <w:rPr>
          <w:sz w:val="28"/>
          <w:szCs w:val="28"/>
        </w:rPr>
        <w:t>Фонд оценочных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578"/>
        <w:gridCol w:w="3191"/>
      </w:tblGrid>
      <w:tr w:rsidR="00F9310A" w:rsidRPr="00411CA5" w:rsidTr="000D6265">
        <w:tc>
          <w:tcPr>
            <w:tcW w:w="2802" w:type="dxa"/>
            <w:shd w:val="clear" w:color="auto" w:fill="auto"/>
          </w:tcPr>
          <w:p w:rsidR="00F9310A" w:rsidRPr="00411CA5" w:rsidRDefault="00F9310A" w:rsidP="000D6265">
            <w:pPr>
              <w:jc w:val="center"/>
              <w:rPr>
                <w:b/>
                <w:sz w:val="28"/>
                <w:szCs w:val="28"/>
              </w:rPr>
            </w:pPr>
            <w:r w:rsidRPr="00411CA5">
              <w:rPr>
                <w:b/>
                <w:sz w:val="28"/>
                <w:szCs w:val="28"/>
              </w:rPr>
              <w:t>Контролируемые компетенции (шифр компетенции)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center"/>
              <w:rPr>
                <w:b/>
                <w:sz w:val="28"/>
                <w:szCs w:val="28"/>
              </w:rPr>
            </w:pPr>
            <w:r w:rsidRPr="00411CA5">
              <w:rPr>
                <w:b/>
                <w:sz w:val="28"/>
                <w:szCs w:val="28"/>
              </w:rPr>
              <w:t>Планируемые результаты обучения (знает, умеет, владеет)</w:t>
            </w:r>
          </w:p>
        </w:tc>
        <w:tc>
          <w:tcPr>
            <w:tcW w:w="3191" w:type="dxa"/>
            <w:shd w:val="clear" w:color="auto" w:fill="auto"/>
          </w:tcPr>
          <w:p w:rsidR="00F9310A" w:rsidRPr="00411CA5" w:rsidRDefault="00F9310A" w:rsidP="000D6265">
            <w:pPr>
              <w:jc w:val="center"/>
              <w:rPr>
                <w:b/>
                <w:sz w:val="28"/>
                <w:szCs w:val="28"/>
              </w:rPr>
            </w:pPr>
            <w:r w:rsidRPr="00411CA5">
              <w:rPr>
                <w:b/>
                <w:sz w:val="28"/>
                <w:szCs w:val="28"/>
              </w:rPr>
              <w:t>Оценочные средства</w:t>
            </w: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ПК –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Знать: направления организации работы по изучению грамматических фактов в школе и вузе 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вопросы и задания к ГЭ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ответы студента на дополнительные вопросы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Уметь: сопоставлять содержательные компоненты учебных программ, выделять из них оптимальные для образовательного процесса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Владеть: современными технологиями преподавания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ПК-2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Знать: основные методы в методике преподавания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вопросы и задания к ГЭ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ответы студента на дополнительные </w:t>
            </w:r>
            <w:r w:rsidRPr="00411CA5">
              <w:rPr>
                <w:sz w:val="28"/>
                <w:szCs w:val="28"/>
              </w:rPr>
              <w:lastRenderedPageBreak/>
              <w:t>вопросы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Уметь: использовать знания для совершенствования процесса </w:t>
            </w:r>
            <w:r>
              <w:rPr>
                <w:sz w:val="28"/>
                <w:szCs w:val="28"/>
              </w:rPr>
              <w:t>географического</w:t>
            </w:r>
            <w:r w:rsidRPr="00411CA5">
              <w:rPr>
                <w:sz w:val="28"/>
                <w:szCs w:val="28"/>
              </w:rPr>
              <w:t xml:space="preserve"> образования учащихся 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Владеть: методами и приёмами организации познавательной деятельности учащихся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ПК-3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Знать: формы и методы исследовательской работы 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вопросы и задания к ГЭ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ответы студента на дополнительные вопросы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Уметь: спроектировать и организовать исследовательскую работу </w:t>
            </w:r>
            <w:proofErr w:type="gramStart"/>
            <w:r w:rsidRPr="00411CA5">
              <w:rPr>
                <w:sz w:val="28"/>
                <w:szCs w:val="28"/>
              </w:rPr>
              <w:t>обучающихся</w:t>
            </w:r>
            <w:proofErr w:type="gramEnd"/>
            <w:r w:rsidRPr="00411CA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Владеть: технологиями, позволяющими грамотно организовывать исследовательскую работу по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ПК-4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Знать: современные технологии приемы обучения, структуру учебных программ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вопросы и задания к ГЭ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ответы студента на дополнительные вопросы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Уметь: использовать знания для совершенствования процесса </w:t>
            </w:r>
            <w:r>
              <w:rPr>
                <w:sz w:val="28"/>
                <w:szCs w:val="28"/>
              </w:rPr>
              <w:t>географического</w:t>
            </w:r>
            <w:r w:rsidRPr="00411CA5">
              <w:rPr>
                <w:sz w:val="28"/>
                <w:szCs w:val="28"/>
              </w:rPr>
              <w:t xml:space="preserve"> понятий 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Владеть: современными методами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ПК-5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Знать: методологически е подходы к организации научного исследования в сфере образования; </w:t>
            </w:r>
            <w:proofErr w:type="gramStart"/>
            <w:r w:rsidRPr="00411CA5">
              <w:rPr>
                <w:sz w:val="28"/>
                <w:szCs w:val="28"/>
              </w:rPr>
              <w:t>-о</w:t>
            </w:r>
            <w:proofErr w:type="gramEnd"/>
            <w:r w:rsidRPr="00411CA5">
              <w:rPr>
                <w:sz w:val="28"/>
                <w:szCs w:val="28"/>
              </w:rPr>
              <w:t>сновные положения концепции всеобщего управления качеством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ВКР;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доклад студента;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отзыв и рецензия.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Уметь: обосновать выбор подходов и методов, необходимых для проведения конкретного научного исследования в сфере образования; </w:t>
            </w:r>
          </w:p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lastRenderedPageBreak/>
              <w:t xml:space="preserve">- проецировать стратегию, политику, цели и задачи образовательной организации на все уровни управления.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Владеть: инновационной и </w:t>
            </w:r>
            <w:proofErr w:type="gramStart"/>
            <w:r w:rsidRPr="00411CA5">
              <w:rPr>
                <w:sz w:val="28"/>
                <w:szCs w:val="28"/>
              </w:rPr>
              <w:t xml:space="preserve">информационно </w:t>
            </w:r>
            <w:proofErr w:type="spellStart"/>
            <w:r w:rsidRPr="00411CA5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411CA5">
              <w:rPr>
                <w:sz w:val="28"/>
                <w:szCs w:val="28"/>
              </w:rPr>
              <w:t xml:space="preserve"> технологиями в решении проблем профессиональной деятельности; </w:t>
            </w:r>
          </w:p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-методами измерения и анализа рабочих процессов образовательной организации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Знать: предметно – объектную область исследования, современную степень разработки проблемы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ВКР;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доклад студента;</w:t>
            </w:r>
          </w:p>
          <w:p w:rsidR="00F9310A" w:rsidRPr="00411CA5" w:rsidRDefault="00F9310A" w:rsidP="000D6265">
            <w:pPr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отзыв и рецензия.</w:t>
            </w: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 xml:space="preserve">Уметь: творчески преобразовывать результаты современных научных исследований с целью их использования в учебном процессе. 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  <w:tr w:rsidR="00F9310A" w:rsidRPr="00411CA5" w:rsidTr="000D6265">
        <w:tc>
          <w:tcPr>
            <w:tcW w:w="2802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F9310A" w:rsidRPr="00411CA5" w:rsidRDefault="00F9310A" w:rsidP="000D6265">
            <w:pPr>
              <w:jc w:val="both"/>
              <w:rPr>
                <w:sz w:val="28"/>
                <w:szCs w:val="28"/>
              </w:rPr>
            </w:pPr>
            <w:r w:rsidRPr="00411CA5">
              <w:rPr>
                <w:sz w:val="28"/>
                <w:szCs w:val="28"/>
              </w:rPr>
              <w:t>Владеть: навыками обобщения и анализа экспериментальной работы</w:t>
            </w:r>
          </w:p>
        </w:tc>
        <w:tc>
          <w:tcPr>
            <w:tcW w:w="3191" w:type="dxa"/>
            <w:vMerge/>
            <w:shd w:val="clear" w:color="auto" w:fill="auto"/>
          </w:tcPr>
          <w:p w:rsidR="00F9310A" w:rsidRPr="00411CA5" w:rsidRDefault="00F9310A" w:rsidP="000D6265">
            <w:pPr>
              <w:rPr>
                <w:sz w:val="28"/>
                <w:szCs w:val="28"/>
              </w:rPr>
            </w:pPr>
          </w:p>
        </w:tc>
      </w:tr>
    </w:tbl>
    <w:p w:rsidR="00F9310A" w:rsidRDefault="00F9310A" w:rsidP="00F9310A">
      <w:pPr>
        <w:spacing w:after="24" w:line="259" w:lineRule="auto"/>
        <w:rPr>
          <w:sz w:val="28"/>
          <w:szCs w:val="28"/>
        </w:rPr>
      </w:pPr>
    </w:p>
    <w:p w:rsidR="006E74C6" w:rsidRDefault="006E74C6" w:rsidP="006E74C6">
      <w:pPr>
        <w:spacing w:after="24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9310A">
        <w:rPr>
          <w:sz w:val="28"/>
          <w:szCs w:val="28"/>
        </w:rPr>
        <w:t>9</w:t>
      </w:r>
      <w:r>
        <w:rPr>
          <w:sz w:val="28"/>
          <w:szCs w:val="28"/>
        </w:rPr>
        <w:t>. Показатели оценивания планируемых результатов обучения</w:t>
      </w:r>
      <w:r w:rsidR="00F9310A">
        <w:rPr>
          <w:sz w:val="28"/>
          <w:szCs w:val="28"/>
        </w:rPr>
        <w:t xml:space="preserve"> для ГИА</w:t>
      </w:r>
      <w:bookmarkStart w:id="18" w:name="_GoBack"/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9"/>
        <w:gridCol w:w="1649"/>
        <w:gridCol w:w="1685"/>
        <w:gridCol w:w="1867"/>
        <w:gridCol w:w="1661"/>
      </w:tblGrid>
      <w:tr w:rsidR="006E74C6" w:rsidRPr="009036DE" w:rsidTr="0012351D">
        <w:tc>
          <w:tcPr>
            <w:tcW w:w="2943" w:type="dxa"/>
            <w:vMerge w:val="restart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6628" w:type="dxa"/>
            <w:gridSpan w:val="4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6E74C6" w:rsidRPr="009036DE" w:rsidTr="0012351D">
        <w:tc>
          <w:tcPr>
            <w:tcW w:w="2943" w:type="dxa"/>
            <w:vMerge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b/>
                <w:sz w:val="24"/>
                <w:szCs w:val="24"/>
              </w:rPr>
            </w:pPr>
            <w:r w:rsidRPr="009036DE">
              <w:rPr>
                <w:b/>
                <w:sz w:val="24"/>
                <w:szCs w:val="24"/>
              </w:rPr>
              <w:t>5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Уровень научно-теоретического обоснования темы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Допустимый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Достаточный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Достаточно высокий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Структура исследования, соответствие теме и виду дипломной работы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Частично соответствует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Полностью соответствует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Качество содержания понятийного аппарата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Низкое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ind w:firstLine="34"/>
              <w:jc w:val="both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Высокое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 xml:space="preserve">Анализ исследований по проблеме, освещение исторического аспекта, </w:t>
            </w:r>
            <w:r w:rsidRPr="009036DE">
              <w:rPr>
                <w:sz w:val="24"/>
                <w:szCs w:val="24"/>
              </w:rPr>
              <w:lastRenderedPageBreak/>
              <w:t>формулирование основных теоретиче</w:t>
            </w:r>
            <w:r>
              <w:rPr>
                <w:sz w:val="24"/>
                <w:szCs w:val="24"/>
              </w:rPr>
              <w:t xml:space="preserve">ских </w:t>
            </w:r>
            <w:r w:rsidRPr="009036DE">
              <w:rPr>
                <w:sz w:val="24"/>
                <w:szCs w:val="24"/>
              </w:rPr>
              <w:t>позиций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Допустимый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Достаточный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Достаточно высокий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lastRenderedPageBreak/>
              <w:t>Комплексность использования методов использования, их адекватность задачам исследования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Не обеспечена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Недостаточно обеспечено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Обеспечено, имеются незначительные погрешности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Полностью обеспечено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Качество разработки и использования методик на разных этапах исследования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Низкое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ind w:firstLine="34"/>
              <w:jc w:val="both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Высокое</w:t>
            </w:r>
          </w:p>
        </w:tc>
      </w:tr>
      <w:tr w:rsidR="006E74C6" w:rsidRPr="009036DE" w:rsidTr="0012351D">
        <w:tc>
          <w:tcPr>
            <w:tcW w:w="2943" w:type="dxa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Самостоятельность анализа</w:t>
            </w:r>
          </w:p>
        </w:tc>
        <w:tc>
          <w:tcPr>
            <w:tcW w:w="1560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Низкая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Допустимая</w:t>
            </w:r>
          </w:p>
        </w:tc>
        <w:tc>
          <w:tcPr>
            <w:tcW w:w="1701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Достаточная</w:t>
            </w:r>
          </w:p>
        </w:tc>
        <w:tc>
          <w:tcPr>
            <w:tcW w:w="1666" w:type="dxa"/>
            <w:shd w:val="clear" w:color="auto" w:fill="auto"/>
          </w:tcPr>
          <w:p w:rsidR="006E74C6" w:rsidRPr="009036DE" w:rsidRDefault="006E74C6" w:rsidP="0012351D">
            <w:pPr>
              <w:spacing w:after="24" w:line="259" w:lineRule="auto"/>
              <w:jc w:val="center"/>
              <w:rPr>
                <w:sz w:val="24"/>
                <w:szCs w:val="24"/>
              </w:rPr>
            </w:pPr>
            <w:r w:rsidRPr="009036DE">
              <w:rPr>
                <w:sz w:val="24"/>
                <w:szCs w:val="24"/>
              </w:rPr>
              <w:t>Достаточно высокая</w:t>
            </w:r>
          </w:p>
        </w:tc>
      </w:tr>
    </w:tbl>
    <w:p w:rsidR="006E74C6" w:rsidRDefault="006E74C6" w:rsidP="006E74C6">
      <w:pPr>
        <w:spacing w:after="24" w:line="259" w:lineRule="auto"/>
        <w:rPr>
          <w:sz w:val="28"/>
          <w:szCs w:val="28"/>
        </w:rPr>
      </w:pPr>
    </w:p>
    <w:p w:rsidR="006E74C6" w:rsidRDefault="006E74C6" w:rsidP="006E74C6">
      <w:pPr>
        <w:spacing w:after="24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 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., одобрена на заседании ученого совета Института химии и биологии протокол № 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______________года</w:t>
      </w:r>
      <w:proofErr w:type="spellEnd"/>
      <w:r>
        <w:rPr>
          <w:sz w:val="28"/>
          <w:szCs w:val="28"/>
        </w:rPr>
        <w:t>.</w:t>
      </w:r>
    </w:p>
    <w:p w:rsidR="006E74C6" w:rsidRDefault="006E74C6" w:rsidP="006E74C6">
      <w:pPr>
        <w:spacing w:after="24" w:line="259" w:lineRule="auto"/>
        <w:ind w:firstLine="708"/>
        <w:rPr>
          <w:sz w:val="28"/>
          <w:szCs w:val="28"/>
        </w:rPr>
      </w:pPr>
    </w:p>
    <w:p w:rsidR="006E74C6" w:rsidRPr="00F86CED" w:rsidRDefault="006E74C6" w:rsidP="006E74C6">
      <w:pPr>
        <w:spacing w:after="24" w:line="259" w:lineRule="auto"/>
        <w:ind w:firstLine="708"/>
        <w:rPr>
          <w:sz w:val="28"/>
          <w:szCs w:val="28"/>
        </w:rPr>
      </w:pPr>
    </w:p>
    <w:p w:rsidR="006E74C6" w:rsidRDefault="006E74C6" w:rsidP="006E74C6"/>
    <w:p w:rsidR="006650E3" w:rsidRPr="006E74C6" w:rsidRDefault="006650E3" w:rsidP="006E74C6"/>
    <w:sectPr w:rsidR="006650E3" w:rsidRPr="006E74C6" w:rsidSect="004078AE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1D" w:rsidRDefault="0012351D" w:rsidP="00BE24A6">
      <w:r>
        <w:separator/>
      </w:r>
    </w:p>
  </w:endnote>
  <w:endnote w:type="continuationSeparator" w:id="1">
    <w:p w:rsidR="0012351D" w:rsidRDefault="0012351D" w:rsidP="00BE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1D" w:rsidRDefault="00450D10" w:rsidP="004078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35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351D" w:rsidRDefault="0012351D" w:rsidP="00407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1D" w:rsidRDefault="00450D10" w:rsidP="004078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35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0B4D">
      <w:rPr>
        <w:rStyle w:val="a7"/>
        <w:noProof/>
      </w:rPr>
      <w:t>21</w:t>
    </w:r>
    <w:r>
      <w:rPr>
        <w:rStyle w:val="a7"/>
      </w:rPr>
      <w:fldChar w:fldCharType="end"/>
    </w:r>
  </w:p>
  <w:p w:rsidR="0012351D" w:rsidRDefault="0012351D" w:rsidP="00407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1D" w:rsidRDefault="0012351D" w:rsidP="00BE24A6">
      <w:r>
        <w:separator/>
      </w:r>
    </w:p>
  </w:footnote>
  <w:footnote w:type="continuationSeparator" w:id="1">
    <w:p w:rsidR="0012351D" w:rsidRDefault="0012351D" w:rsidP="00BE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4F637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780596"/>
    <w:multiLevelType w:val="hybridMultilevel"/>
    <w:tmpl w:val="E78A58AA"/>
    <w:lvl w:ilvl="0" w:tplc="B99AD4C4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6B96DC6"/>
    <w:multiLevelType w:val="hybridMultilevel"/>
    <w:tmpl w:val="4CD2A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23468F"/>
    <w:multiLevelType w:val="hybridMultilevel"/>
    <w:tmpl w:val="57A01D58"/>
    <w:lvl w:ilvl="0" w:tplc="36B658B2">
      <w:start w:val="1"/>
      <w:numFmt w:val="decimal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C41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56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E5B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2E05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E0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AA6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ABB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E3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360B21"/>
    <w:multiLevelType w:val="hybridMultilevel"/>
    <w:tmpl w:val="4CDC0888"/>
    <w:lvl w:ilvl="0" w:tplc="B99AD4C4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311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E85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04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05E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473A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B4576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24C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E21A4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741335"/>
    <w:multiLevelType w:val="hybridMultilevel"/>
    <w:tmpl w:val="35148FC6"/>
    <w:lvl w:ilvl="0" w:tplc="B99AD4C4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226833A8"/>
    <w:multiLevelType w:val="hybridMultilevel"/>
    <w:tmpl w:val="FE0E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61500"/>
    <w:multiLevelType w:val="hybridMultilevel"/>
    <w:tmpl w:val="9E42D4B8"/>
    <w:lvl w:ilvl="0" w:tplc="B99AD4C4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F2B344A"/>
    <w:multiLevelType w:val="hybridMultilevel"/>
    <w:tmpl w:val="59125DAE"/>
    <w:lvl w:ilvl="0" w:tplc="B99AD4C4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D05295E"/>
    <w:multiLevelType w:val="hybridMultilevel"/>
    <w:tmpl w:val="72BC0DA6"/>
    <w:lvl w:ilvl="0" w:tplc="B99AD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572DF"/>
    <w:multiLevelType w:val="hybridMultilevel"/>
    <w:tmpl w:val="411C2C5E"/>
    <w:lvl w:ilvl="0" w:tplc="B99AD4C4">
      <w:start w:val="1"/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>
    <w:nsid w:val="4DFB5155"/>
    <w:multiLevelType w:val="hybridMultilevel"/>
    <w:tmpl w:val="CD0E25FC"/>
    <w:lvl w:ilvl="0" w:tplc="B99AD4C4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4E9623BE"/>
    <w:multiLevelType w:val="hybridMultilevel"/>
    <w:tmpl w:val="C2804F68"/>
    <w:lvl w:ilvl="0" w:tplc="B99AD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608A3"/>
    <w:multiLevelType w:val="hybridMultilevel"/>
    <w:tmpl w:val="07E41088"/>
    <w:lvl w:ilvl="0" w:tplc="B99AD4C4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4">
    <w:nsid w:val="5D4D2F4C"/>
    <w:multiLevelType w:val="hybridMultilevel"/>
    <w:tmpl w:val="5CC8BC64"/>
    <w:lvl w:ilvl="0" w:tplc="B99AD4C4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EEA0FB1"/>
    <w:multiLevelType w:val="hybridMultilevel"/>
    <w:tmpl w:val="56CAE55C"/>
    <w:lvl w:ilvl="0" w:tplc="B99AD4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83CC0"/>
    <w:multiLevelType w:val="hybridMultilevel"/>
    <w:tmpl w:val="86B45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81614A"/>
    <w:multiLevelType w:val="hybridMultilevel"/>
    <w:tmpl w:val="50EE29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A5A5F34"/>
    <w:multiLevelType w:val="hybridMultilevel"/>
    <w:tmpl w:val="3D1A6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A6DA9"/>
    <w:multiLevelType w:val="hybridMultilevel"/>
    <w:tmpl w:val="FDB6B20C"/>
    <w:lvl w:ilvl="0" w:tplc="233E8C3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77F2D"/>
    <w:multiLevelType w:val="hybridMultilevel"/>
    <w:tmpl w:val="74660992"/>
    <w:lvl w:ilvl="0" w:tplc="B99AD4C4">
      <w:start w:val="1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9"/>
  </w:num>
  <w:num w:numId="13">
    <w:abstractNumId w:val="11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10"/>
  </w:num>
  <w:num w:numId="19">
    <w:abstractNumId w:val="5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380"/>
    <w:rsid w:val="00053CF3"/>
    <w:rsid w:val="000F73BC"/>
    <w:rsid w:val="0010315A"/>
    <w:rsid w:val="0012351D"/>
    <w:rsid w:val="001A0E11"/>
    <w:rsid w:val="00200B4D"/>
    <w:rsid w:val="002546B6"/>
    <w:rsid w:val="002F6FF3"/>
    <w:rsid w:val="00301C69"/>
    <w:rsid w:val="003759D1"/>
    <w:rsid w:val="004078AE"/>
    <w:rsid w:val="00450D10"/>
    <w:rsid w:val="004A494E"/>
    <w:rsid w:val="004E73E3"/>
    <w:rsid w:val="006650E3"/>
    <w:rsid w:val="006D30C0"/>
    <w:rsid w:val="006E74C6"/>
    <w:rsid w:val="00716757"/>
    <w:rsid w:val="007D5B66"/>
    <w:rsid w:val="007D6CBF"/>
    <w:rsid w:val="008B72CC"/>
    <w:rsid w:val="00927449"/>
    <w:rsid w:val="00A675C9"/>
    <w:rsid w:val="00A95FFA"/>
    <w:rsid w:val="00B63BAE"/>
    <w:rsid w:val="00BB3380"/>
    <w:rsid w:val="00BC1A01"/>
    <w:rsid w:val="00BE24A6"/>
    <w:rsid w:val="00BE2E0B"/>
    <w:rsid w:val="00C006A1"/>
    <w:rsid w:val="00C159D1"/>
    <w:rsid w:val="00C87683"/>
    <w:rsid w:val="00D200FA"/>
    <w:rsid w:val="00D707DF"/>
    <w:rsid w:val="00F9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338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338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BB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80"/>
    <w:pPr>
      <w:keepNext/>
      <w:widowControl/>
      <w:autoSpaceDE/>
      <w:autoSpaceDN/>
      <w:adjustRightInd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BB3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3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B338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BB33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33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B3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B33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11"/>
    <w:link w:val="a4"/>
    <w:rsid w:val="00BB3380"/>
    <w:pPr>
      <w:spacing w:line="360" w:lineRule="auto"/>
      <w:ind w:firstLine="45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3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rsid w:val="00BB3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3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B3380"/>
  </w:style>
  <w:style w:type="paragraph" w:styleId="a8">
    <w:name w:val="Body Text"/>
    <w:basedOn w:val="a"/>
    <w:link w:val="a9"/>
    <w:rsid w:val="00BB3380"/>
    <w:pPr>
      <w:spacing w:after="120"/>
    </w:pPr>
  </w:style>
  <w:style w:type="character" w:customStyle="1" w:styleId="a9">
    <w:name w:val="Основной текст Знак"/>
    <w:basedOn w:val="a0"/>
    <w:link w:val="a8"/>
    <w:rsid w:val="00BB3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B3380"/>
    <w:pPr>
      <w:ind w:left="708"/>
    </w:pPr>
  </w:style>
  <w:style w:type="paragraph" w:styleId="ab">
    <w:name w:val="TOC Heading"/>
    <w:basedOn w:val="1"/>
    <w:next w:val="a"/>
    <w:uiPriority w:val="39"/>
    <w:unhideWhenUsed/>
    <w:qFormat/>
    <w:rsid w:val="00BB338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32">
    <w:name w:val="Основной текст3"/>
    <w:basedOn w:val="a"/>
    <w:rsid w:val="00BB3380"/>
    <w:pPr>
      <w:shd w:val="clear" w:color="auto" w:fill="FFFFFF"/>
      <w:autoSpaceDE/>
      <w:autoSpaceDN/>
      <w:adjustRightInd/>
      <w:spacing w:after="720" w:line="0" w:lineRule="atLeast"/>
      <w:jc w:val="right"/>
    </w:pPr>
    <w:rPr>
      <w:sz w:val="27"/>
      <w:szCs w:val="27"/>
    </w:rPr>
  </w:style>
  <w:style w:type="paragraph" w:styleId="3">
    <w:name w:val="List Bullet 3"/>
    <w:basedOn w:val="a"/>
    <w:semiHidden/>
    <w:unhideWhenUsed/>
    <w:rsid w:val="00BB3380"/>
    <w:pPr>
      <w:widowControl/>
      <w:numPr>
        <w:numId w:val="3"/>
      </w:numPr>
      <w:autoSpaceDE/>
      <w:autoSpaceDN/>
      <w:adjustRightInd/>
      <w:contextualSpacing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6D30C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6D30C0"/>
    <w:pPr>
      <w:widowControl/>
      <w:shd w:val="clear" w:color="auto" w:fill="FFFFFF"/>
      <w:autoSpaceDE/>
      <w:autoSpaceDN/>
      <w:adjustRightInd/>
      <w:spacing w:line="0" w:lineRule="atLeast"/>
    </w:pPr>
    <w:rPr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rsid w:val="00C006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006A1"/>
    <w:pPr>
      <w:widowControl/>
      <w:shd w:val="clear" w:color="auto" w:fill="FFFFFF"/>
      <w:autoSpaceDE/>
      <w:autoSpaceDN/>
      <w:adjustRightInd/>
      <w:spacing w:after="360" w:line="205" w:lineRule="exact"/>
      <w:jc w:val="center"/>
      <w:outlineLvl w:val="0"/>
    </w:pPr>
    <w:rPr>
      <w:sz w:val="18"/>
      <w:szCs w:val="18"/>
      <w:lang w:eastAsia="en-US"/>
    </w:rPr>
  </w:style>
  <w:style w:type="character" w:customStyle="1" w:styleId="33">
    <w:name w:val="Основной текст (3)_"/>
    <w:basedOn w:val="a0"/>
    <w:link w:val="34"/>
    <w:rsid w:val="00C006A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006A1"/>
    <w:pPr>
      <w:widowControl/>
      <w:shd w:val="clear" w:color="auto" w:fill="FFFFFF"/>
      <w:autoSpaceDE/>
      <w:autoSpaceDN/>
      <w:adjustRightInd/>
      <w:spacing w:line="321" w:lineRule="exact"/>
      <w:jc w:val="both"/>
    </w:pPr>
    <w:rPr>
      <w:sz w:val="18"/>
      <w:szCs w:val="18"/>
      <w:lang w:eastAsia="en-US"/>
    </w:rPr>
  </w:style>
  <w:style w:type="paragraph" w:customStyle="1" w:styleId="consplusnormal">
    <w:name w:val="consplusnormal"/>
    <w:basedOn w:val="a"/>
    <w:rsid w:val="0012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baza.ru/" TargetMode="External"/><Relationship Id="rId13" Type="http://schemas.openxmlformats.org/officeDocument/2006/relationships/hyperlink" Target="http://ecobez.narod.ru/organisations.html" TargetMode="External"/><Relationship Id="rId18" Type="http://schemas.openxmlformats.org/officeDocument/2006/relationships/hyperlink" Target="http://vestnik.mstu.edu.ru/" TargetMode="External"/><Relationship Id="rId26" Type="http://schemas.openxmlformats.org/officeDocument/2006/relationships/hyperlink" Target="http://www.vipstd.ru/gim/content/blogcategory/37/1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ab-online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eokniga.org/" TargetMode="External"/><Relationship Id="rId12" Type="http://schemas.openxmlformats.org/officeDocument/2006/relationships/hyperlink" Target="http://enc-dic.com/enc%20geolog/" TargetMode="External"/><Relationship Id="rId17" Type="http://schemas.openxmlformats.org/officeDocument/2006/relationships/hyperlink" Target="http://www.kolasc.net.ru/russian/news/vestnik1.html" TargetMode="External"/><Relationship Id="rId25" Type="http://schemas.openxmlformats.org/officeDocument/2006/relationships/hyperlink" Target="http://geomar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s-lab.info" TargetMode="External"/><Relationship Id="rId20" Type="http://schemas.openxmlformats.org/officeDocument/2006/relationships/hyperlink" Target="http://www.gts.energy-journals.ru/" TargetMode="External"/><Relationship Id="rId29" Type="http://schemas.openxmlformats.org/officeDocument/2006/relationships/hyperlink" Target="http://www.ise.ru/esse/diplomniki/pril_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ing-enc.ru/" TargetMode="External"/><Relationship Id="rId24" Type="http://schemas.openxmlformats.org/officeDocument/2006/relationships/hyperlink" Target="http://mj.ursmu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btpnadzor.ru/" TargetMode="External"/><Relationship Id="rId23" Type="http://schemas.openxmlformats.org/officeDocument/2006/relationships/hyperlink" Target="http://pmi.spmi.ru/ru" TargetMode="External"/><Relationship Id="rId28" Type="http://schemas.openxmlformats.org/officeDocument/2006/relationships/hyperlink" Target="http://www.ise.ru/esse/diplomniki/pril_2" TargetMode="External"/><Relationship Id="rId10" Type="http://schemas.openxmlformats.org/officeDocument/2006/relationships/hyperlink" Target="http://cnb.uran.ru/" TargetMode="External"/><Relationship Id="rId19" Type="http://schemas.openxmlformats.org/officeDocument/2006/relationships/hyperlink" Target="http://www.geoenv.ru/index.php/ru/zhurnal-qgeoekologiyaq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ibrae.ac.ru/" TargetMode="External"/><Relationship Id="rId22" Type="http://schemas.openxmlformats.org/officeDocument/2006/relationships/hyperlink" Target="http://www.rudmet.ru/catalog/journals/1/" TargetMode="External"/><Relationship Id="rId27" Type="http://schemas.openxmlformats.org/officeDocument/2006/relationships/hyperlink" Target="http://vestnik.msmu.ru" TargetMode="External"/><Relationship Id="rId30" Type="http://schemas.openxmlformats.org/officeDocument/2006/relationships/hyperlink" Target="http://www.ise.ru/esse/diplomniki/pril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2016-11-16T14:04:00Z</cp:lastPrinted>
  <dcterms:created xsi:type="dcterms:W3CDTF">2016-12-12T11:29:00Z</dcterms:created>
  <dcterms:modified xsi:type="dcterms:W3CDTF">2016-12-12T12:57:00Z</dcterms:modified>
</cp:coreProperties>
</file>