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3E2A8" w14:textId="77777777" w:rsidR="00D35B1A" w:rsidRPr="00CE39DB" w:rsidRDefault="00D35B1A" w:rsidP="00302E10">
      <w:pPr>
        <w:pStyle w:val="a4"/>
        <w:spacing w:before="0" w:after="0" w:line="360" w:lineRule="auto"/>
        <w:jc w:val="center"/>
        <w:rPr>
          <w:sz w:val="23"/>
          <w:szCs w:val="23"/>
        </w:rPr>
      </w:pPr>
      <w:r w:rsidRPr="00CE39DB">
        <w:rPr>
          <w:sz w:val="23"/>
          <w:szCs w:val="23"/>
        </w:rPr>
        <w:t xml:space="preserve">МИНИСТЕРСТВО НАУКИ И ВЫСШЕГО ОБРАЗОВАНИЯ РОССИЙСКОЙ ФЕДЕРАЦИИ </w:t>
      </w:r>
    </w:p>
    <w:p w14:paraId="239AF9AF" w14:textId="77777777" w:rsidR="00D35B1A" w:rsidRPr="00CE39DB" w:rsidRDefault="00D35B1A" w:rsidP="00302E10">
      <w:pPr>
        <w:pStyle w:val="a4"/>
        <w:spacing w:before="0" w:after="0"/>
        <w:jc w:val="center"/>
        <w:rPr>
          <w:szCs w:val="28"/>
        </w:rPr>
      </w:pPr>
      <w:r w:rsidRPr="00CE39DB">
        <w:rPr>
          <w:szCs w:val="28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</w:t>
      </w:r>
      <w:r w:rsidRPr="00CE39DB">
        <w:rPr>
          <w:szCs w:val="28"/>
        </w:rPr>
        <w:br/>
        <w:t>им. Х.М. Бербекова» (КБГУ)</w:t>
      </w:r>
    </w:p>
    <w:p w14:paraId="0B698053" w14:textId="77777777" w:rsidR="00D35B1A" w:rsidRDefault="00D35B1A" w:rsidP="00302E1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14:paraId="696CAA25" w14:textId="77777777" w:rsidR="00D35B1A" w:rsidRDefault="00D35B1A" w:rsidP="00302E1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6235"/>
      </w:tblGrid>
      <w:tr w:rsidR="00D35B1A" w:rsidRPr="00081EF8" w14:paraId="4DC47763" w14:textId="77777777" w:rsidTr="00081EF8">
        <w:tc>
          <w:tcPr>
            <w:tcW w:w="3114" w:type="dxa"/>
          </w:tcPr>
          <w:p w14:paraId="08C83DEA" w14:textId="77777777" w:rsidR="00D35B1A" w:rsidRPr="00081EF8" w:rsidRDefault="00D35B1A" w:rsidP="00081EF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EF8">
              <w:rPr>
                <w:rFonts w:ascii="Times New Roman" w:hAnsi="Times New Roman"/>
                <w:b/>
                <w:sz w:val="28"/>
                <w:szCs w:val="28"/>
              </w:rPr>
              <w:t>Институт (факультет)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14:paraId="04FBDFC7" w14:textId="77777777" w:rsidR="00D35B1A" w:rsidRPr="00081EF8" w:rsidRDefault="00D35B1A" w:rsidP="00081EF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EF8">
              <w:rPr>
                <w:rFonts w:ascii="Times New Roman" w:hAnsi="Times New Roman"/>
                <w:b/>
                <w:sz w:val="28"/>
                <w:szCs w:val="28"/>
              </w:rPr>
              <w:t>Права, экономики и финансов</w:t>
            </w:r>
          </w:p>
        </w:tc>
      </w:tr>
    </w:tbl>
    <w:p w14:paraId="0524DD3F" w14:textId="77777777" w:rsidR="00D35B1A" w:rsidRDefault="00D35B1A" w:rsidP="00302E1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14:paraId="724869EA" w14:textId="77777777" w:rsidR="00D35B1A" w:rsidRPr="002B7DD8" w:rsidRDefault="00D35B1A" w:rsidP="00302E1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14:paraId="5F142068" w14:textId="77777777" w:rsidR="00D35B1A" w:rsidRPr="002B7DD8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2C0CED" w14:textId="77777777" w:rsidR="00D35B1A" w:rsidRDefault="00D35B1A" w:rsidP="00302E10">
      <w:pPr>
        <w:spacing w:after="0"/>
        <w:jc w:val="center"/>
      </w:pPr>
    </w:p>
    <w:p w14:paraId="0EF89D18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AF4FA6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8F7A68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57BF38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FC693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181B95D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B0F4F5" w14:textId="77777777" w:rsidR="00D35B1A" w:rsidRPr="002B7DD8" w:rsidRDefault="00D35B1A" w:rsidP="00302E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7DD8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37B2427B" w14:textId="77777777" w:rsidR="00D35B1A" w:rsidRDefault="00D35B1A" w:rsidP="00302E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7DD8">
        <w:rPr>
          <w:rFonts w:ascii="Times New Roman" w:hAnsi="Times New Roman"/>
          <w:b/>
          <w:sz w:val="28"/>
          <w:szCs w:val="28"/>
        </w:rPr>
        <w:t>руководителя основной профессиональной образовательной программы</w:t>
      </w:r>
    </w:p>
    <w:p w14:paraId="4CAD3CAE" w14:textId="77777777" w:rsidR="00D35B1A" w:rsidRDefault="00D35B1A" w:rsidP="00302E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359"/>
      </w:tblGrid>
      <w:tr w:rsidR="00D35B1A" w:rsidRPr="00081EF8" w14:paraId="1A80729E" w14:textId="77777777" w:rsidTr="00081EF8">
        <w:tc>
          <w:tcPr>
            <w:tcW w:w="5000" w:type="pct"/>
          </w:tcPr>
          <w:p w14:paraId="2CFDAA71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EF8">
              <w:rPr>
                <w:rFonts w:ascii="Times New Roman" w:hAnsi="Times New Roman"/>
                <w:sz w:val="28"/>
                <w:szCs w:val="28"/>
              </w:rPr>
              <w:t>направление подготовки (специальность)</w:t>
            </w:r>
          </w:p>
        </w:tc>
      </w:tr>
      <w:tr w:rsidR="00D35B1A" w:rsidRPr="00081EF8" w14:paraId="0E49E951" w14:textId="77777777" w:rsidTr="00081EF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CB9C867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EF8">
              <w:rPr>
                <w:rFonts w:ascii="Times New Roman" w:hAnsi="Times New Roman"/>
                <w:b/>
                <w:i/>
                <w:sz w:val="28"/>
                <w:szCs w:val="28"/>
              </w:rPr>
              <w:t>40.04.01</w:t>
            </w:r>
          </w:p>
        </w:tc>
      </w:tr>
      <w:tr w:rsidR="00D35B1A" w:rsidRPr="00081EF8" w14:paraId="4616DB49" w14:textId="77777777" w:rsidTr="00081EF8">
        <w:tc>
          <w:tcPr>
            <w:tcW w:w="5000" w:type="pct"/>
            <w:tcBorders>
              <w:top w:val="single" w:sz="4" w:space="0" w:color="auto"/>
            </w:tcBorders>
          </w:tcPr>
          <w:p w14:paraId="4488905B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81EF8">
              <w:rPr>
                <w:rFonts w:ascii="Times New Roman" w:hAnsi="Times New Roman"/>
                <w:sz w:val="28"/>
                <w:szCs w:val="20"/>
                <w:vertAlign w:val="superscript"/>
              </w:rPr>
              <w:t>(код и наименование)</w:t>
            </w:r>
          </w:p>
        </w:tc>
      </w:tr>
    </w:tbl>
    <w:p w14:paraId="75E74C65" w14:textId="77777777" w:rsidR="00D35B1A" w:rsidRDefault="00D35B1A" w:rsidP="00302E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56AA678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359"/>
      </w:tblGrid>
      <w:tr w:rsidR="00D35B1A" w:rsidRPr="00081EF8" w14:paraId="1DC68731" w14:textId="77777777" w:rsidTr="00081EF8">
        <w:tc>
          <w:tcPr>
            <w:tcW w:w="5000" w:type="pct"/>
          </w:tcPr>
          <w:p w14:paraId="2781131A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EF8">
              <w:rPr>
                <w:rFonts w:ascii="Times New Roman" w:hAnsi="Times New Roman"/>
                <w:sz w:val="28"/>
                <w:szCs w:val="28"/>
              </w:rPr>
              <w:t>Направленность (профиль), магистерская программа, специализация</w:t>
            </w:r>
          </w:p>
        </w:tc>
      </w:tr>
      <w:tr w:rsidR="00D35B1A" w:rsidRPr="00081EF8" w14:paraId="18E25891" w14:textId="77777777" w:rsidTr="00081EF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43D25DC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EF8">
              <w:rPr>
                <w:rFonts w:ascii="Times New Roman" w:hAnsi="Times New Roman"/>
                <w:b/>
                <w:i/>
                <w:sz w:val="28"/>
                <w:szCs w:val="28"/>
              </w:rPr>
              <w:t>Теория и история государства и права, история правовых учений</w:t>
            </w:r>
          </w:p>
        </w:tc>
      </w:tr>
      <w:tr w:rsidR="00D35B1A" w:rsidRPr="00081EF8" w14:paraId="634C4D29" w14:textId="77777777" w:rsidTr="00081EF8">
        <w:tc>
          <w:tcPr>
            <w:tcW w:w="5000" w:type="pct"/>
            <w:tcBorders>
              <w:top w:val="single" w:sz="4" w:space="0" w:color="auto"/>
            </w:tcBorders>
          </w:tcPr>
          <w:p w14:paraId="3E6C7EE1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81EF8">
              <w:rPr>
                <w:rFonts w:ascii="Times New Roman" w:hAnsi="Times New Roman"/>
                <w:sz w:val="28"/>
                <w:szCs w:val="20"/>
                <w:vertAlign w:val="superscript"/>
              </w:rPr>
              <w:t>(наименование)</w:t>
            </w:r>
          </w:p>
        </w:tc>
      </w:tr>
    </w:tbl>
    <w:p w14:paraId="01390C6B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04"/>
        <w:gridCol w:w="3690"/>
      </w:tblGrid>
      <w:tr w:rsidR="00D35B1A" w:rsidRPr="00081EF8" w14:paraId="6C0F75BB" w14:textId="77777777" w:rsidTr="00081EF8">
        <w:trPr>
          <w:jc w:val="center"/>
        </w:trPr>
        <w:tc>
          <w:tcPr>
            <w:tcW w:w="704" w:type="dxa"/>
          </w:tcPr>
          <w:p w14:paraId="049E1547" w14:textId="77777777" w:rsidR="00D35B1A" w:rsidRPr="00081EF8" w:rsidRDefault="00D35B1A" w:rsidP="00081E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1EF8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FA3054F" w14:textId="4E5BAD78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EF8">
              <w:rPr>
                <w:rFonts w:ascii="Times New Roman" w:hAnsi="Times New Roman"/>
                <w:sz w:val="28"/>
                <w:szCs w:val="28"/>
              </w:rPr>
              <w:t>202</w:t>
            </w:r>
            <w:r w:rsidR="00C87529">
              <w:rPr>
                <w:rFonts w:ascii="Times New Roman" w:hAnsi="Times New Roman"/>
                <w:sz w:val="28"/>
                <w:szCs w:val="28"/>
              </w:rPr>
              <w:t>3</w:t>
            </w:r>
            <w:r w:rsidRPr="00081EF8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87529">
              <w:rPr>
                <w:rFonts w:ascii="Times New Roman" w:hAnsi="Times New Roman"/>
                <w:sz w:val="28"/>
                <w:szCs w:val="28"/>
              </w:rPr>
              <w:t>4</w:t>
            </w:r>
            <w:r w:rsidRPr="00081EF8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D35B1A" w:rsidRPr="00081EF8" w14:paraId="3F3D574F" w14:textId="77777777" w:rsidTr="00081EF8">
        <w:trPr>
          <w:jc w:val="center"/>
        </w:trPr>
        <w:tc>
          <w:tcPr>
            <w:tcW w:w="704" w:type="dxa"/>
          </w:tcPr>
          <w:p w14:paraId="28247335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9647DDD" w14:textId="77777777" w:rsidR="00D35B1A" w:rsidRPr="00081EF8" w:rsidRDefault="00D35B1A" w:rsidP="0008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81EF8">
              <w:rPr>
                <w:rFonts w:ascii="Times New Roman" w:hAnsi="Times New Roman"/>
                <w:sz w:val="28"/>
                <w:szCs w:val="20"/>
                <w:vertAlign w:val="superscript"/>
              </w:rPr>
              <w:t>(отчетный период)</w:t>
            </w:r>
          </w:p>
        </w:tc>
      </w:tr>
    </w:tbl>
    <w:p w14:paraId="2F4B4B3D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923F52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39416A9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36448F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F102C2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039A08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38D84F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CF1967" w14:textId="50778BEF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Нальчик 202</w:t>
      </w:r>
      <w:r w:rsidR="00C875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140E61EE" w14:textId="77777777" w:rsidR="00D35B1A" w:rsidRDefault="00D35B1A" w:rsidP="00302E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6CFB551" w14:textId="77777777" w:rsidR="00D35B1A" w:rsidRDefault="00D35B1A" w:rsidP="00302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6B8D56" w14:textId="77777777" w:rsidR="00D35B1A" w:rsidRPr="00EE2C63" w:rsidRDefault="00D35B1A" w:rsidP="00302E10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руководителе</w:t>
      </w:r>
      <w:r w:rsidRPr="007718E8">
        <w:rPr>
          <w:rFonts w:ascii="Times New Roman" w:hAnsi="Times New Roman"/>
          <w:b/>
          <w:sz w:val="28"/>
          <w:szCs w:val="28"/>
        </w:rPr>
        <w:t xml:space="preserve"> ОПОП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80"/>
        <w:gridCol w:w="5103"/>
      </w:tblGrid>
      <w:tr w:rsidR="00D35B1A" w:rsidRPr="00081EF8" w14:paraId="6D12A442" w14:textId="77777777" w:rsidTr="00081EF8">
        <w:tc>
          <w:tcPr>
            <w:tcW w:w="540" w:type="dxa"/>
            <w:vAlign w:val="center"/>
          </w:tcPr>
          <w:p w14:paraId="5E19FCD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0" w:type="dxa"/>
            <w:vAlign w:val="center"/>
          </w:tcPr>
          <w:p w14:paraId="260509A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2A507E8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D35B1A" w:rsidRPr="00081EF8" w14:paraId="4E4DECF8" w14:textId="77777777" w:rsidTr="00081EF8">
        <w:tc>
          <w:tcPr>
            <w:tcW w:w="540" w:type="dxa"/>
          </w:tcPr>
          <w:p w14:paraId="7F34600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14:paraId="1755B81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103" w:type="dxa"/>
          </w:tcPr>
          <w:p w14:paraId="4E848E24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Дышеков Мурат Владимирович</w:t>
            </w:r>
          </w:p>
        </w:tc>
      </w:tr>
      <w:tr w:rsidR="00D35B1A" w:rsidRPr="00081EF8" w14:paraId="2EBD6B67" w14:textId="77777777" w:rsidTr="00081EF8">
        <w:tc>
          <w:tcPr>
            <w:tcW w:w="540" w:type="dxa"/>
          </w:tcPr>
          <w:p w14:paraId="1E88C388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14:paraId="7FC1FF49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14:paraId="506B8D4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по договору ГПХ)</w:t>
            </w:r>
          </w:p>
        </w:tc>
        <w:tc>
          <w:tcPr>
            <w:tcW w:w="5103" w:type="dxa"/>
          </w:tcPr>
          <w:p w14:paraId="4917BD1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D35B1A" w:rsidRPr="00081EF8" w14:paraId="08E57AF0" w14:textId="77777777" w:rsidTr="00081EF8">
        <w:tc>
          <w:tcPr>
            <w:tcW w:w="540" w:type="dxa"/>
          </w:tcPr>
          <w:p w14:paraId="33CE1EAB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14:paraId="057B4E3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103" w:type="dxa"/>
          </w:tcPr>
          <w:p w14:paraId="6673F0B0" w14:textId="25FCB54A" w:rsidR="00D35B1A" w:rsidRPr="00081EF8" w:rsidRDefault="00281F64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</w:tr>
      <w:tr w:rsidR="00D35B1A" w:rsidRPr="00081EF8" w14:paraId="4328DFCF" w14:textId="77777777" w:rsidTr="00081EF8">
        <w:tc>
          <w:tcPr>
            <w:tcW w:w="540" w:type="dxa"/>
          </w:tcPr>
          <w:p w14:paraId="66AA0B5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14:paraId="24823E1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5103" w:type="dxa"/>
          </w:tcPr>
          <w:p w14:paraId="339482EC" w14:textId="77777777" w:rsidR="00D35B1A" w:rsidRPr="00081EF8" w:rsidRDefault="00D35B1A" w:rsidP="00081EF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Научные концепции государства и права народов России. (Протокол заседания кафедры теории и истории государства и права № 1 от 29.08.2021г.)</w:t>
            </w:r>
          </w:p>
          <w:p w14:paraId="636F62A9" w14:textId="77777777" w:rsidR="00D35B1A" w:rsidRPr="00081EF8" w:rsidRDefault="00D35B1A" w:rsidP="00081E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EF00E" w14:textId="77777777" w:rsidR="00D35B1A" w:rsidRDefault="00D35B1A" w:rsidP="00302E1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7EBF31F" w14:textId="77777777" w:rsidR="00D35B1A" w:rsidRDefault="00D35B1A" w:rsidP="00302E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1DAC248" w14:textId="77777777" w:rsidR="00D35B1A" w:rsidRPr="00EE2C63" w:rsidRDefault="00D35B1A" w:rsidP="00302E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Сведения о публикациях</w:t>
      </w:r>
      <w:r w:rsidRPr="007E63E1">
        <w:rPr>
          <w:rFonts w:ascii="Times New Roman" w:hAnsi="Times New Roman"/>
          <w:b/>
          <w:sz w:val="28"/>
          <w:szCs w:val="28"/>
        </w:rPr>
        <w:t xml:space="preserve"> руководителя ОПОП по тематике самостоятельной научно-исследовательской (творческой) деятельности по направлению подготовки</w:t>
      </w:r>
      <w:r>
        <w:rPr>
          <w:rFonts w:ascii="Times New Roman" w:hAnsi="Times New Roman"/>
          <w:b/>
          <w:sz w:val="28"/>
          <w:szCs w:val="28"/>
        </w:rPr>
        <w:t xml:space="preserve"> (специальности)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125"/>
        <w:gridCol w:w="1179"/>
        <w:gridCol w:w="2628"/>
        <w:gridCol w:w="969"/>
        <w:gridCol w:w="1474"/>
      </w:tblGrid>
      <w:tr w:rsidR="00D35B1A" w:rsidRPr="00081EF8" w14:paraId="00212765" w14:textId="77777777" w:rsidTr="00650661">
        <w:tc>
          <w:tcPr>
            <w:tcW w:w="0" w:type="auto"/>
            <w:vAlign w:val="center"/>
          </w:tcPr>
          <w:p w14:paraId="005C0BB8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663A30DD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Align w:val="center"/>
          </w:tcPr>
          <w:p w14:paraId="61716FC4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vAlign w:val="center"/>
          </w:tcPr>
          <w:p w14:paraId="57D9A67E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  <w:vAlign w:val="center"/>
          </w:tcPr>
          <w:p w14:paraId="53D50604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Общий объем</w:t>
            </w:r>
          </w:p>
        </w:tc>
        <w:tc>
          <w:tcPr>
            <w:tcW w:w="0" w:type="auto"/>
            <w:vAlign w:val="center"/>
          </w:tcPr>
          <w:p w14:paraId="2E54A3EB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D35B1A" w:rsidRPr="00081EF8" w14:paraId="4DF12C84" w14:textId="77777777" w:rsidTr="00650661">
        <w:tc>
          <w:tcPr>
            <w:tcW w:w="0" w:type="auto"/>
          </w:tcPr>
          <w:p w14:paraId="12F109F0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16F12A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F2EAA36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C44B061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22F867A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446DF4C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5B1A" w:rsidRPr="00081EF8" w14:paraId="6BBAFFE8" w14:textId="77777777" w:rsidTr="00650661">
        <w:tc>
          <w:tcPr>
            <w:tcW w:w="0" w:type="auto"/>
            <w:gridSpan w:val="6"/>
          </w:tcPr>
          <w:p w14:paraId="3845AFDA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а) публикации в ведущих отечественных</w:t>
            </w:r>
          </w:p>
          <w:p w14:paraId="64780740" w14:textId="77777777" w:rsidR="00D35B1A" w:rsidRPr="00081EF8" w:rsidRDefault="00D35B1A" w:rsidP="003B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 xml:space="preserve"> рецензируемых научных журналах и изданиях</w:t>
            </w:r>
          </w:p>
        </w:tc>
      </w:tr>
      <w:tr w:rsidR="00D35B1A" w:rsidRPr="00081EF8" w14:paraId="4280B16C" w14:textId="77777777" w:rsidTr="00650661">
        <w:tc>
          <w:tcPr>
            <w:tcW w:w="0" w:type="auto"/>
          </w:tcPr>
          <w:p w14:paraId="7FF8696E" w14:textId="77777777" w:rsidR="00D35B1A" w:rsidRPr="00081EF8" w:rsidRDefault="00D35B1A" w:rsidP="001E29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7F18E6E" w14:textId="6F6E323B" w:rsidR="00D35B1A" w:rsidRPr="00E93FB9" w:rsidRDefault="00281F64" w:rsidP="001E299C">
            <w:pPr>
              <w:spacing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Глобализация медийного пространства как ресурсная база кибертерроризма</w:t>
            </w:r>
          </w:p>
        </w:tc>
        <w:tc>
          <w:tcPr>
            <w:tcW w:w="0" w:type="auto"/>
            <w:shd w:val="clear" w:color="auto" w:fill="FFFFFF"/>
          </w:tcPr>
          <w:p w14:paraId="08F1FA57" w14:textId="77777777" w:rsidR="00D35B1A" w:rsidRPr="00E93FB9" w:rsidRDefault="00D35B1A" w:rsidP="001E299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shd w:val="clear" w:color="auto" w:fill="FFFFFF"/>
          </w:tcPr>
          <w:p w14:paraId="04F638E2" w14:textId="055375DF" w:rsidR="00D35B1A" w:rsidRPr="00E93FB9" w:rsidRDefault="00281F64" w:rsidP="00281F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 xml:space="preserve">Журнал прикладных исследований. 2023. № 4. С. 147-151. </w:t>
            </w:r>
            <w:r w:rsidRPr="00E93FB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(Перечень ВАК. 07.03.2023. № 1072)</w:t>
            </w:r>
          </w:p>
        </w:tc>
        <w:tc>
          <w:tcPr>
            <w:tcW w:w="0" w:type="auto"/>
          </w:tcPr>
          <w:p w14:paraId="74F0EA06" w14:textId="5D1064F8" w:rsidR="00D35B1A" w:rsidRPr="00E93FB9" w:rsidRDefault="00A43EDD" w:rsidP="001E2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4 с.</w:t>
            </w:r>
          </w:p>
        </w:tc>
        <w:tc>
          <w:tcPr>
            <w:tcW w:w="0" w:type="auto"/>
          </w:tcPr>
          <w:p w14:paraId="594EE3A9" w14:textId="63BEB1AD" w:rsidR="00D35B1A" w:rsidRPr="00E93FB9" w:rsidRDefault="00281F64" w:rsidP="001E299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Кушхов Х.М., Мухтаров Д.Д.</w:t>
            </w:r>
          </w:p>
        </w:tc>
      </w:tr>
      <w:tr w:rsidR="00D35B1A" w:rsidRPr="00081EF8" w14:paraId="4B22771B" w14:textId="77777777" w:rsidTr="00650661">
        <w:tc>
          <w:tcPr>
            <w:tcW w:w="0" w:type="auto"/>
          </w:tcPr>
          <w:p w14:paraId="5E234CB5" w14:textId="77777777" w:rsidR="00D35B1A" w:rsidRPr="00081EF8" w:rsidRDefault="00D35B1A" w:rsidP="001E29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0B4298BE" w14:textId="0C92F2FE" w:rsidR="00D35B1A" w:rsidRPr="00101087" w:rsidRDefault="00281F64" w:rsidP="001E299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Использование цифровых технологий в образовании</w:t>
            </w:r>
          </w:p>
        </w:tc>
        <w:tc>
          <w:tcPr>
            <w:tcW w:w="0" w:type="auto"/>
            <w:shd w:val="clear" w:color="auto" w:fill="FFFFFF"/>
          </w:tcPr>
          <w:p w14:paraId="14EA7476" w14:textId="77777777" w:rsidR="00D35B1A" w:rsidRPr="00101087" w:rsidRDefault="00D35B1A" w:rsidP="001E299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shd w:val="clear" w:color="auto" w:fill="FFFFFF"/>
          </w:tcPr>
          <w:p w14:paraId="69F7E6C3" w14:textId="274DFA50" w:rsidR="00D35B1A" w:rsidRPr="00101087" w:rsidRDefault="00281F64" w:rsidP="00281F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Журнал прикладных исследований. 2023. № 4. С. 99-103.</w:t>
            </w:r>
            <w:r w:rsidRPr="00101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(Перечень ВАК. 07.03.2023. № 1072)</w:t>
            </w:r>
          </w:p>
        </w:tc>
        <w:tc>
          <w:tcPr>
            <w:tcW w:w="0" w:type="auto"/>
          </w:tcPr>
          <w:p w14:paraId="665CA7CC" w14:textId="7AD66A87" w:rsidR="00D35B1A" w:rsidRPr="00101087" w:rsidRDefault="00A43EDD" w:rsidP="001E2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4 с.</w:t>
            </w:r>
          </w:p>
        </w:tc>
        <w:tc>
          <w:tcPr>
            <w:tcW w:w="0" w:type="auto"/>
          </w:tcPr>
          <w:p w14:paraId="0B9E189A" w14:textId="21FE354F" w:rsidR="00D35B1A" w:rsidRPr="00101087" w:rsidRDefault="00281F64" w:rsidP="001E299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Кушхов</w:t>
            </w:r>
            <w:proofErr w:type="spellEnd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 xml:space="preserve"> Х.Л., </w:t>
            </w:r>
            <w:proofErr w:type="spellStart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Маздогова</w:t>
            </w:r>
            <w:proofErr w:type="spellEnd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 xml:space="preserve"> З.З.</w:t>
            </w:r>
          </w:p>
        </w:tc>
      </w:tr>
      <w:tr w:rsidR="00281F64" w:rsidRPr="00081EF8" w14:paraId="28671114" w14:textId="77777777" w:rsidTr="00650661">
        <w:tc>
          <w:tcPr>
            <w:tcW w:w="0" w:type="auto"/>
          </w:tcPr>
          <w:p w14:paraId="707C66C5" w14:textId="304FD3B8" w:rsidR="00281F64" w:rsidRPr="00081EF8" w:rsidRDefault="00281F64" w:rsidP="001E29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6F7F793E" w14:textId="2145AB5B" w:rsidR="00281F64" w:rsidRPr="00101087" w:rsidRDefault="00281F64" w:rsidP="001E299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Сельские общественные кассы в системе финансовых отношений Нальчикского округа в последней трети XIX — начале ХХ веков</w:t>
            </w:r>
          </w:p>
        </w:tc>
        <w:tc>
          <w:tcPr>
            <w:tcW w:w="0" w:type="auto"/>
            <w:shd w:val="clear" w:color="auto" w:fill="FFFFFF"/>
          </w:tcPr>
          <w:p w14:paraId="085B2C19" w14:textId="2822E459" w:rsidR="00281F64" w:rsidRPr="00101087" w:rsidRDefault="00281F64" w:rsidP="001E299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shd w:val="clear" w:color="auto" w:fill="FFFFFF"/>
          </w:tcPr>
          <w:p w14:paraId="5F3C0184" w14:textId="77777777" w:rsidR="00281F64" w:rsidRPr="00A62034" w:rsidRDefault="00281F64" w:rsidP="00281F6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034">
              <w:rPr>
                <w:rFonts w:ascii="Times New Roman" w:hAnsi="Times New Roman"/>
                <w:bCs/>
                <w:sz w:val="24"/>
                <w:szCs w:val="24"/>
              </w:rPr>
              <w:t xml:space="preserve">Научный диалог. 2023. Т. 12.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</w:rPr>
              <w:t>Вып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</w:rPr>
              <w:t>. 4. С. 352-365.</w:t>
            </w:r>
          </w:p>
          <w:p w14:paraId="1C131DE4" w14:textId="77777777" w:rsidR="00281F64" w:rsidRPr="00A62034" w:rsidRDefault="00281F64" w:rsidP="00281F64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620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(Перечень ВАК. 07.03.2023. № 1742)</w:t>
            </w:r>
          </w:p>
          <w:p w14:paraId="2CB77634" w14:textId="246E6DC0" w:rsidR="00281F64" w:rsidRPr="00A62034" w:rsidRDefault="00281F64" w:rsidP="00281F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Журнал включен в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Web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of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Science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 (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WoS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) в коллекцию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Emerging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Sources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Citation</w:t>
            </w:r>
            <w:proofErr w:type="spellEnd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A62034">
              <w:rPr>
                <w:rFonts w:ascii="Times New Roman" w:hAnsi="Times New Roman"/>
                <w:bCs/>
                <w:sz w:val="24"/>
                <w:szCs w:val="24"/>
                <w:shd w:val="clear" w:color="auto" w:fill="F2F2F2"/>
              </w:rPr>
              <w:t>Index</w:t>
            </w:r>
            <w:proofErr w:type="spellEnd"/>
          </w:p>
        </w:tc>
        <w:tc>
          <w:tcPr>
            <w:tcW w:w="0" w:type="auto"/>
          </w:tcPr>
          <w:p w14:paraId="153E686F" w14:textId="4BD14EE9" w:rsidR="00281F64" w:rsidRPr="00101087" w:rsidRDefault="00A43EDD" w:rsidP="001E2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12с.</w:t>
            </w:r>
          </w:p>
        </w:tc>
        <w:tc>
          <w:tcPr>
            <w:tcW w:w="0" w:type="auto"/>
          </w:tcPr>
          <w:p w14:paraId="16391F00" w14:textId="4523D032" w:rsidR="00281F64" w:rsidRPr="00101087" w:rsidRDefault="00281F64" w:rsidP="001E29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Абазов А.Х., Бербекова М.Х</w:t>
            </w:r>
          </w:p>
        </w:tc>
      </w:tr>
      <w:tr w:rsidR="00925A73" w:rsidRPr="00081EF8" w14:paraId="153D3E4C" w14:textId="77777777" w:rsidTr="00650661">
        <w:tc>
          <w:tcPr>
            <w:tcW w:w="0" w:type="auto"/>
          </w:tcPr>
          <w:p w14:paraId="51A14F69" w14:textId="09F6D619" w:rsidR="00925A73" w:rsidRPr="00081EF8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34705DD1" w14:textId="7FB66133" w:rsidR="00925A73" w:rsidRPr="00101087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Идеологические основы становления российской государственности и права</w:t>
            </w:r>
          </w:p>
        </w:tc>
        <w:tc>
          <w:tcPr>
            <w:tcW w:w="0" w:type="auto"/>
            <w:shd w:val="clear" w:color="auto" w:fill="FFFFFF"/>
          </w:tcPr>
          <w:p w14:paraId="55CBD944" w14:textId="0133FABE" w:rsidR="00925A73" w:rsidRPr="00101087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 w:rsidR="0065066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085AE457" w14:textId="4B9362E8" w:rsidR="00925A73" w:rsidRPr="00101087" w:rsidRDefault="00925A73" w:rsidP="00925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 xml:space="preserve">Вестник Кабардино-Балкарского государственного университета им. Х.М. Бербекова. 2023. № 2(26). С. 48-52  </w:t>
            </w:r>
          </w:p>
        </w:tc>
        <w:tc>
          <w:tcPr>
            <w:tcW w:w="0" w:type="auto"/>
          </w:tcPr>
          <w:p w14:paraId="21F6A0E5" w14:textId="70463798" w:rsidR="00925A73" w:rsidRPr="00101087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4 с.</w:t>
            </w:r>
          </w:p>
        </w:tc>
        <w:tc>
          <w:tcPr>
            <w:tcW w:w="0" w:type="auto"/>
          </w:tcPr>
          <w:p w14:paraId="0D872904" w14:textId="50CFAFD7" w:rsidR="00925A73" w:rsidRPr="00101087" w:rsidRDefault="00925A73" w:rsidP="00925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Кушхов</w:t>
            </w:r>
            <w:proofErr w:type="spellEnd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 xml:space="preserve"> Х.Л., </w:t>
            </w:r>
            <w:proofErr w:type="spellStart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>Хачеритлов</w:t>
            </w:r>
            <w:proofErr w:type="spellEnd"/>
            <w:r w:rsidRPr="00101087">
              <w:rPr>
                <w:rFonts w:ascii="Times New Roman" w:hAnsi="Times New Roman"/>
                <w:bCs/>
                <w:sz w:val="24"/>
                <w:szCs w:val="24"/>
              </w:rPr>
              <w:t xml:space="preserve"> М.Ж.</w:t>
            </w:r>
          </w:p>
        </w:tc>
      </w:tr>
      <w:tr w:rsidR="00925A73" w:rsidRPr="00081EF8" w14:paraId="5D4A2BB0" w14:textId="77777777" w:rsidTr="00650661">
        <w:tc>
          <w:tcPr>
            <w:tcW w:w="0" w:type="auto"/>
          </w:tcPr>
          <w:p w14:paraId="70782C63" w14:textId="3508E702" w:rsidR="00925A73" w:rsidRPr="00081EF8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14:paraId="4D4BD77D" w14:textId="7E1B73E2" w:rsidR="00925A73" w:rsidRPr="00101087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История противодействия коррупции в России</w:t>
            </w:r>
          </w:p>
        </w:tc>
        <w:tc>
          <w:tcPr>
            <w:tcW w:w="0" w:type="auto"/>
            <w:shd w:val="clear" w:color="auto" w:fill="FFFFFF"/>
          </w:tcPr>
          <w:p w14:paraId="7196A442" w14:textId="4226FD3A" w:rsidR="00925A73" w:rsidRPr="00101087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 w:rsidR="0065066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3B286D9D" w14:textId="047BF39B" w:rsidR="00925A73" w:rsidRPr="00A62034" w:rsidRDefault="00925A73" w:rsidP="00925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034">
              <w:rPr>
                <w:rFonts w:ascii="Times New Roman" w:hAnsi="Times New Roman"/>
                <w:sz w:val="24"/>
                <w:szCs w:val="24"/>
              </w:rPr>
              <w:t>Противодействие коррупции в условиях новых вызовов. Сборник статей Региональной научно-практической конференции с международным участием. Нальчик, 2023. С. 136-138.</w:t>
            </w:r>
          </w:p>
        </w:tc>
        <w:tc>
          <w:tcPr>
            <w:tcW w:w="0" w:type="auto"/>
          </w:tcPr>
          <w:p w14:paraId="190200C5" w14:textId="223D2580" w:rsidR="00925A73" w:rsidRPr="00101087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12 с.</w:t>
            </w:r>
          </w:p>
        </w:tc>
        <w:tc>
          <w:tcPr>
            <w:tcW w:w="0" w:type="auto"/>
          </w:tcPr>
          <w:p w14:paraId="7CE44C25" w14:textId="1ED46F14" w:rsidR="00925A73" w:rsidRPr="00101087" w:rsidRDefault="00925A73" w:rsidP="00925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93FB9">
              <w:rPr>
                <w:rFonts w:ascii="Times New Roman" w:hAnsi="Times New Roman"/>
                <w:sz w:val="24"/>
                <w:szCs w:val="24"/>
              </w:rPr>
              <w:t>Муртазова</w:t>
            </w:r>
            <w:proofErr w:type="spellEnd"/>
            <w:r w:rsidRPr="00E93FB9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925A73" w:rsidRPr="00081EF8" w14:paraId="79D2BFD1" w14:textId="77777777" w:rsidTr="00650661">
        <w:tc>
          <w:tcPr>
            <w:tcW w:w="0" w:type="auto"/>
          </w:tcPr>
          <w:p w14:paraId="6BC081F7" w14:textId="1802C5D1" w:rsidR="00925A73" w:rsidRPr="00081EF8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14:paraId="5346C8A8" w14:textId="42DEBB8D" w:rsidR="00925A73" w:rsidRPr="00101087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Проблемы реализации антикоррупционной политики в Уголовном уложении 1845 г.</w:t>
            </w:r>
          </w:p>
        </w:tc>
        <w:tc>
          <w:tcPr>
            <w:tcW w:w="0" w:type="auto"/>
            <w:shd w:val="clear" w:color="auto" w:fill="FFFFFF"/>
          </w:tcPr>
          <w:p w14:paraId="5D8CAC79" w14:textId="6CCD685E" w:rsidR="00925A73" w:rsidRPr="00101087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 w:rsidR="0065066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78C176D2" w14:textId="7859D0D1" w:rsidR="00925A73" w:rsidRPr="00A62034" w:rsidRDefault="00925A73" w:rsidP="00925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034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коррупции в условиях новых вызовов. Сборник статей Региональной научно-практической </w:t>
            </w:r>
            <w:r w:rsidRPr="00A62034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с международным участием. Нальчик, 2023. С. 62-66.</w:t>
            </w:r>
          </w:p>
        </w:tc>
        <w:tc>
          <w:tcPr>
            <w:tcW w:w="0" w:type="auto"/>
          </w:tcPr>
          <w:p w14:paraId="30F84077" w14:textId="28ACDA30" w:rsidR="00925A73" w:rsidRPr="00101087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 с.</w:t>
            </w:r>
          </w:p>
        </w:tc>
        <w:tc>
          <w:tcPr>
            <w:tcW w:w="0" w:type="auto"/>
          </w:tcPr>
          <w:p w14:paraId="3ECDD78B" w14:textId="0A3B2B72" w:rsidR="00925A73" w:rsidRPr="00101087" w:rsidRDefault="00925A73" w:rsidP="00925A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93FB9">
              <w:rPr>
                <w:rFonts w:ascii="Times New Roman" w:hAnsi="Times New Roman"/>
                <w:sz w:val="24"/>
                <w:szCs w:val="24"/>
              </w:rPr>
              <w:t>Абитов</w:t>
            </w:r>
            <w:proofErr w:type="spellEnd"/>
            <w:r w:rsidRPr="00E93FB9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925A73" w:rsidRPr="00081EF8" w14:paraId="79DBD8B8" w14:textId="77777777" w:rsidTr="00650661">
        <w:tc>
          <w:tcPr>
            <w:tcW w:w="0" w:type="auto"/>
          </w:tcPr>
          <w:p w14:paraId="2963E511" w14:textId="15C755BB" w:rsidR="00925A73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</w:tcPr>
          <w:p w14:paraId="78578A59" w14:textId="45B13667" w:rsidR="00925A73" w:rsidRPr="00E93FB9" w:rsidRDefault="00925A73" w:rsidP="00925A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Проблемы реализации антикоррупционной политики в Уголовном уложении 1903 г.</w:t>
            </w:r>
          </w:p>
        </w:tc>
        <w:tc>
          <w:tcPr>
            <w:tcW w:w="0" w:type="auto"/>
            <w:shd w:val="clear" w:color="auto" w:fill="FFFFFF"/>
          </w:tcPr>
          <w:p w14:paraId="51637BFB" w14:textId="1F29E2B3" w:rsidR="00925A73" w:rsidRPr="00E93FB9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 w:rsidR="0065066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70982B91" w14:textId="04699510" w:rsidR="00925A73" w:rsidRPr="00A62034" w:rsidRDefault="00925A73" w:rsidP="0092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034">
              <w:rPr>
                <w:rFonts w:ascii="Times New Roman" w:hAnsi="Times New Roman"/>
                <w:sz w:val="24"/>
                <w:szCs w:val="24"/>
              </w:rPr>
              <w:t>Противодействие коррупции в условиях новых вызовов. Сборник статей Региональной научно-практической конференции с международным участием. Нальчик, 2023. С. 67-69.</w:t>
            </w:r>
          </w:p>
        </w:tc>
        <w:tc>
          <w:tcPr>
            <w:tcW w:w="0" w:type="auto"/>
          </w:tcPr>
          <w:p w14:paraId="18CC3C49" w14:textId="7A4DBCB4" w:rsidR="00925A73" w:rsidRPr="00E93FB9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3 с.</w:t>
            </w:r>
          </w:p>
        </w:tc>
        <w:tc>
          <w:tcPr>
            <w:tcW w:w="0" w:type="auto"/>
          </w:tcPr>
          <w:p w14:paraId="6E31717E" w14:textId="3A6B94AF" w:rsidR="00925A73" w:rsidRPr="00E93FB9" w:rsidRDefault="00925A73" w:rsidP="00925A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FB9">
              <w:rPr>
                <w:rFonts w:ascii="Times New Roman" w:hAnsi="Times New Roman"/>
                <w:sz w:val="24"/>
                <w:szCs w:val="24"/>
              </w:rPr>
              <w:t>Алтуева</w:t>
            </w:r>
            <w:proofErr w:type="spellEnd"/>
            <w:r w:rsidRPr="00E93FB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25A73" w:rsidRPr="00081EF8" w14:paraId="7D20E2E4" w14:textId="77777777" w:rsidTr="00650661">
        <w:tc>
          <w:tcPr>
            <w:tcW w:w="0" w:type="auto"/>
          </w:tcPr>
          <w:p w14:paraId="75763EDB" w14:textId="49FE0F6B" w:rsidR="00925A73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5456555D" w14:textId="789675A8" w:rsidR="00925A73" w:rsidRPr="00E93FB9" w:rsidRDefault="00925A73" w:rsidP="00925A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рекламной деятельности </w:t>
            </w:r>
          </w:p>
        </w:tc>
        <w:tc>
          <w:tcPr>
            <w:tcW w:w="0" w:type="auto"/>
            <w:shd w:val="clear" w:color="auto" w:fill="FFFFFF"/>
          </w:tcPr>
          <w:p w14:paraId="0F15A9BA" w14:textId="046DF3DD" w:rsidR="00925A73" w:rsidRPr="00E93FB9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shd w:val="clear" w:color="auto" w:fill="FFFFFF"/>
          </w:tcPr>
          <w:p w14:paraId="4D1D0F59" w14:textId="1912DA37" w:rsidR="00925A73" w:rsidRPr="00E93FB9" w:rsidRDefault="00925A73" w:rsidP="0092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Сборник материалов Национальной научно-практической конференции с международным участием «ЭКОНОМИКА И ПРАВО В НОВЫХ РЕАЛИЯХ», Нальчик, 2024г.</w:t>
            </w:r>
          </w:p>
        </w:tc>
        <w:tc>
          <w:tcPr>
            <w:tcW w:w="0" w:type="auto"/>
          </w:tcPr>
          <w:p w14:paraId="6EE2ADCF" w14:textId="77777777" w:rsidR="00925A73" w:rsidRPr="00E93FB9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932CE4C" w14:textId="4054E9E1" w:rsidR="00925A73" w:rsidRPr="00E93FB9" w:rsidRDefault="00925A73" w:rsidP="00925A73">
            <w:pPr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Мамаева А.А.</w:t>
            </w:r>
          </w:p>
        </w:tc>
      </w:tr>
      <w:tr w:rsidR="00925A73" w:rsidRPr="00081EF8" w14:paraId="3AB267A0" w14:textId="77777777" w:rsidTr="00650661">
        <w:tc>
          <w:tcPr>
            <w:tcW w:w="0" w:type="auto"/>
          </w:tcPr>
          <w:p w14:paraId="19175538" w14:textId="69624F32" w:rsidR="00925A73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2F2CF30D" w14:textId="12538F26" w:rsidR="00925A73" w:rsidRPr="00E93FB9" w:rsidRDefault="00925A73" w:rsidP="00925A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Создание и юридическое сопровождение рекламной компании</w:t>
            </w:r>
          </w:p>
        </w:tc>
        <w:tc>
          <w:tcPr>
            <w:tcW w:w="0" w:type="auto"/>
            <w:shd w:val="clear" w:color="auto" w:fill="FFFFFF"/>
          </w:tcPr>
          <w:p w14:paraId="6A750BEB" w14:textId="58AA4AE0" w:rsidR="00925A73" w:rsidRPr="00E93FB9" w:rsidRDefault="00925A73" w:rsidP="00925A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27571A2D" w14:textId="14BA130D" w:rsidR="00925A73" w:rsidRPr="00E93FB9" w:rsidRDefault="00925A73" w:rsidP="0092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Сборник материалов Национальной научно-практической конференции с международным участием «ЭКОНОМИКА И ПРАВО В НОВЫХ РЕАЛИЯХ», Нальчик, 2024г.</w:t>
            </w:r>
          </w:p>
        </w:tc>
        <w:tc>
          <w:tcPr>
            <w:tcW w:w="0" w:type="auto"/>
          </w:tcPr>
          <w:p w14:paraId="53940816" w14:textId="24BC1810" w:rsidR="00925A73" w:rsidRPr="00E93FB9" w:rsidRDefault="00925A73" w:rsidP="0092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10728BA" w14:textId="21648948" w:rsidR="00925A73" w:rsidRPr="00E93FB9" w:rsidRDefault="00925A73" w:rsidP="00925A73">
            <w:pPr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Мамаева А.А.</w:t>
            </w:r>
          </w:p>
        </w:tc>
      </w:tr>
      <w:tr w:rsidR="00E1180D" w:rsidRPr="00081EF8" w14:paraId="6AE6543F" w14:textId="77777777" w:rsidTr="00650661">
        <w:tc>
          <w:tcPr>
            <w:tcW w:w="0" w:type="auto"/>
          </w:tcPr>
          <w:p w14:paraId="7EAF232D" w14:textId="03BDF96E" w:rsidR="00E1180D" w:rsidRDefault="00E1180D" w:rsidP="00E118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1FE5807E" w14:textId="671750D5" w:rsidR="00E1180D" w:rsidRPr="00E93FB9" w:rsidRDefault="00E1180D" w:rsidP="00E11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аспекты эвтаназии в России в контексте нового поколения прав</w:t>
            </w:r>
          </w:p>
        </w:tc>
        <w:tc>
          <w:tcPr>
            <w:tcW w:w="0" w:type="auto"/>
            <w:shd w:val="clear" w:color="auto" w:fill="FFFFFF"/>
          </w:tcPr>
          <w:p w14:paraId="427F2117" w14:textId="55F627C7" w:rsidR="00E1180D" w:rsidRPr="00E93FB9" w:rsidRDefault="00650661" w:rsidP="00E1180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2225357E" w14:textId="0E42313C" w:rsidR="00E1180D" w:rsidRPr="00E93FB9" w:rsidRDefault="00E1180D" w:rsidP="00E1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Сборник материалов Национальной научно-практической конференции с международным участием «ЭКОНОМИКА И ПРАВО В НОВЫХ РЕАЛИЯХ», Нальчик, 2024г.</w:t>
            </w:r>
          </w:p>
        </w:tc>
        <w:tc>
          <w:tcPr>
            <w:tcW w:w="0" w:type="auto"/>
          </w:tcPr>
          <w:p w14:paraId="0881D6DA" w14:textId="77777777" w:rsidR="00E1180D" w:rsidRPr="00E93FB9" w:rsidRDefault="00E1180D" w:rsidP="00E118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C25E2" w14:textId="0E518BC6" w:rsidR="00E1180D" w:rsidRPr="00E93FB9" w:rsidRDefault="00E1180D" w:rsidP="00E118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F86C70" w:rsidRPr="00081EF8" w14:paraId="316BC6A7" w14:textId="77777777" w:rsidTr="00650661">
        <w:tc>
          <w:tcPr>
            <w:tcW w:w="0" w:type="auto"/>
          </w:tcPr>
          <w:p w14:paraId="284115E6" w14:textId="77777777" w:rsidR="00F86C70" w:rsidRDefault="00F86C70" w:rsidP="00DD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63F1D4A5" w14:textId="77777777" w:rsidR="00F86C70" w:rsidRPr="00E93FB9" w:rsidRDefault="00F86C70" w:rsidP="00DD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поколение прав: соматические права</w:t>
            </w:r>
          </w:p>
        </w:tc>
        <w:tc>
          <w:tcPr>
            <w:tcW w:w="0" w:type="auto"/>
            <w:shd w:val="clear" w:color="auto" w:fill="FFFFFF"/>
          </w:tcPr>
          <w:p w14:paraId="4F77B1B4" w14:textId="5F60E644" w:rsidR="00F86C70" w:rsidRPr="00E93FB9" w:rsidRDefault="00650661" w:rsidP="00DD777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3DE93895" w14:textId="77777777" w:rsidR="00F86C70" w:rsidRPr="00E93FB9" w:rsidRDefault="00F86C70" w:rsidP="00DD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 xml:space="preserve">Сборник материалов Национальной научно-практической конференции с международным участием «ЭКОНОМИКА И ПРАВО В НОВЫХ </w:t>
            </w:r>
            <w:r w:rsidRPr="00E93FB9">
              <w:rPr>
                <w:rFonts w:ascii="Times New Roman" w:hAnsi="Times New Roman"/>
                <w:sz w:val="24"/>
                <w:szCs w:val="24"/>
              </w:rPr>
              <w:lastRenderedPageBreak/>
              <w:t>РЕАЛИЯХ», Нальчик, 2024г.</w:t>
            </w:r>
          </w:p>
        </w:tc>
        <w:tc>
          <w:tcPr>
            <w:tcW w:w="0" w:type="auto"/>
          </w:tcPr>
          <w:p w14:paraId="372C7F13" w14:textId="77777777" w:rsidR="00F86C70" w:rsidRPr="00E93FB9" w:rsidRDefault="00F86C70" w:rsidP="00DD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13D8AA" w14:textId="77777777" w:rsidR="00F86C70" w:rsidRPr="00E93FB9" w:rsidRDefault="00F86C70" w:rsidP="00DD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F86C70" w:rsidRPr="00081EF8" w14:paraId="246A0CBE" w14:textId="77777777" w:rsidTr="00650661">
        <w:tc>
          <w:tcPr>
            <w:tcW w:w="0" w:type="auto"/>
          </w:tcPr>
          <w:p w14:paraId="22EEFDC1" w14:textId="2EC71038" w:rsidR="00F86C70" w:rsidRDefault="00F86C70" w:rsidP="00E118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</w:tcPr>
          <w:p w14:paraId="45898A3D" w14:textId="0BE9AFFF" w:rsidR="00F86C70" w:rsidRDefault="00F86C70" w:rsidP="00E11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F4816">
              <w:rPr>
                <w:rFonts w:ascii="Times New Roman" w:hAnsi="Times New Roman"/>
                <w:color w:val="000000"/>
                <w:sz w:val="24"/>
                <w:szCs w:val="24"/>
              </w:rPr>
              <w:t>равое регулирование конфликтов интересов в РФ</w:t>
            </w:r>
          </w:p>
        </w:tc>
        <w:tc>
          <w:tcPr>
            <w:tcW w:w="0" w:type="auto"/>
            <w:shd w:val="clear" w:color="auto" w:fill="FFFFFF"/>
          </w:tcPr>
          <w:p w14:paraId="488917AF" w14:textId="236EAAE7" w:rsidR="00F86C70" w:rsidRPr="00E93FB9" w:rsidRDefault="00650661" w:rsidP="00E1180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4E5E6007" w14:textId="2E6A8814" w:rsidR="00F86C70" w:rsidRPr="00E93FB9" w:rsidRDefault="00F86C70" w:rsidP="00F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материалов </w:t>
            </w:r>
            <w:r w:rsidRPr="00D3431E">
              <w:rPr>
                <w:rFonts w:ascii="Times New Roman" w:hAnsi="Times New Roman"/>
                <w:sz w:val="24"/>
                <w:szCs w:val="24"/>
              </w:rPr>
              <w:t>XXV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gramStart"/>
            <w:r w:rsidRPr="00D3431E">
              <w:rPr>
                <w:rFonts w:ascii="Times New Roman" w:hAnsi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 </w:t>
            </w:r>
            <w:r w:rsidRPr="00D3431E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3431E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«Модернизация российского общества и образования: новые экономические ориентиры, стратегии управления, вопросы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 xml:space="preserve"> и подготовки кадров».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Тагонрог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>, 19–20 апреля 2024.</w:t>
            </w:r>
          </w:p>
        </w:tc>
        <w:tc>
          <w:tcPr>
            <w:tcW w:w="0" w:type="auto"/>
          </w:tcPr>
          <w:p w14:paraId="1596C303" w14:textId="77777777" w:rsidR="00F86C70" w:rsidRPr="00E93FB9" w:rsidRDefault="00F86C70" w:rsidP="00E118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C41518" w14:textId="40F75B10" w:rsidR="00F86C70" w:rsidRDefault="00F86C70" w:rsidP="00E118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DD7777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F86C70" w:rsidRPr="00081EF8" w14:paraId="74DB96C9" w14:textId="77777777" w:rsidTr="00650661">
        <w:tc>
          <w:tcPr>
            <w:tcW w:w="0" w:type="auto"/>
          </w:tcPr>
          <w:p w14:paraId="0266DB25" w14:textId="3A688F41" w:rsidR="00F86C70" w:rsidRDefault="00F86C70" w:rsidP="00E118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3EF1D124" w14:textId="154BDF02" w:rsidR="00F86C70" w:rsidRDefault="00F86C70" w:rsidP="00E11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70">
              <w:rPr>
                <w:rFonts w:ascii="Times New Roman" w:hAnsi="Times New Roman"/>
                <w:sz w:val="24"/>
                <w:szCs w:val="24"/>
              </w:rPr>
              <w:t>ПЕРСПЕКТИВЫ И ПРОБЛЕМЫ РАЗВИТИЯ МЕЖДУНАРОДНОГО ПРАВА</w:t>
            </w:r>
          </w:p>
        </w:tc>
        <w:tc>
          <w:tcPr>
            <w:tcW w:w="0" w:type="auto"/>
            <w:shd w:val="clear" w:color="auto" w:fill="FFFFFF"/>
          </w:tcPr>
          <w:p w14:paraId="5DF11C7C" w14:textId="679F1E7B" w:rsidR="00F86C70" w:rsidRPr="00E93FB9" w:rsidRDefault="00650661" w:rsidP="00E1180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Печатна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14:paraId="05DE99B1" w14:textId="44919C78" w:rsidR="00F86C70" w:rsidRPr="00E93FB9" w:rsidRDefault="00F86C70" w:rsidP="00E1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материалов </w:t>
            </w:r>
            <w:r w:rsidRPr="00D3431E">
              <w:rPr>
                <w:rFonts w:ascii="Times New Roman" w:hAnsi="Times New Roman"/>
                <w:sz w:val="24"/>
                <w:szCs w:val="24"/>
              </w:rPr>
              <w:t>XXV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gramStart"/>
            <w:r w:rsidRPr="00D3431E">
              <w:rPr>
                <w:rFonts w:ascii="Times New Roman" w:hAnsi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 </w:t>
            </w:r>
            <w:r w:rsidRPr="00D3431E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3431E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«Модернизация российского общества и образования: новые экономические ориентиры, стратегии управления, вопросы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 xml:space="preserve"> и подготовки кадров».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Тагонрог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>, 19–20 апреля 2024.</w:t>
            </w:r>
          </w:p>
        </w:tc>
        <w:tc>
          <w:tcPr>
            <w:tcW w:w="0" w:type="auto"/>
          </w:tcPr>
          <w:p w14:paraId="47BACA35" w14:textId="77777777" w:rsidR="00F86C70" w:rsidRPr="00E93FB9" w:rsidRDefault="00F86C70" w:rsidP="00E118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3EC21DA" w14:textId="3860CEFD" w:rsidR="00F86C70" w:rsidRDefault="00F86C70" w:rsidP="00E118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DD7777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E1180D" w:rsidRPr="00081EF8" w14:paraId="2347CFF3" w14:textId="77777777" w:rsidTr="00650661">
        <w:tc>
          <w:tcPr>
            <w:tcW w:w="0" w:type="auto"/>
            <w:gridSpan w:val="6"/>
          </w:tcPr>
          <w:p w14:paraId="37DFE458" w14:textId="77777777" w:rsidR="00E1180D" w:rsidRPr="00081EF8" w:rsidRDefault="00E1180D" w:rsidP="00E11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б) публикации в зарубежных рецензируемых научных журналах и изданиях</w:t>
            </w:r>
          </w:p>
        </w:tc>
      </w:tr>
      <w:tr w:rsidR="00E1180D" w:rsidRPr="00081EF8" w14:paraId="3FC099D1" w14:textId="77777777" w:rsidTr="00650661">
        <w:tc>
          <w:tcPr>
            <w:tcW w:w="0" w:type="auto"/>
          </w:tcPr>
          <w:p w14:paraId="150157CD" w14:textId="77777777" w:rsidR="00E1180D" w:rsidRPr="00081EF8" w:rsidRDefault="00E1180D" w:rsidP="00E118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F9201A0" w14:textId="77777777" w:rsidR="00E1180D" w:rsidRPr="00081EF8" w:rsidRDefault="00E1180D" w:rsidP="00E1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4F555321" w14:textId="77777777" w:rsidR="00E1180D" w:rsidRPr="00081EF8" w:rsidRDefault="00E1180D" w:rsidP="00E1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17630A82" w14:textId="77777777" w:rsidR="00E1180D" w:rsidRPr="00081EF8" w:rsidRDefault="00E1180D" w:rsidP="00E1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D96D7D2" w14:textId="77777777" w:rsidR="00E1180D" w:rsidRPr="00081EF8" w:rsidRDefault="00E1180D" w:rsidP="00E1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EE26EC7" w14:textId="77777777" w:rsidR="00E1180D" w:rsidRPr="00081EF8" w:rsidRDefault="00E1180D" w:rsidP="00E118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1180D" w:rsidRPr="00081EF8" w14:paraId="5F8A2FC1" w14:textId="77777777" w:rsidTr="00650661">
        <w:tc>
          <w:tcPr>
            <w:tcW w:w="0" w:type="auto"/>
            <w:gridSpan w:val="6"/>
          </w:tcPr>
          <w:p w14:paraId="5AD9B261" w14:textId="77777777" w:rsidR="00E1180D" w:rsidRPr="00081EF8" w:rsidRDefault="00E1180D" w:rsidP="00E11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в) апробация результатов научно-исследовательской (творческой) деятельности на национальных и международных конференциях, с указанием темы статьи</w:t>
            </w:r>
          </w:p>
          <w:p w14:paraId="6C9D09B4" w14:textId="77777777" w:rsidR="00E1180D" w:rsidRPr="00081EF8" w:rsidRDefault="00E1180D" w:rsidP="00E11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 xml:space="preserve"> (темы доклада)</w:t>
            </w:r>
          </w:p>
        </w:tc>
      </w:tr>
      <w:tr w:rsidR="00E1180D" w:rsidRPr="00081EF8" w14:paraId="6A8D44C0" w14:textId="77777777" w:rsidTr="00650661">
        <w:tc>
          <w:tcPr>
            <w:tcW w:w="0" w:type="auto"/>
          </w:tcPr>
          <w:p w14:paraId="5356F892" w14:textId="1E7C5FAC" w:rsidR="00E1180D" w:rsidRPr="00081EF8" w:rsidRDefault="00650661" w:rsidP="00E11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14:paraId="4A8AE3BD" w14:textId="683A7054" w:rsidR="00E1180D" w:rsidRPr="00D3431E" w:rsidRDefault="00E1180D" w:rsidP="00E118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Региональная научно-практическая конференция с международным участием «Противодействие коррупции в условиях новых вызовов». Нальчик, 2023</w:t>
            </w:r>
          </w:p>
        </w:tc>
        <w:tc>
          <w:tcPr>
            <w:tcW w:w="0" w:type="auto"/>
            <w:shd w:val="clear" w:color="auto" w:fill="FFFFFF"/>
          </w:tcPr>
          <w:p w14:paraId="4D4F9650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1464DF0" w14:textId="043CC65D" w:rsidR="00E1180D" w:rsidRPr="00081EF8" w:rsidRDefault="00E1180D" w:rsidP="00E118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>История противодействия коррупции в России</w:t>
            </w:r>
          </w:p>
        </w:tc>
        <w:tc>
          <w:tcPr>
            <w:tcW w:w="0" w:type="auto"/>
          </w:tcPr>
          <w:p w14:paraId="01289F9F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80496B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180D" w:rsidRPr="00081EF8" w14:paraId="73F6913E" w14:textId="77777777" w:rsidTr="00650661">
        <w:tc>
          <w:tcPr>
            <w:tcW w:w="0" w:type="auto"/>
          </w:tcPr>
          <w:p w14:paraId="102BE197" w14:textId="3061440C" w:rsidR="00E1180D" w:rsidRPr="00081EF8" w:rsidRDefault="00650661" w:rsidP="00E11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14:paraId="7E7A11DA" w14:textId="45B5984C" w:rsidR="00E1180D" w:rsidRPr="00D3431E" w:rsidRDefault="00E1180D" w:rsidP="00E1180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1E"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</w:rPr>
              <w:t xml:space="preserve">Национальная научно-практическая конференция с международным участием «Экономика и право в </w:t>
            </w:r>
            <w:r w:rsidRPr="00D3431E"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</w:rPr>
              <w:lastRenderedPageBreak/>
              <w:t>новых реалиях». Нальчик, 2024.</w:t>
            </w:r>
          </w:p>
        </w:tc>
        <w:tc>
          <w:tcPr>
            <w:tcW w:w="0" w:type="auto"/>
            <w:shd w:val="clear" w:color="auto" w:fill="FFFFFF"/>
          </w:tcPr>
          <w:p w14:paraId="2C0BDAA6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DCFCEEC" w14:textId="2C73B293" w:rsidR="00E1180D" w:rsidRPr="00081EF8" w:rsidRDefault="00E1180D" w:rsidP="00E118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аспекты эвтаназии в России в контексте нового поколения прав</w:t>
            </w:r>
          </w:p>
        </w:tc>
        <w:tc>
          <w:tcPr>
            <w:tcW w:w="0" w:type="auto"/>
          </w:tcPr>
          <w:p w14:paraId="08420B8E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8C1F590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180D" w:rsidRPr="00081EF8" w14:paraId="3DCAEEBE" w14:textId="77777777" w:rsidTr="00650661">
        <w:tc>
          <w:tcPr>
            <w:tcW w:w="0" w:type="auto"/>
          </w:tcPr>
          <w:p w14:paraId="4893781E" w14:textId="50DFAF9F" w:rsidR="00E1180D" w:rsidRPr="00081EF8" w:rsidRDefault="00650661" w:rsidP="00E11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</w:tcPr>
          <w:p w14:paraId="5C73EA84" w14:textId="1B9E7658" w:rsidR="00E1180D" w:rsidRPr="00D3431E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1E">
              <w:rPr>
                <w:rFonts w:ascii="Times New Roman" w:hAnsi="Times New Roman"/>
                <w:sz w:val="24"/>
                <w:szCs w:val="24"/>
              </w:rPr>
              <w:t xml:space="preserve">XXV Национальная научная конференция с международным участием «Модернизация российского общества и образования: новые экономические ориентиры, стратегии управления, вопросы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 xml:space="preserve"> и подготовки кадров».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Тагонрог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>, 19–20 апреля 2024.</w:t>
            </w:r>
          </w:p>
        </w:tc>
        <w:tc>
          <w:tcPr>
            <w:tcW w:w="0" w:type="auto"/>
            <w:shd w:val="clear" w:color="auto" w:fill="FFFFFF"/>
          </w:tcPr>
          <w:p w14:paraId="65F8BF10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2C6C559" w14:textId="760494B9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F4816">
              <w:rPr>
                <w:rFonts w:ascii="Times New Roman" w:hAnsi="Times New Roman"/>
                <w:color w:val="000000"/>
                <w:sz w:val="24"/>
                <w:szCs w:val="24"/>
              </w:rPr>
              <w:t>равое регулирование конфликтов интересов в РФ</w:t>
            </w:r>
          </w:p>
        </w:tc>
        <w:tc>
          <w:tcPr>
            <w:tcW w:w="0" w:type="auto"/>
          </w:tcPr>
          <w:p w14:paraId="6E8D9676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D2105F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180D" w:rsidRPr="00081EF8" w14:paraId="0801E29E" w14:textId="77777777" w:rsidTr="00650661">
        <w:tc>
          <w:tcPr>
            <w:tcW w:w="0" w:type="auto"/>
          </w:tcPr>
          <w:p w14:paraId="51835F8F" w14:textId="0C81211B" w:rsidR="00E1180D" w:rsidRPr="00081EF8" w:rsidRDefault="00650661" w:rsidP="00E11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14:paraId="37F5CA57" w14:textId="598DDB8F" w:rsidR="00E1180D" w:rsidRPr="00A62034" w:rsidRDefault="00E1180D" w:rsidP="00E1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Всероссийской конференции с международным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участием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Шапсуговские</w:t>
            </w:r>
            <w:proofErr w:type="spellEnd"/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чтения»,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посвященной 80-летнему юбилею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доктора юридических наук, профессора,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главного редактора журнала «Северо-Кавказский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юридический вестник», заслуженного юриста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</w:r>
            <w:proofErr w:type="spellStart"/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Шапсугова</w:t>
            </w:r>
            <w:proofErr w:type="spellEnd"/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Дамира </w:t>
            </w:r>
            <w:proofErr w:type="spellStart"/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Юсуфовича</w:t>
            </w:r>
            <w:proofErr w:type="spellEnd"/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. 17</w:t>
            </w:r>
            <w:r w:rsidRPr="00A62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.10.2024 г. Ростов-на-Дону.  </w:t>
            </w:r>
            <w:r w:rsidRPr="00A6203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</w:tcPr>
          <w:p w14:paraId="6B6039D4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5976C21" w14:textId="10248BB9" w:rsidR="00E1180D" w:rsidRPr="00D3431E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Наследственное право кабардинцев в </w:t>
            </w:r>
            <w:r w:rsidRPr="00D343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D34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14:paraId="7D1C2066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13F745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180D" w:rsidRPr="00081EF8" w14:paraId="77883F26" w14:textId="77777777" w:rsidTr="00650661">
        <w:tc>
          <w:tcPr>
            <w:tcW w:w="0" w:type="auto"/>
          </w:tcPr>
          <w:p w14:paraId="5429E85E" w14:textId="12DB921D" w:rsidR="00E1180D" w:rsidRPr="00081EF8" w:rsidRDefault="00650661" w:rsidP="00E11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14:paraId="1115EC04" w14:textId="77777777" w:rsidR="00E1180D" w:rsidRPr="00D3431E" w:rsidRDefault="00E1180D" w:rsidP="00E1180D">
            <w:pP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1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D343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Всероссийская научная конференция с международным участием «Государственное управление народами Кавказа Российской империей в </w:t>
            </w:r>
            <w:r w:rsidRPr="00D3431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343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начале </w:t>
            </w:r>
            <w:r w:rsidRPr="00D3431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D343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века», 20.06.2024 г. Ростов-на-Дону.  </w:t>
            </w:r>
          </w:p>
          <w:p w14:paraId="66C43271" w14:textId="77777777" w:rsidR="00E1180D" w:rsidRDefault="00E1180D" w:rsidP="00E1180D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FD00028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9A2AF9C" w14:textId="110C1020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1E">
              <w:rPr>
                <w:rFonts w:ascii="Times New Roman" w:hAnsi="Times New Roman"/>
                <w:sz w:val="24"/>
                <w:szCs w:val="24"/>
              </w:rPr>
              <w:t xml:space="preserve">Государственная власть и общество на Кавказе в </w:t>
            </w:r>
            <w:r w:rsidRPr="00D3431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3431E">
              <w:rPr>
                <w:rFonts w:ascii="Times New Roman" w:hAnsi="Times New Roman"/>
                <w:sz w:val="24"/>
                <w:szCs w:val="24"/>
              </w:rPr>
              <w:t xml:space="preserve"> веке: трансформация отношений на примере института кровной мести</w:t>
            </w:r>
          </w:p>
        </w:tc>
        <w:tc>
          <w:tcPr>
            <w:tcW w:w="0" w:type="auto"/>
          </w:tcPr>
          <w:p w14:paraId="3137CC8A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AE8DF1" w14:textId="77777777" w:rsidR="00E1180D" w:rsidRPr="00081EF8" w:rsidRDefault="00E1180D" w:rsidP="00E11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D35CDE2" w14:textId="77777777" w:rsidR="00D35B1A" w:rsidRDefault="00D35B1A" w:rsidP="00302E1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4282F4C" w14:textId="77777777" w:rsidR="00D35B1A" w:rsidRPr="00B65966" w:rsidRDefault="00D35B1A" w:rsidP="00302E10">
      <w:pPr>
        <w:pStyle w:val="a3"/>
        <w:rPr>
          <w:rFonts w:ascii="Times New Roman" w:hAnsi="Times New Roman"/>
          <w:sz w:val="24"/>
          <w:szCs w:val="24"/>
        </w:rPr>
      </w:pPr>
      <w:r w:rsidRPr="00B65966">
        <w:rPr>
          <w:rFonts w:ascii="Times New Roman" w:hAnsi="Times New Roman"/>
          <w:sz w:val="24"/>
          <w:szCs w:val="24"/>
        </w:rPr>
        <w:t xml:space="preserve">Итого </w:t>
      </w:r>
    </w:p>
    <w:tbl>
      <w:tblPr>
        <w:tblW w:w="52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8163"/>
        <w:gridCol w:w="1153"/>
      </w:tblGrid>
      <w:tr w:rsidR="00D35B1A" w:rsidRPr="00081EF8" w14:paraId="4DA2B855" w14:textId="77777777" w:rsidTr="00081EF8">
        <w:tc>
          <w:tcPr>
            <w:tcW w:w="216" w:type="pct"/>
          </w:tcPr>
          <w:p w14:paraId="14AB2212" w14:textId="77777777" w:rsidR="00D35B1A" w:rsidRPr="00081EF8" w:rsidRDefault="00D35B1A" w:rsidP="00081EF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Style w:val="a7"/>
                <w:rFonts w:ascii="Times New Roman" w:hAnsi="Times New Roman"/>
                <w:b w:val="0"/>
                <w:iCs/>
                <w:sz w:val="26"/>
                <w:szCs w:val="26"/>
              </w:rPr>
            </w:pPr>
          </w:p>
        </w:tc>
        <w:tc>
          <w:tcPr>
            <w:tcW w:w="4192" w:type="pct"/>
          </w:tcPr>
          <w:p w14:paraId="0446CD82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Число публикации в изданиях из перечня ВАК</w:t>
            </w:r>
          </w:p>
        </w:tc>
        <w:tc>
          <w:tcPr>
            <w:tcW w:w="593" w:type="pct"/>
          </w:tcPr>
          <w:p w14:paraId="2B4693D9" w14:textId="513037EF" w:rsidR="00D35B1A" w:rsidRPr="00C87529" w:rsidRDefault="00650661" w:rsidP="00650661">
            <w:pPr>
              <w:pStyle w:val="a3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2</w:t>
            </w:r>
          </w:p>
        </w:tc>
      </w:tr>
      <w:tr w:rsidR="00D35B1A" w:rsidRPr="00081EF8" w14:paraId="0F6D0450" w14:textId="77777777" w:rsidTr="00081EF8">
        <w:tc>
          <w:tcPr>
            <w:tcW w:w="216" w:type="pct"/>
          </w:tcPr>
          <w:p w14:paraId="7686802C" w14:textId="77777777" w:rsidR="00D35B1A" w:rsidRPr="00081EF8" w:rsidRDefault="00D35B1A" w:rsidP="00081EF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Style w:val="a7"/>
                <w:rFonts w:ascii="Times New Roman" w:hAnsi="Times New Roman"/>
                <w:b w:val="0"/>
                <w:iCs/>
                <w:sz w:val="26"/>
                <w:szCs w:val="26"/>
              </w:rPr>
            </w:pPr>
          </w:p>
        </w:tc>
        <w:tc>
          <w:tcPr>
            <w:tcW w:w="4192" w:type="pct"/>
          </w:tcPr>
          <w:p w14:paraId="20F01C6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Число публикаций в РИНЦ</w:t>
            </w:r>
          </w:p>
        </w:tc>
        <w:tc>
          <w:tcPr>
            <w:tcW w:w="593" w:type="pct"/>
          </w:tcPr>
          <w:p w14:paraId="367DB3F1" w14:textId="09702B37" w:rsidR="00D35B1A" w:rsidRPr="00081EF8" w:rsidRDefault="00E1180D" w:rsidP="00E1180D">
            <w:pPr>
              <w:pStyle w:val="a3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  <w:t>10</w:t>
            </w:r>
          </w:p>
        </w:tc>
      </w:tr>
      <w:tr w:rsidR="00D35B1A" w:rsidRPr="00081EF8" w14:paraId="7CCCB07C" w14:textId="77777777" w:rsidTr="00081EF8">
        <w:tc>
          <w:tcPr>
            <w:tcW w:w="216" w:type="pct"/>
          </w:tcPr>
          <w:p w14:paraId="644B29C8" w14:textId="77777777" w:rsidR="00D35B1A" w:rsidRPr="00081EF8" w:rsidRDefault="00D35B1A" w:rsidP="00081EF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Style w:val="a7"/>
                <w:rFonts w:ascii="Times New Roman" w:hAnsi="Times New Roman"/>
                <w:b w:val="0"/>
                <w:iCs/>
                <w:sz w:val="26"/>
                <w:szCs w:val="26"/>
              </w:rPr>
            </w:pPr>
          </w:p>
        </w:tc>
        <w:tc>
          <w:tcPr>
            <w:tcW w:w="4192" w:type="pct"/>
          </w:tcPr>
          <w:p w14:paraId="328ECAC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Количество публикаций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 xml:space="preserve"> в международных базах цитирования:</w:t>
            </w:r>
          </w:p>
        </w:tc>
        <w:tc>
          <w:tcPr>
            <w:tcW w:w="593" w:type="pct"/>
          </w:tcPr>
          <w:p w14:paraId="2B05139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D35B1A" w:rsidRPr="00081EF8" w14:paraId="17F0753D" w14:textId="77777777" w:rsidTr="00081EF8">
        <w:tc>
          <w:tcPr>
            <w:tcW w:w="216" w:type="pct"/>
          </w:tcPr>
          <w:p w14:paraId="539B8D31" w14:textId="77777777" w:rsidR="00D35B1A" w:rsidRPr="00081EF8" w:rsidRDefault="00D35B1A" w:rsidP="00081EF8">
            <w:pPr>
              <w:pStyle w:val="a3"/>
              <w:spacing w:after="0" w:line="240" w:lineRule="auto"/>
              <w:rPr>
                <w:rStyle w:val="a7"/>
                <w:rFonts w:ascii="Times New Roman" w:hAnsi="Times New Roman"/>
                <w:b w:val="0"/>
                <w:iCs/>
                <w:sz w:val="26"/>
                <w:szCs w:val="26"/>
              </w:rPr>
            </w:pPr>
          </w:p>
        </w:tc>
        <w:tc>
          <w:tcPr>
            <w:tcW w:w="4192" w:type="pct"/>
          </w:tcPr>
          <w:p w14:paraId="11846C4B" w14:textId="77777777" w:rsidR="00D35B1A" w:rsidRPr="00081EF8" w:rsidRDefault="00D35B1A" w:rsidP="00081EF8">
            <w:pPr>
              <w:pStyle w:val="a3"/>
              <w:spacing w:after="0" w:line="240" w:lineRule="auto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  <w:proofErr w:type="spellStart"/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Scopus</w:t>
            </w:r>
            <w:proofErr w:type="spellEnd"/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</w:tcPr>
          <w:p w14:paraId="203B2468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D35B1A" w:rsidRPr="00081EF8" w14:paraId="23661588" w14:textId="77777777" w:rsidTr="00081EF8">
        <w:tc>
          <w:tcPr>
            <w:tcW w:w="216" w:type="pct"/>
          </w:tcPr>
          <w:p w14:paraId="7ECE5543" w14:textId="77777777" w:rsidR="00D35B1A" w:rsidRPr="00081EF8" w:rsidRDefault="00D35B1A" w:rsidP="00081EF8">
            <w:pPr>
              <w:pStyle w:val="a3"/>
              <w:spacing w:after="0" w:line="240" w:lineRule="auto"/>
              <w:rPr>
                <w:rStyle w:val="a7"/>
                <w:rFonts w:ascii="Times New Roman" w:hAnsi="Times New Roman"/>
                <w:b w:val="0"/>
                <w:iCs/>
                <w:sz w:val="26"/>
                <w:szCs w:val="26"/>
              </w:rPr>
            </w:pPr>
          </w:p>
        </w:tc>
        <w:tc>
          <w:tcPr>
            <w:tcW w:w="4192" w:type="pct"/>
          </w:tcPr>
          <w:p w14:paraId="4CA9DCB5" w14:textId="77777777" w:rsidR="00D35B1A" w:rsidRPr="00081EF8" w:rsidRDefault="00D35B1A" w:rsidP="00081EF8">
            <w:pPr>
              <w:pStyle w:val="a3"/>
              <w:spacing w:after="0" w:line="240" w:lineRule="auto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  <w:proofErr w:type="spellStart"/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Web</w:t>
            </w:r>
            <w:proofErr w:type="spellEnd"/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Of</w:t>
            </w:r>
            <w:proofErr w:type="spellEnd"/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593" w:type="pct"/>
          </w:tcPr>
          <w:p w14:paraId="2B84DED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81EF8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  <w:t>1</w:t>
            </w:r>
          </w:p>
        </w:tc>
      </w:tr>
      <w:tr w:rsidR="00D35B1A" w:rsidRPr="00081EF8" w14:paraId="715C9D24" w14:textId="77777777" w:rsidTr="00081EF8">
        <w:tc>
          <w:tcPr>
            <w:tcW w:w="216" w:type="pct"/>
          </w:tcPr>
          <w:p w14:paraId="1E54CF0F" w14:textId="77777777" w:rsidR="00D35B1A" w:rsidRPr="00081EF8" w:rsidRDefault="00D35B1A" w:rsidP="00081EF8">
            <w:pPr>
              <w:pStyle w:val="a3"/>
              <w:spacing w:after="0" w:line="240" w:lineRule="auto"/>
              <w:rPr>
                <w:rStyle w:val="a7"/>
                <w:rFonts w:ascii="Times New Roman" w:hAnsi="Times New Roman"/>
                <w:b w:val="0"/>
                <w:iCs/>
                <w:sz w:val="26"/>
                <w:szCs w:val="26"/>
              </w:rPr>
            </w:pPr>
          </w:p>
        </w:tc>
        <w:tc>
          <w:tcPr>
            <w:tcW w:w="4192" w:type="pct"/>
          </w:tcPr>
          <w:p w14:paraId="36984552" w14:textId="77777777" w:rsidR="00D35B1A" w:rsidRPr="00081EF8" w:rsidRDefault="00D35B1A" w:rsidP="00081EF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 xml:space="preserve">Другие </w:t>
            </w:r>
          </w:p>
        </w:tc>
        <w:tc>
          <w:tcPr>
            <w:tcW w:w="593" w:type="pct"/>
          </w:tcPr>
          <w:p w14:paraId="0AA8309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</w:tbl>
    <w:p w14:paraId="09056631" w14:textId="77777777" w:rsidR="00D35B1A" w:rsidRPr="00166595" w:rsidRDefault="00D35B1A" w:rsidP="00302E10">
      <w:pPr>
        <w:pStyle w:val="a3"/>
        <w:rPr>
          <w:rStyle w:val="a7"/>
          <w:rFonts w:ascii="Times New Roman" w:hAnsi="Times New Roman"/>
          <w:b w:val="0"/>
          <w:iCs/>
          <w:sz w:val="28"/>
          <w:szCs w:val="28"/>
        </w:rPr>
      </w:pPr>
    </w:p>
    <w:p w14:paraId="2F2E1FDF" w14:textId="77777777" w:rsidR="00D35B1A" w:rsidRDefault="00D35B1A" w:rsidP="00302E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7897F16" w14:textId="77777777" w:rsidR="00D35B1A" w:rsidRPr="00EE2C63" w:rsidRDefault="00D35B1A" w:rsidP="00302E10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Сведения о научном содержании ОПОП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8080"/>
        <w:gridCol w:w="1276"/>
      </w:tblGrid>
      <w:tr w:rsidR="00D35B1A" w:rsidRPr="00081EF8" w14:paraId="7E027F80" w14:textId="77777777" w:rsidTr="00081EF8">
        <w:tc>
          <w:tcPr>
            <w:tcW w:w="567" w:type="dxa"/>
            <w:vAlign w:val="center"/>
          </w:tcPr>
          <w:p w14:paraId="10DD370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14:paraId="1193C3D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6CCC8B22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D35B1A" w:rsidRPr="00081EF8" w14:paraId="426E5A48" w14:textId="77777777" w:rsidTr="00081EF8">
        <w:tc>
          <w:tcPr>
            <w:tcW w:w="9923" w:type="dxa"/>
            <w:gridSpan w:val="3"/>
          </w:tcPr>
          <w:p w14:paraId="40E23DE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а) особенности реализации ОПОП</w:t>
            </w:r>
          </w:p>
        </w:tc>
      </w:tr>
      <w:tr w:rsidR="00D35B1A" w:rsidRPr="00081EF8" w14:paraId="3C65A0B7" w14:textId="77777777" w:rsidTr="00081EF8">
        <w:tc>
          <w:tcPr>
            <w:tcW w:w="567" w:type="dxa"/>
          </w:tcPr>
          <w:p w14:paraId="1E8A43F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395D287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Использование сетевой формы реализации основной образовательной программы </w:t>
            </w:r>
          </w:p>
        </w:tc>
        <w:tc>
          <w:tcPr>
            <w:tcW w:w="1276" w:type="dxa"/>
          </w:tcPr>
          <w:p w14:paraId="45E6A57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5B1A" w:rsidRPr="00081EF8" w14:paraId="389121DB" w14:textId="77777777" w:rsidTr="00081EF8">
        <w:tc>
          <w:tcPr>
            <w:tcW w:w="567" w:type="dxa"/>
          </w:tcPr>
          <w:p w14:paraId="21D35CF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44A1D9A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1276" w:type="dxa"/>
          </w:tcPr>
          <w:p w14:paraId="1026B8ED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5B1A" w:rsidRPr="00081EF8" w14:paraId="013370C0" w14:textId="77777777" w:rsidTr="00081EF8">
        <w:tc>
          <w:tcPr>
            <w:tcW w:w="567" w:type="dxa"/>
          </w:tcPr>
          <w:p w14:paraId="32CCAC8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1033B9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1276" w:type="dxa"/>
          </w:tcPr>
          <w:p w14:paraId="2412D2F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5B1A" w:rsidRPr="00081EF8" w14:paraId="57C8DAB1" w14:textId="77777777" w:rsidTr="00081EF8">
        <w:tc>
          <w:tcPr>
            <w:tcW w:w="567" w:type="dxa"/>
          </w:tcPr>
          <w:p w14:paraId="2D791944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19CB234B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276" w:type="dxa"/>
          </w:tcPr>
          <w:p w14:paraId="2115AE3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5B1A" w:rsidRPr="00081EF8" w14:paraId="2D6623B7" w14:textId="77777777" w:rsidTr="00081EF8">
        <w:tc>
          <w:tcPr>
            <w:tcW w:w="9923" w:type="dxa"/>
            <w:gridSpan w:val="3"/>
          </w:tcPr>
          <w:p w14:paraId="4F7A99AB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б) государственная итоговая аттестация</w:t>
            </w:r>
          </w:p>
        </w:tc>
      </w:tr>
      <w:tr w:rsidR="00D35B1A" w:rsidRPr="00081EF8" w14:paraId="0B939F26" w14:textId="77777777" w:rsidTr="00081EF8">
        <w:tc>
          <w:tcPr>
            <w:tcW w:w="567" w:type="dxa"/>
          </w:tcPr>
          <w:p w14:paraId="4275013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DBC7DBD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Количество выпускников отчетного года (</w:t>
            </w:r>
            <w:r w:rsidRPr="00081EF8">
              <w:rPr>
                <w:rFonts w:ascii="Times New Roman" w:hAnsi="Times New Roman"/>
                <w:i/>
                <w:sz w:val="24"/>
                <w:szCs w:val="24"/>
              </w:rPr>
              <w:t>указывается при наличии выпускного курса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 xml:space="preserve">) – всего, чел. </w:t>
            </w:r>
          </w:p>
          <w:p w14:paraId="63307E92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67488BF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очной формы обучения </w:t>
            </w:r>
          </w:p>
          <w:p w14:paraId="4FAEDBD5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очно-заочной формы обучения</w:t>
            </w:r>
          </w:p>
          <w:p w14:paraId="0234490F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заочной формы обучения</w:t>
            </w:r>
          </w:p>
        </w:tc>
        <w:tc>
          <w:tcPr>
            <w:tcW w:w="1276" w:type="dxa"/>
          </w:tcPr>
          <w:p w14:paraId="2AE36D4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46322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C097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4B6E3" w14:textId="6C9D1F82" w:rsidR="00D35B1A" w:rsidRPr="00081EF8" w:rsidRDefault="002C7CB7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517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6A8D7F6" w14:textId="78AEF38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1ECBA" w14:textId="05F8A8F2" w:rsidR="00D35B1A" w:rsidRPr="00081EF8" w:rsidRDefault="00F86C70" w:rsidP="00F86C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35B1A" w:rsidRPr="00081EF8" w14:paraId="1FDB236A" w14:textId="77777777" w:rsidTr="00081EF8">
        <w:tc>
          <w:tcPr>
            <w:tcW w:w="567" w:type="dxa"/>
          </w:tcPr>
          <w:p w14:paraId="394D26C8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5FD5A66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Количество выпускников, допущенных к ГИА – всего, чел.</w:t>
            </w:r>
          </w:p>
          <w:p w14:paraId="225E0F98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D8900F4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очной формы обучения</w:t>
            </w:r>
          </w:p>
          <w:p w14:paraId="5BF65619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очно-заочной формы обучения</w:t>
            </w:r>
          </w:p>
          <w:p w14:paraId="1451E589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заочной формы обучения</w:t>
            </w:r>
          </w:p>
        </w:tc>
        <w:tc>
          <w:tcPr>
            <w:tcW w:w="1276" w:type="dxa"/>
          </w:tcPr>
          <w:p w14:paraId="24DF743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930D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3E5BF" w14:textId="6C74BF47" w:rsidR="00D35B1A" w:rsidRPr="00081EF8" w:rsidRDefault="00F86C70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4A1C65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D42343E" w14:textId="0066FD28" w:rsidR="00D35B1A" w:rsidRPr="00081EF8" w:rsidRDefault="00F86C70" w:rsidP="00F86C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35B1A" w:rsidRPr="00081EF8" w14:paraId="0D7341D6" w14:textId="77777777" w:rsidTr="00081EF8">
        <w:tc>
          <w:tcPr>
            <w:tcW w:w="567" w:type="dxa"/>
          </w:tcPr>
          <w:p w14:paraId="34EA5AC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1DA9196D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Проведение экспертизы выпускных квалификационных работ (</w:t>
            </w:r>
            <w:r w:rsidRPr="00081EF8">
              <w:rPr>
                <w:rFonts w:ascii="Times New Roman" w:hAnsi="Times New Roman"/>
                <w:i/>
                <w:sz w:val="24"/>
                <w:szCs w:val="24"/>
              </w:rPr>
              <w:t>при наличии ВКР как государственного аттестационного испытания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>), число работ</w:t>
            </w:r>
          </w:p>
        </w:tc>
        <w:tc>
          <w:tcPr>
            <w:tcW w:w="1276" w:type="dxa"/>
          </w:tcPr>
          <w:p w14:paraId="7B41269D" w14:textId="10351459" w:rsidR="00D35B1A" w:rsidRPr="00081EF8" w:rsidRDefault="00D35B1A" w:rsidP="00DD77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70">
              <w:rPr>
                <w:rFonts w:ascii="Times New Roman" w:hAnsi="Times New Roman"/>
                <w:sz w:val="24"/>
                <w:szCs w:val="24"/>
              </w:rPr>
              <w:t>4</w:t>
            </w:r>
            <w:r w:rsidR="00DD77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B1A" w:rsidRPr="00081EF8" w14:paraId="588D6C6C" w14:textId="77777777" w:rsidTr="00081EF8">
        <w:tc>
          <w:tcPr>
            <w:tcW w:w="567" w:type="dxa"/>
          </w:tcPr>
          <w:p w14:paraId="19B15854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4396611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Количество выпускников, выполнявших ВКР по заявкам предприятий (</w:t>
            </w:r>
            <w:r w:rsidRPr="00081EF8">
              <w:rPr>
                <w:rFonts w:ascii="Times New Roman" w:hAnsi="Times New Roman"/>
                <w:i/>
                <w:sz w:val="24"/>
                <w:szCs w:val="24"/>
              </w:rPr>
              <w:t>при наличии ВКР как государственного аттестационного испытания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>) – всего, чел.</w:t>
            </w:r>
          </w:p>
          <w:p w14:paraId="7B176946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C2E8BEE" w14:textId="1BA457A9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очной формы обучения - </w:t>
            </w:r>
            <w:r w:rsidR="00AA6E7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0BAF9B6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очно-заочной формы обучения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14:paraId="100A8334" w14:textId="77777777" w:rsidR="00D35B1A" w:rsidRPr="00081EF8" w:rsidRDefault="00D35B1A" w:rsidP="00081EF8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заочной формы обучения - 3</w:t>
            </w:r>
          </w:p>
        </w:tc>
        <w:tc>
          <w:tcPr>
            <w:tcW w:w="1276" w:type="dxa"/>
          </w:tcPr>
          <w:p w14:paraId="7E580B5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B75A2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0A4C5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F1B43" w14:textId="2989CBCA" w:rsidR="00D35B1A" w:rsidRPr="00081EF8" w:rsidRDefault="00DD7777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965D6FE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5BF92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2E9BB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B1A" w:rsidRPr="00081EF8" w14:paraId="666CAE00" w14:textId="77777777" w:rsidTr="00081EF8">
        <w:tc>
          <w:tcPr>
            <w:tcW w:w="567" w:type="dxa"/>
          </w:tcPr>
          <w:p w14:paraId="448552A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14:paraId="49C0042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в) взаимодействие с работодателями</w:t>
            </w:r>
          </w:p>
        </w:tc>
      </w:tr>
      <w:tr w:rsidR="00D35B1A" w:rsidRPr="00081EF8" w14:paraId="477396BE" w14:textId="77777777" w:rsidTr="00081EF8">
        <w:tc>
          <w:tcPr>
            <w:tcW w:w="567" w:type="dxa"/>
          </w:tcPr>
          <w:p w14:paraId="725C21AB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53849DFF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Число работников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(</w:t>
            </w:r>
            <w:r w:rsidRPr="00081EF8">
              <w:rPr>
                <w:rFonts w:ascii="Times New Roman" w:hAnsi="Times New Roman"/>
                <w:i/>
                <w:sz w:val="24"/>
                <w:szCs w:val="24"/>
              </w:rPr>
              <w:t>указывается по старшему курсу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>) – всего, чел.</w:t>
            </w:r>
          </w:p>
          <w:p w14:paraId="21AE29AA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181130F" w14:textId="77777777" w:rsidR="00D35B1A" w:rsidRPr="00081EF8" w:rsidRDefault="00D35B1A" w:rsidP="00081EF8">
            <w:pPr>
              <w:pStyle w:val="a3"/>
              <w:spacing w:after="0" w:line="240" w:lineRule="auto"/>
              <w:ind w:left="463" w:firstLine="4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Хабачиров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Муаед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Лялюевич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 xml:space="preserve">Юридическое бюро,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81E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уководитель аппарата, с </w:t>
            </w: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1276" w:type="dxa"/>
          </w:tcPr>
          <w:p w14:paraId="3FC4F80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26CB6C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ACE90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B1A" w:rsidRPr="00081EF8" w14:paraId="1608A86E" w14:textId="77777777" w:rsidTr="00081EF8">
        <w:tc>
          <w:tcPr>
            <w:tcW w:w="567" w:type="dxa"/>
          </w:tcPr>
          <w:p w14:paraId="386ADD8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76C14A1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Число работников из числа руководителей и работников организаций, деятельность которых связана с направленностью (профилем) реализуемой программы высшего образования, участвующих в работе ГЭК – всего, чел.</w:t>
            </w:r>
          </w:p>
          <w:p w14:paraId="70449AEA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2F7EA56" w14:textId="77777777" w:rsidR="00D35B1A" w:rsidRPr="00081EF8" w:rsidRDefault="00D35B1A" w:rsidP="00081EF8">
            <w:pPr>
              <w:pStyle w:val="a3"/>
              <w:spacing w:after="0" w:line="240" w:lineRule="auto"/>
              <w:ind w:left="463" w:firstLine="4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Абазов Алексей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Хасанович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КБНЦ РАН, </w:t>
            </w:r>
            <w:proofErr w:type="spellStart"/>
            <w:proofErr w:type="gram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зам.председателя</w:t>
            </w:r>
            <w:proofErr w:type="spellEnd"/>
            <w:proofErr w:type="gram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, с 09.2006 г. по настоящее время</w:t>
            </w:r>
          </w:p>
          <w:p w14:paraId="4BE5AB4D" w14:textId="77777777" w:rsidR="00D35B1A" w:rsidRPr="00081EF8" w:rsidRDefault="00D35B1A" w:rsidP="00081EF8">
            <w:pPr>
              <w:pStyle w:val="a3"/>
              <w:spacing w:after="0" w:line="240" w:lineRule="auto"/>
              <w:ind w:left="463" w:firstLine="4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Кансаева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Идрисовна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Председатель комитета Парламента КБР по контролю и регламенту с </w:t>
            </w: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07.2017 по настоящее время</w:t>
            </w:r>
          </w:p>
          <w:p w14:paraId="44E97C71" w14:textId="77777777" w:rsidR="00D35B1A" w:rsidRPr="00081EF8" w:rsidRDefault="00D35B1A" w:rsidP="00081EF8">
            <w:pPr>
              <w:pStyle w:val="a3"/>
              <w:spacing w:after="0" w:line="240" w:lineRule="auto"/>
              <w:ind w:left="463" w:firstLine="4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Хабачиров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Муаед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Лялюевич</w:t>
            </w:r>
            <w:proofErr w:type="spellEnd"/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 xml:space="preserve">Юридическое бюро, </w:t>
            </w:r>
            <w:r w:rsidRPr="00081E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аппарата, с </w:t>
            </w: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  <w:r w:rsidRPr="00081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1276" w:type="dxa"/>
          </w:tcPr>
          <w:p w14:paraId="4C57E23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8EA97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5B1A" w:rsidRPr="00081EF8" w14:paraId="5EBD3C7F" w14:textId="77777777" w:rsidTr="00081EF8">
        <w:tc>
          <w:tcPr>
            <w:tcW w:w="567" w:type="dxa"/>
          </w:tcPr>
          <w:p w14:paraId="6532482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55069885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Сведения о работниках, привлеченных по гражданско-правовому договору</w:t>
            </w:r>
          </w:p>
          <w:p w14:paraId="7916016D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41AE0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CC6AFB4" w14:textId="77777777" w:rsidR="00D35B1A" w:rsidRDefault="00D35B1A" w:rsidP="00302E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Сведения о работе в области обеспечения качества подготовки обучающихся по направлению подготовки (специальности)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230"/>
        <w:gridCol w:w="2126"/>
      </w:tblGrid>
      <w:tr w:rsidR="00D35B1A" w:rsidRPr="00081EF8" w14:paraId="533B4749" w14:textId="77777777" w:rsidTr="00081EF8">
        <w:tc>
          <w:tcPr>
            <w:tcW w:w="567" w:type="dxa"/>
          </w:tcPr>
          <w:p w14:paraId="0D4F3E8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14:paraId="341E3BA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06E3262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D35B1A" w:rsidRPr="00081EF8" w14:paraId="12546937" w14:textId="77777777" w:rsidTr="00081EF8">
        <w:tc>
          <w:tcPr>
            <w:tcW w:w="9923" w:type="dxa"/>
            <w:gridSpan w:val="3"/>
          </w:tcPr>
          <w:p w14:paraId="242AA04D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а) кадровое обеспечение ОПОП</w:t>
            </w:r>
          </w:p>
        </w:tc>
      </w:tr>
      <w:tr w:rsidR="00D35B1A" w:rsidRPr="00081EF8" w14:paraId="4951F384" w14:textId="77777777" w:rsidTr="00081EF8">
        <w:trPr>
          <w:trHeight w:val="963"/>
        </w:trPr>
        <w:tc>
          <w:tcPr>
            <w:tcW w:w="567" w:type="dxa"/>
          </w:tcPr>
          <w:p w14:paraId="4B55222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1C0BC401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1E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менее 75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      </w:r>
          </w:p>
        </w:tc>
        <w:tc>
          <w:tcPr>
            <w:tcW w:w="2126" w:type="dxa"/>
          </w:tcPr>
          <w:p w14:paraId="0A6B16AF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D35B1A" w:rsidRPr="00081EF8" w14:paraId="7EE68001" w14:textId="77777777" w:rsidTr="00081EF8">
        <w:tc>
          <w:tcPr>
            <w:tcW w:w="567" w:type="dxa"/>
          </w:tcPr>
          <w:p w14:paraId="67F7F4C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2E7670BA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      </w:r>
          </w:p>
        </w:tc>
        <w:tc>
          <w:tcPr>
            <w:tcW w:w="2126" w:type="dxa"/>
          </w:tcPr>
          <w:p w14:paraId="10CF61C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D35B1A" w:rsidRPr="00081EF8" w14:paraId="22B24885" w14:textId="77777777" w:rsidTr="00081EF8">
        <w:tc>
          <w:tcPr>
            <w:tcW w:w="567" w:type="dxa"/>
          </w:tcPr>
          <w:p w14:paraId="6BC9A47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31B75E0B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(исходя из количества замещаемых ставок, приведённого к целочисленным значениям), должны иметь учёную степень (в том числе учёную степень, полученную в иностранном государстве и признаваемую в Российской Федерации) и (или) учёное звание (в том числе учёное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126" w:type="dxa"/>
          </w:tcPr>
          <w:p w14:paraId="629FACB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100% из них 40% доктора наук</w:t>
            </w:r>
          </w:p>
        </w:tc>
      </w:tr>
      <w:tr w:rsidR="00D35B1A" w:rsidRPr="00081EF8" w14:paraId="63A97B6F" w14:textId="77777777" w:rsidTr="00081EF8">
        <w:tc>
          <w:tcPr>
            <w:tcW w:w="9923" w:type="dxa"/>
            <w:gridSpan w:val="3"/>
          </w:tcPr>
          <w:p w14:paraId="2C94CDD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б) библиотечное и информационное обеспечение ОПОП</w:t>
            </w:r>
          </w:p>
        </w:tc>
      </w:tr>
      <w:tr w:rsidR="00D35B1A" w:rsidRPr="00081EF8" w14:paraId="5FDDB6B3" w14:textId="77777777" w:rsidTr="00081EF8">
        <w:tc>
          <w:tcPr>
            <w:tcW w:w="567" w:type="dxa"/>
          </w:tcPr>
          <w:p w14:paraId="77F1325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7B25AF8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2126" w:type="dxa"/>
          </w:tcPr>
          <w:p w14:paraId="6FCB288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есть/нет</w:t>
            </w:r>
          </w:p>
        </w:tc>
      </w:tr>
      <w:tr w:rsidR="00D35B1A" w:rsidRPr="00081EF8" w14:paraId="4B967653" w14:textId="77777777" w:rsidTr="00081EF8">
        <w:tc>
          <w:tcPr>
            <w:tcW w:w="567" w:type="dxa"/>
          </w:tcPr>
          <w:p w14:paraId="57B6E92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1F1AC413" w14:textId="77777777" w:rsidR="00D35B1A" w:rsidRPr="00B045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Количество имеющегося в наличии ежегодно обновляемого </w:t>
            </w:r>
            <w:r w:rsidRPr="00B045F8">
              <w:rPr>
                <w:rFonts w:ascii="Times New Roman" w:hAnsi="Times New Roman"/>
                <w:sz w:val="24"/>
                <w:szCs w:val="24"/>
              </w:rPr>
              <w:t>лицензионного программного обеспечения, предусмотренного рабочими программами дисциплин (модулей) – всего, ед.</w:t>
            </w:r>
          </w:p>
          <w:p w14:paraId="03133EF6" w14:textId="77777777" w:rsidR="00B045F8" w:rsidRPr="00B045F8" w:rsidRDefault="00D35B1A" w:rsidP="00B045F8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3F965B8" w14:textId="6BCFA2E7" w:rsidR="00B045F8" w:rsidRPr="00B045F8" w:rsidRDefault="00B045F8" w:rsidP="00B045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Техническая поддержка для операционной </w:t>
            </w:r>
            <w:proofErr w:type="gramStart"/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>системы  Конфигурация</w:t>
            </w:r>
            <w:proofErr w:type="gramEnd"/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«Рабочая станция» 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Сертификат на техническую поддержку операционной системы РЕД ОС. Конфигурация: «Рабочая станция»</w:t>
            </w:r>
          </w:p>
          <w:p w14:paraId="3608764B" w14:textId="018BD0A3" w:rsidR="00B045F8" w:rsidRPr="00B045F8" w:rsidRDefault="00B045F8" w:rsidP="00B045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Программная система для обнаружения текстовых заимствований в учебных и научных работах «Антиплагиат. Вуз 4.0</w:t>
            </w:r>
            <w:proofErr w:type="gramStart"/>
            <w:r w:rsidRPr="00B045F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 </w:t>
            </w:r>
            <w:r w:rsidRPr="00B045F8">
              <w:rPr>
                <w:rFonts w:ascii="Times New Roman" w:hAnsi="Times New Roman"/>
                <w:i/>
                <w:iCs/>
                <w:sz w:val="24"/>
                <w:szCs w:val="24"/>
              </w:rPr>
              <w:t>Модуль</w:t>
            </w:r>
            <w:proofErr w:type="gramEnd"/>
            <w:r w:rsidRPr="00B045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поиска текстовых заимствований “Объединенная коллекция 2020»</w:t>
            </w:r>
          </w:p>
          <w:p w14:paraId="0DED0C82" w14:textId="77777777" w:rsidR="00B045F8" w:rsidRPr="00B045F8" w:rsidRDefault="00B045F8" w:rsidP="00B045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оптического распознавания текста 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SETERE OCR для РЭД ОС;</w:t>
            </w:r>
          </w:p>
          <w:p w14:paraId="773BD665" w14:textId="6EE979A8" w:rsidR="00B045F8" w:rsidRPr="00B045F8" w:rsidRDefault="00B045F8" w:rsidP="00B045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средств антивирусной защиты</w:t>
            </w:r>
          </w:p>
          <w:p w14:paraId="6DCD60D7" w14:textId="77777777" w:rsidR="00B045F8" w:rsidRPr="00B045F8" w:rsidRDefault="00B045F8" w:rsidP="00B045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Kaspersky Endpoint Security 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бизнеса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Стандартный</w:t>
            </w: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Russian Edition;</w:t>
            </w:r>
          </w:p>
          <w:p w14:paraId="3C7A77EE" w14:textId="41978B72" w:rsidR="00B045F8" w:rsidRPr="00B045F8" w:rsidRDefault="00B045F8" w:rsidP="00B045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>Пакет офисного программного обеспечения</w:t>
            </w:r>
          </w:p>
          <w:p w14:paraId="7EB81CA8" w14:textId="77777777" w:rsidR="00B045F8" w:rsidRPr="00B045F8" w:rsidRDefault="00B045F8" w:rsidP="00B045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Р7-Офис.Профессиональный (Десктопная версия);</w:t>
            </w:r>
          </w:p>
          <w:p w14:paraId="168CF686" w14:textId="40B3EF1B" w:rsidR="00B045F8" w:rsidRPr="00C87529" w:rsidRDefault="00B045F8" w:rsidP="00C8752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Программный пакет внутриорганизационного </w:t>
            </w:r>
            <w:proofErr w:type="spellStart"/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>интранет</w:t>
            </w:r>
            <w:proofErr w:type="spellEnd"/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>-портала</w:t>
            </w:r>
            <w:r w:rsidR="00C87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5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DeskWork</w:t>
            </w:r>
            <w:proofErr w:type="spellEnd"/>
            <w:r w:rsidRPr="00C875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5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Enterprise</w:t>
            </w:r>
            <w:proofErr w:type="spellEnd"/>
          </w:p>
          <w:p w14:paraId="2C88C205" w14:textId="1D75D959" w:rsidR="00B045F8" w:rsidRPr="00C87529" w:rsidRDefault="00B045F8" w:rsidP="00C8752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sz w:val="24"/>
                <w:szCs w:val="24"/>
              </w:rPr>
              <w:t>Редактор изображений</w:t>
            </w:r>
            <w:r w:rsidR="00C8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529">
              <w:rPr>
                <w:rFonts w:ascii="Times New Roman" w:hAnsi="Times New Roman"/>
                <w:sz w:val="24"/>
                <w:szCs w:val="24"/>
              </w:rPr>
              <w:t>AliveColors</w:t>
            </w:r>
            <w:proofErr w:type="spellEnd"/>
            <w:r w:rsidRPr="00C8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529">
              <w:rPr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</w:p>
          <w:p w14:paraId="46E0F4F5" w14:textId="1944D9D2" w:rsidR="00B045F8" w:rsidRPr="00B045F8" w:rsidRDefault="00B045F8" w:rsidP="00B045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</w:t>
            </w:r>
            <w:proofErr w:type="spellStart"/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Spider</w:t>
            </w:r>
            <w:proofErr w:type="spellEnd"/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Project</w:t>
            </w:r>
            <w:proofErr w:type="spellEnd"/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5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Professional</w:t>
            </w:r>
            <w:proofErr w:type="spellEnd"/>
          </w:p>
          <w:p w14:paraId="23A28688" w14:textId="77777777" w:rsidR="00B045F8" w:rsidRPr="00B045F8" w:rsidRDefault="00B045F8" w:rsidP="00B045F8">
            <w:pPr>
              <w:pStyle w:val="aa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 w:rsidRPr="00B045F8">
              <w:rPr>
                <w:color w:val="000000"/>
              </w:rPr>
              <w:t xml:space="preserve">Система автоматизированного проектирования </w:t>
            </w:r>
            <w:r w:rsidRPr="00B045F8">
              <w:rPr>
                <w:i/>
                <w:iCs/>
                <w:color w:val="000000"/>
              </w:rPr>
              <w:t>Простая неисключительная лицензия САПР Грация</w:t>
            </w:r>
          </w:p>
          <w:p w14:paraId="58C32103" w14:textId="776D4C6A" w:rsidR="00D35B1A" w:rsidRPr="00C87529" w:rsidRDefault="00B045F8" w:rsidP="00C87529">
            <w:pPr>
              <w:pStyle w:val="aa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 w:rsidRPr="00B045F8">
              <w:rPr>
                <w:color w:val="000000"/>
              </w:rPr>
              <w:t xml:space="preserve">Право использования программного обеспечения для планирования и проведения онлайн-мероприятий (трансляций, телемостов/ аудио-видеоконференций, </w:t>
            </w:r>
            <w:proofErr w:type="spellStart"/>
            <w:r w:rsidRPr="00B045F8">
              <w:rPr>
                <w:color w:val="000000"/>
              </w:rPr>
              <w:t>вебинаров</w:t>
            </w:r>
            <w:proofErr w:type="spellEnd"/>
            <w:r w:rsidRPr="00B045F8">
              <w:rPr>
                <w:color w:val="000000"/>
              </w:rPr>
              <w:t xml:space="preserve">) </w:t>
            </w:r>
            <w:proofErr w:type="spellStart"/>
            <w:r w:rsidRPr="00C87529">
              <w:rPr>
                <w:i/>
                <w:iCs/>
                <w:color w:val="000000"/>
              </w:rPr>
              <w:t>Webinar</w:t>
            </w:r>
            <w:proofErr w:type="spellEnd"/>
            <w:r w:rsidRPr="00C8752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87529">
              <w:rPr>
                <w:i/>
                <w:iCs/>
                <w:color w:val="000000"/>
              </w:rPr>
              <w:t>Enterprise</w:t>
            </w:r>
            <w:proofErr w:type="spellEnd"/>
            <w:r w:rsidRPr="00C87529">
              <w:rPr>
                <w:i/>
                <w:iCs/>
                <w:color w:val="000000"/>
              </w:rPr>
              <w:t xml:space="preserve"> TOTAL 150 участников</w:t>
            </w:r>
          </w:p>
        </w:tc>
        <w:tc>
          <w:tcPr>
            <w:tcW w:w="2126" w:type="dxa"/>
          </w:tcPr>
          <w:p w14:paraId="50D662BB" w14:textId="57F1AB6A" w:rsidR="00D35B1A" w:rsidRPr="00081EF8" w:rsidRDefault="006D05A6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D35B1A" w:rsidRPr="00081EF8" w14:paraId="2A0973DB" w14:textId="77777777" w:rsidTr="00081EF8">
        <w:tc>
          <w:tcPr>
            <w:tcW w:w="567" w:type="dxa"/>
          </w:tcPr>
          <w:p w14:paraId="6646388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</w:tcPr>
          <w:p w14:paraId="2EF4505E" w14:textId="77777777" w:rsidR="00D35B1A" w:rsidRPr="00C87529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 </w:t>
            </w:r>
            <w:r w:rsidRPr="00C87529">
              <w:rPr>
                <w:rFonts w:ascii="Times New Roman" w:hAnsi="Times New Roman"/>
                <w:sz w:val="28"/>
                <w:szCs w:val="28"/>
              </w:rPr>
              <w:t>– всего, ед.</w:t>
            </w:r>
          </w:p>
          <w:p w14:paraId="6DBBE323" w14:textId="0478B4F0" w:rsidR="00D35B1A" w:rsidRPr="00AA6E7A" w:rsidRDefault="00D35B1A" w:rsidP="00081EF8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5C1FE68" w14:textId="391CFDE8" w:rsidR="00C87529" w:rsidRPr="00AA6E7A" w:rsidRDefault="00C87529" w:rsidP="00C875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Научная электронная библиотека (НЭБ РФФИ)</w:t>
            </w:r>
          </w:p>
          <w:p w14:paraId="28459296" w14:textId="36133DFD" w:rsidR="00C87529" w:rsidRPr="00AA6E7A" w:rsidRDefault="00C87529" w:rsidP="00C875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AA6E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A6E7A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AA6E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Science Index (</w:t>
            </w:r>
            <w:r w:rsidRPr="00AA6E7A">
              <w:rPr>
                <w:rFonts w:ascii="Times New Roman" w:hAnsi="Times New Roman"/>
                <w:sz w:val="24"/>
                <w:szCs w:val="24"/>
              </w:rPr>
              <w:t>РИНЦ</w:t>
            </w:r>
            <w:r w:rsidRPr="00AA6E7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1B3DEB8E" w14:textId="58B04C68" w:rsidR="00C87529" w:rsidRPr="00AA6E7A" w:rsidRDefault="00C87529" w:rsidP="00C875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ЭБС «Консультант студента»</w:t>
            </w:r>
          </w:p>
          <w:p w14:paraId="7E7026D1" w14:textId="2AF2A7F8" w:rsidR="00C87529" w:rsidRPr="00AA6E7A" w:rsidRDefault="00C87529" w:rsidP="00C875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ЭБС «Лань»</w:t>
            </w:r>
          </w:p>
          <w:p w14:paraId="3A22A737" w14:textId="362AFB8F" w:rsidR="00C87529" w:rsidRPr="00AA6E7A" w:rsidRDefault="00C87529" w:rsidP="00C875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Национальная электронная библиотека РГБ</w:t>
            </w:r>
          </w:p>
          <w:p w14:paraId="2A016269" w14:textId="74B9A052" w:rsidR="00C87529" w:rsidRPr="00AA6E7A" w:rsidRDefault="00C87529" w:rsidP="00C875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ЭБС «</w:t>
            </w:r>
            <w:proofErr w:type="spellStart"/>
            <w:r w:rsidRPr="00AA6E7A">
              <w:rPr>
                <w:rFonts w:ascii="Times New Roman" w:hAnsi="Times New Roman"/>
                <w:sz w:val="24"/>
                <w:szCs w:val="24"/>
                <w:lang w:val="en-US"/>
              </w:rPr>
              <w:t>IPRbooks</w:t>
            </w:r>
            <w:proofErr w:type="spellEnd"/>
            <w:r w:rsidRPr="00AA6E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486DE4" w14:textId="0C868179" w:rsidR="00C87529" w:rsidRPr="00AA6E7A" w:rsidRDefault="00C87529" w:rsidP="00C875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6E7A">
              <w:rPr>
                <w:rFonts w:ascii="Times New Roman" w:hAnsi="Times New Roman"/>
                <w:sz w:val="24"/>
                <w:szCs w:val="24"/>
                <w:lang w:val="en-US"/>
              </w:rPr>
              <w:t>Polpred</w:t>
            </w:r>
            <w:proofErr w:type="spellEnd"/>
            <w:r w:rsidRPr="00AA6E7A">
              <w:rPr>
                <w:rFonts w:ascii="Times New Roman" w:hAnsi="Times New Roman"/>
                <w:sz w:val="24"/>
                <w:szCs w:val="24"/>
              </w:rPr>
              <w:t>.</w:t>
            </w:r>
            <w:r w:rsidRPr="00AA6E7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AA6E7A">
              <w:rPr>
                <w:rFonts w:ascii="Times New Roman" w:hAnsi="Times New Roman"/>
                <w:sz w:val="24"/>
                <w:szCs w:val="24"/>
              </w:rPr>
              <w:t>. Новости. Обзор СМИ. Россия и зарубежье</w:t>
            </w:r>
          </w:p>
          <w:p w14:paraId="07519C14" w14:textId="5073FDE8" w:rsidR="00AA6E7A" w:rsidRPr="00AA6E7A" w:rsidRDefault="00C87529" w:rsidP="00AA6E7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7A">
              <w:rPr>
                <w:rFonts w:ascii="Times New Roman" w:hAnsi="Times New Roman"/>
                <w:sz w:val="24"/>
                <w:szCs w:val="24"/>
              </w:rPr>
              <w:t>Президентская библиотека им. Б.Н. Ельцина</w:t>
            </w:r>
          </w:p>
        </w:tc>
        <w:tc>
          <w:tcPr>
            <w:tcW w:w="2126" w:type="dxa"/>
          </w:tcPr>
          <w:p w14:paraId="60DD6F73" w14:textId="48EBCEEA" w:rsidR="00D35B1A" w:rsidRPr="00081EF8" w:rsidRDefault="006D05A6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5B1A" w:rsidRPr="00081EF8" w14:paraId="1308B51B" w14:textId="77777777" w:rsidTr="00081EF8">
        <w:tc>
          <w:tcPr>
            <w:tcW w:w="567" w:type="dxa"/>
          </w:tcPr>
          <w:p w14:paraId="47AE73A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14:paraId="0A986288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в) учебно-методическое обеспечение ОПОП</w:t>
            </w:r>
          </w:p>
        </w:tc>
      </w:tr>
      <w:tr w:rsidR="00D35B1A" w:rsidRPr="00081EF8" w14:paraId="4C2DD6D5" w14:textId="77777777" w:rsidTr="00081EF8">
        <w:tc>
          <w:tcPr>
            <w:tcW w:w="567" w:type="dxa"/>
          </w:tcPr>
          <w:p w14:paraId="50187B0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56350B3E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Наличие полного комплекта рабочих программ дисциплин и практик, в том числе по элективным и факультативным дисциплинам</w:t>
            </w:r>
          </w:p>
        </w:tc>
        <w:tc>
          <w:tcPr>
            <w:tcW w:w="2126" w:type="dxa"/>
          </w:tcPr>
          <w:p w14:paraId="4BFD36D8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5B1A" w:rsidRPr="00081EF8" w14:paraId="4ABFF1DA" w14:textId="77777777" w:rsidTr="00081EF8">
        <w:tc>
          <w:tcPr>
            <w:tcW w:w="567" w:type="dxa"/>
          </w:tcPr>
          <w:p w14:paraId="15978578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70E80922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Наличие комплекта оценочных материалов по дисциплинам</w:t>
            </w:r>
          </w:p>
        </w:tc>
        <w:tc>
          <w:tcPr>
            <w:tcW w:w="2126" w:type="dxa"/>
          </w:tcPr>
          <w:p w14:paraId="10B3549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5B1A" w:rsidRPr="00081EF8" w14:paraId="47535410" w14:textId="77777777" w:rsidTr="00081EF8">
        <w:tc>
          <w:tcPr>
            <w:tcW w:w="567" w:type="dxa"/>
          </w:tcPr>
          <w:p w14:paraId="40AE145B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714FD0EE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Наличие программы государственной итоговой аттестации </w:t>
            </w:r>
          </w:p>
        </w:tc>
        <w:tc>
          <w:tcPr>
            <w:tcW w:w="2126" w:type="dxa"/>
          </w:tcPr>
          <w:p w14:paraId="1E0F2D8E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5B1A" w:rsidRPr="00081EF8" w14:paraId="6C2E5FC2" w14:textId="77777777" w:rsidTr="00081EF8">
        <w:tc>
          <w:tcPr>
            <w:tcW w:w="567" w:type="dxa"/>
          </w:tcPr>
          <w:p w14:paraId="62CCBB7C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63415D6F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Наличие обновленной и переутвержденной в отчетном периоде ОПОП</w:t>
            </w:r>
          </w:p>
        </w:tc>
        <w:tc>
          <w:tcPr>
            <w:tcW w:w="2126" w:type="dxa"/>
          </w:tcPr>
          <w:p w14:paraId="5DAA5FE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5B1A" w:rsidRPr="00081EF8" w14:paraId="1E7CF645" w14:textId="77777777" w:rsidTr="00081EF8">
        <w:tc>
          <w:tcPr>
            <w:tcW w:w="567" w:type="dxa"/>
          </w:tcPr>
          <w:p w14:paraId="4A1C87D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43933DF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Наличие плана развития образовательной программы в соответствии с действующей образовательной политикой университета </w:t>
            </w:r>
          </w:p>
        </w:tc>
        <w:tc>
          <w:tcPr>
            <w:tcW w:w="2126" w:type="dxa"/>
          </w:tcPr>
          <w:p w14:paraId="02BCC27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5B1A" w:rsidRPr="00081EF8" w14:paraId="353F9E03" w14:textId="77777777" w:rsidTr="00081EF8">
        <w:tc>
          <w:tcPr>
            <w:tcW w:w="567" w:type="dxa"/>
          </w:tcPr>
          <w:p w14:paraId="3B0080E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1D5DBB24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Участие в подготовке к</w:t>
            </w:r>
          </w:p>
          <w:p w14:paraId="2FE127C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 - государственной аккредитации</w:t>
            </w:r>
          </w:p>
          <w:p w14:paraId="6BBFACA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 - профессионально-общественной аккредитации</w:t>
            </w:r>
          </w:p>
          <w:p w14:paraId="334F2E5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 международной аккредитации</w:t>
            </w:r>
          </w:p>
        </w:tc>
        <w:tc>
          <w:tcPr>
            <w:tcW w:w="2126" w:type="dxa"/>
          </w:tcPr>
          <w:p w14:paraId="7FB208A2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023C2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CCB074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03E2F78D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5B1A" w:rsidRPr="00081EF8" w14:paraId="7A6855E1" w14:textId="77777777" w:rsidTr="00081EF8">
        <w:tc>
          <w:tcPr>
            <w:tcW w:w="567" w:type="dxa"/>
          </w:tcPr>
          <w:p w14:paraId="649D9EFF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0DE9888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Количество учебников, учебных пособий и учебно-методических рекомендаций, в том числе в электронном формате (зарегистрированный в установленном порядке),</w:t>
            </w:r>
            <w:r w:rsidRPr="00081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>изданных для обучающихся направления (специальности) педагогическими работниками за отчетный период – всего, ед.</w:t>
            </w:r>
          </w:p>
          <w:p w14:paraId="5327B8D3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AB13867" w14:textId="0CE09FDA" w:rsidR="00D35B1A" w:rsidRPr="00AA6E7A" w:rsidRDefault="00D35B1A" w:rsidP="00AA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CD9F62" w14:textId="60B5B7C6" w:rsidR="00D35B1A" w:rsidRPr="00081EF8" w:rsidRDefault="00AA6E7A" w:rsidP="00AA6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D35B1A" w:rsidRPr="00081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5B1A" w:rsidRPr="00081EF8" w14:paraId="10366393" w14:textId="77777777" w:rsidTr="00081EF8">
        <w:tc>
          <w:tcPr>
            <w:tcW w:w="567" w:type="dxa"/>
          </w:tcPr>
          <w:p w14:paraId="0FB38C6E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14:paraId="761F1CD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Разработка и реализация педагогическими работниками онлайн-курсов для обучающихся направления (специальности) за отчетный период – всего, ед.</w:t>
            </w:r>
          </w:p>
          <w:p w14:paraId="22A17B5C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062E9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5B1A" w:rsidRPr="00081EF8" w14:paraId="13F74D18" w14:textId="77777777" w:rsidTr="00081EF8">
        <w:tc>
          <w:tcPr>
            <w:tcW w:w="567" w:type="dxa"/>
          </w:tcPr>
          <w:p w14:paraId="1196B687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5DE50E64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Количество дисциплин, реализуемых с применением онлайн-курсов</w:t>
            </w:r>
          </w:p>
          <w:p w14:paraId="3765F8C2" w14:textId="77777777" w:rsidR="00D35B1A" w:rsidRPr="00081EF8" w:rsidRDefault="00D35B1A" w:rsidP="00081EF8">
            <w:pPr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04E991" w14:textId="20A8C171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D81374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2128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CC0CB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D1518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F226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B1A" w:rsidRPr="00081EF8" w14:paraId="02E8AB3D" w14:textId="77777777" w:rsidTr="00081EF8">
        <w:tc>
          <w:tcPr>
            <w:tcW w:w="567" w:type="dxa"/>
          </w:tcPr>
          <w:p w14:paraId="1155416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30" w:type="dxa"/>
          </w:tcPr>
          <w:p w14:paraId="0EB9C76F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 Осуществление мониторинга качества подготовки студентов по программе в целом и по отдельным дисциплинам, с привлечением потенциальных работодателей</w:t>
            </w:r>
          </w:p>
        </w:tc>
        <w:tc>
          <w:tcPr>
            <w:tcW w:w="2126" w:type="dxa"/>
          </w:tcPr>
          <w:p w14:paraId="0824B2B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32FE02B3" w14:textId="77777777" w:rsidR="00D35B1A" w:rsidRDefault="00D35B1A" w:rsidP="00302E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5BA6811" w14:textId="77777777" w:rsidR="00D35B1A" w:rsidRDefault="00D35B1A" w:rsidP="00302E10">
      <w:pPr>
        <w:spacing w:before="63"/>
        <w:ind w:right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результатах научно-исследовательской работы обучающихся по направлению подготовки (специальности)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080"/>
        <w:gridCol w:w="1276"/>
      </w:tblGrid>
      <w:tr w:rsidR="00D35B1A" w:rsidRPr="00081EF8" w14:paraId="16374019" w14:textId="77777777" w:rsidTr="00081EF8">
        <w:tc>
          <w:tcPr>
            <w:tcW w:w="567" w:type="dxa"/>
            <w:vAlign w:val="center"/>
          </w:tcPr>
          <w:p w14:paraId="6B37394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14:paraId="409C4DB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475EAD9D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D35B1A" w:rsidRPr="00081EF8" w14:paraId="5BDFB2AC" w14:textId="77777777" w:rsidTr="00081EF8">
        <w:tc>
          <w:tcPr>
            <w:tcW w:w="9923" w:type="dxa"/>
            <w:gridSpan w:val="3"/>
            <w:vAlign w:val="center"/>
          </w:tcPr>
          <w:p w14:paraId="60A2AD5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а) работа научно-исследовательского семинара в магистратуре, студенческих научных кружков</w:t>
            </w:r>
          </w:p>
        </w:tc>
      </w:tr>
      <w:tr w:rsidR="00D35B1A" w:rsidRPr="00081EF8" w14:paraId="74B9EE0E" w14:textId="77777777" w:rsidTr="00081EF8">
        <w:trPr>
          <w:trHeight w:val="413"/>
        </w:trPr>
        <w:tc>
          <w:tcPr>
            <w:tcW w:w="567" w:type="dxa"/>
          </w:tcPr>
          <w:p w14:paraId="2FD65DCE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4DD9823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Наличие функционирующих студенческих научных кружков – всего, ед.</w:t>
            </w:r>
          </w:p>
          <w:p w14:paraId="2C64BA9E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F57FBF1" w14:textId="77777777" w:rsidR="00D35B1A" w:rsidRPr="00081EF8" w:rsidRDefault="00D35B1A" w:rsidP="00081E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Студенческий научный кружок «Парадигма»</w:t>
            </w:r>
          </w:p>
          <w:p w14:paraId="5D691D66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9AB8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5E283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F833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B1A" w:rsidRPr="00081EF8" w14:paraId="03105474" w14:textId="77777777" w:rsidTr="00081EF8">
        <w:tc>
          <w:tcPr>
            <w:tcW w:w="567" w:type="dxa"/>
          </w:tcPr>
          <w:p w14:paraId="1BEE92D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2A82F5A1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Наличие функционирующего научно-исследовательского семинара в магистратуре:</w:t>
            </w:r>
          </w:p>
          <w:p w14:paraId="7D15E093" w14:textId="74DFAE56" w:rsidR="00D35B1A" w:rsidRPr="00081EF8" w:rsidRDefault="00D35B1A" w:rsidP="00081E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Руководитель НИС – </w:t>
            </w:r>
            <w:proofErr w:type="spellStart"/>
            <w:r w:rsidR="00AA6E7A">
              <w:rPr>
                <w:rFonts w:ascii="Times New Roman" w:hAnsi="Times New Roman"/>
                <w:sz w:val="24"/>
                <w:szCs w:val="24"/>
              </w:rPr>
              <w:t>Маремкулов</w:t>
            </w:r>
            <w:proofErr w:type="spellEnd"/>
            <w:r w:rsidR="00AA6E7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4B55655B" w14:textId="77777777" w:rsidR="00D35B1A" w:rsidRPr="00081EF8" w:rsidRDefault="00D35B1A" w:rsidP="00081E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Наличие утвержденного плана и графика работы НИС – да</w:t>
            </w:r>
          </w:p>
          <w:p w14:paraId="261E3AF0" w14:textId="77777777" w:rsidR="00D35B1A" w:rsidRPr="00081EF8" w:rsidRDefault="00D35B1A" w:rsidP="00081EF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Число проведенных заседаний НИС – 6</w:t>
            </w:r>
          </w:p>
          <w:p w14:paraId="70C7CBB9" w14:textId="011CA0E5" w:rsidR="00D35B1A" w:rsidRPr="00081EF8" w:rsidRDefault="00D35B1A" w:rsidP="00AA6E7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Число участников НИС – </w:t>
            </w:r>
            <w:r w:rsidR="00AA6E7A">
              <w:rPr>
                <w:rFonts w:ascii="Times New Roman" w:hAnsi="Times New Roman"/>
                <w:sz w:val="24"/>
                <w:szCs w:val="24"/>
              </w:rPr>
              <w:t>5</w:t>
            </w:r>
            <w:r w:rsidRPr="00081E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BDF5D70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35B1A" w:rsidRPr="00081EF8" w14:paraId="0D1D3E8D" w14:textId="77777777" w:rsidTr="00081EF8">
        <w:tc>
          <w:tcPr>
            <w:tcW w:w="9923" w:type="dxa"/>
            <w:gridSpan w:val="3"/>
          </w:tcPr>
          <w:p w14:paraId="2484938D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EF8">
              <w:rPr>
                <w:rFonts w:ascii="Times New Roman" w:hAnsi="Times New Roman"/>
                <w:b/>
                <w:sz w:val="24"/>
                <w:szCs w:val="24"/>
              </w:rPr>
              <w:t>б) участие обучающихся по направлению (специальности) в научно-исследовательской деятельности</w:t>
            </w:r>
          </w:p>
        </w:tc>
      </w:tr>
      <w:tr w:rsidR="00D35B1A" w:rsidRPr="00081EF8" w14:paraId="2CD290F3" w14:textId="77777777" w:rsidTr="00081EF8">
        <w:tc>
          <w:tcPr>
            <w:tcW w:w="567" w:type="dxa"/>
          </w:tcPr>
          <w:p w14:paraId="35F565C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224EC390" w14:textId="77777777" w:rsidR="00D35B1A" w:rsidRPr="00081EF8" w:rsidRDefault="00D35B1A" w:rsidP="00081EF8">
            <w:pPr>
              <w:spacing w:before="63"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Количество обучающихся, ставших победителями и призерами олимпиад, соревнований, конкурсов и научных конференций – всего, чел.</w:t>
            </w:r>
          </w:p>
          <w:p w14:paraId="42B1223C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07B371C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DE272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E50EDF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86A96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DD3C8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5B1A" w:rsidRPr="00081EF8" w14:paraId="627A7FD9" w14:textId="77777777" w:rsidTr="00081EF8">
        <w:tc>
          <w:tcPr>
            <w:tcW w:w="567" w:type="dxa"/>
          </w:tcPr>
          <w:p w14:paraId="250F865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37DCAE0C" w14:textId="69E277C9" w:rsidR="00AF30B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опубликовавших научные статьи (тезисы) – всего, чел. </w:t>
            </w:r>
          </w:p>
          <w:p w14:paraId="227BDF02" w14:textId="77777777" w:rsidR="00A07542" w:rsidRDefault="00A07542" w:rsidP="00DD7777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Дымов Э.М.,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Пшихопова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 Правовая культура как основа профилактики коррупции в мировом сообществе. // Противодействие коррупции в условиях новых вызовов [Текст]: сборник статей региональной научно-практической конференции с международным участием г. Нальчик, 2-3 июня 2023 г.: в 2-х ч. /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подред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Ю. К.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Альтудова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Х.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Шидова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В.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Аликаевой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другие. – Нальчик: </w:t>
            </w:r>
            <w:proofErr w:type="spellStart"/>
            <w:proofErr w:type="gram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Ун-т, 2023. С. 69-73.</w:t>
            </w:r>
          </w:p>
          <w:p w14:paraId="05270860" w14:textId="77777777" w:rsidR="00A07542" w:rsidRPr="00DD7777" w:rsidRDefault="00A07542" w:rsidP="00DD7777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Дымов Э.М.,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Пшихопова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 Роль нравственных ценностей в обеспечении антикоррупционного поведения госслужащих // Противодействие коррупции в условиях новых вызовов [Текст]: сборник статей региональной научно-практической конференции с международным участием г. Нальчик, 2-3 июня 2023 г.: в 2-х ч. /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подред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Ю. К.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Альтудова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Х.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Шидова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В. </w:t>
            </w:r>
            <w:proofErr w:type="spell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Аликаевой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другие. – Нальчик: </w:t>
            </w:r>
            <w:proofErr w:type="spellStart"/>
            <w:proofErr w:type="gramStart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DD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Ун-т, 2023. С. 74-76.</w:t>
            </w:r>
          </w:p>
          <w:p w14:paraId="45790AA4" w14:textId="772D803A" w:rsidR="00A07542" w:rsidRPr="00AA6E7A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Дышеков М.В., </w:t>
            </w:r>
            <w:proofErr w:type="spellStart"/>
            <w:r w:rsidRPr="00AA6E7A">
              <w:rPr>
                <w:rFonts w:ascii="Times New Roman" w:hAnsi="Times New Roman"/>
                <w:sz w:val="24"/>
                <w:szCs w:val="24"/>
              </w:rPr>
              <w:t>Кодзокова</w:t>
            </w:r>
            <w:proofErr w:type="spellEnd"/>
            <w:r w:rsidRPr="00AA6E7A">
              <w:rPr>
                <w:rFonts w:ascii="Times New Roman" w:hAnsi="Times New Roman"/>
                <w:sz w:val="24"/>
                <w:szCs w:val="24"/>
              </w:rPr>
              <w:t xml:space="preserve"> К.А. Новое поколение прав: соматических прав // Сборник материалов Национальной научно-практическая конференция «ЭКОНОМИКА И ПРАВО В НОВЫХ РЕАЛИАХ», Нальчик</w:t>
            </w:r>
            <w:r w:rsidR="00DF446F">
              <w:rPr>
                <w:rFonts w:ascii="Times New Roman" w:hAnsi="Times New Roman"/>
                <w:sz w:val="24"/>
                <w:szCs w:val="24"/>
              </w:rPr>
              <w:t>,</w:t>
            </w:r>
            <w:r w:rsidRPr="00AA6E7A">
              <w:rPr>
                <w:rFonts w:ascii="Times New Roman" w:hAnsi="Times New Roman"/>
                <w:sz w:val="24"/>
                <w:szCs w:val="24"/>
              </w:rPr>
              <w:t xml:space="preserve"> 2024.</w:t>
            </w:r>
          </w:p>
          <w:p w14:paraId="46F24277" w14:textId="441298CA" w:rsidR="00DF446F" w:rsidRDefault="00A07542" w:rsidP="009C313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r w:rsidRPr="00DF446F">
              <w:rPr>
                <w:rFonts w:ascii="Times New Roman" w:hAnsi="Times New Roman"/>
                <w:sz w:val="24"/>
                <w:szCs w:val="24"/>
              </w:rPr>
              <w:t xml:space="preserve">Дышеков М.В., </w:t>
            </w:r>
            <w:proofErr w:type="spellStart"/>
            <w:r w:rsidRPr="00DF446F">
              <w:rPr>
                <w:rFonts w:ascii="Times New Roman" w:hAnsi="Times New Roman"/>
                <w:sz w:val="24"/>
                <w:szCs w:val="24"/>
              </w:rPr>
              <w:t>Кодзокова</w:t>
            </w:r>
            <w:proofErr w:type="spellEnd"/>
            <w:r w:rsidRPr="00DF446F">
              <w:rPr>
                <w:rFonts w:ascii="Times New Roman" w:hAnsi="Times New Roman"/>
                <w:sz w:val="24"/>
                <w:szCs w:val="24"/>
              </w:rPr>
              <w:t xml:space="preserve"> К.А. Правовые аспекты эвтаназии в России в контексте нового поколения прав // Сборник материалов Национальной научно-практическая конференция «ЭКОНОМИКА И ПРАВО В НОВЫХ РЕАЛИАХ», Нальчик</w:t>
            </w:r>
            <w:r w:rsidR="00DF446F">
              <w:rPr>
                <w:rFonts w:ascii="Times New Roman" w:hAnsi="Times New Roman"/>
                <w:sz w:val="24"/>
                <w:szCs w:val="24"/>
              </w:rPr>
              <w:t>,</w:t>
            </w:r>
            <w:r w:rsidRPr="00DF446F">
              <w:rPr>
                <w:rFonts w:ascii="Times New Roman" w:hAnsi="Times New Roman"/>
                <w:sz w:val="24"/>
                <w:szCs w:val="24"/>
              </w:rPr>
              <w:t xml:space="preserve"> 2024.</w:t>
            </w:r>
          </w:p>
          <w:p w14:paraId="36B28189" w14:textId="39C55907" w:rsidR="00A07542" w:rsidRPr="00DF446F" w:rsidRDefault="00A07542" w:rsidP="00CB21AE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46F">
              <w:rPr>
                <w:rFonts w:ascii="Times New Roman" w:hAnsi="Times New Roman"/>
                <w:sz w:val="24"/>
                <w:szCs w:val="24"/>
              </w:rPr>
              <w:t>Дышеков М.В., Мамаева А.</w:t>
            </w:r>
            <w:r w:rsidR="00DF446F">
              <w:rPr>
                <w:rFonts w:ascii="Times New Roman" w:hAnsi="Times New Roman"/>
                <w:sz w:val="24"/>
                <w:szCs w:val="24"/>
              </w:rPr>
              <w:t>А.</w:t>
            </w:r>
            <w:r w:rsidRPr="00DF446F">
              <w:rPr>
                <w:rFonts w:ascii="Times New Roman" w:hAnsi="Times New Roman"/>
                <w:sz w:val="24"/>
                <w:szCs w:val="24"/>
              </w:rPr>
              <w:t xml:space="preserve"> Правовое регулирование рекламной деятельности</w:t>
            </w:r>
            <w:r w:rsidR="00DF446F" w:rsidRPr="00DF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46F">
              <w:rPr>
                <w:rFonts w:ascii="Times New Roman" w:hAnsi="Times New Roman"/>
                <w:sz w:val="24"/>
                <w:szCs w:val="24"/>
              </w:rPr>
              <w:t>// Сборник материалов Национальной научно-</w:t>
            </w:r>
            <w:r w:rsidRPr="00DF446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конференция «ЭКОНОМИКА И ПРАВО В НОВЫХ РЕАЛИАХ», Нальчик</w:t>
            </w:r>
            <w:r w:rsidR="00DF446F">
              <w:rPr>
                <w:rFonts w:ascii="Times New Roman" w:hAnsi="Times New Roman"/>
                <w:sz w:val="24"/>
                <w:szCs w:val="24"/>
              </w:rPr>
              <w:t>,</w:t>
            </w:r>
            <w:r w:rsidRPr="00DF446F">
              <w:rPr>
                <w:rFonts w:ascii="Times New Roman" w:hAnsi="Times New Roman"/>
                <w:sz w:val="24"/>
                <w:szCs w:val="24"/>
              </w:rPr>
              <w:t xml:space="preserve"> 2024.</w:t>
            </w:r>
          </w:p>
          <w:p w14:paraId="49B16877" w14:textId="53168C02" w:rsidR="00A07542" w:rsidRPr="00A07542" w:rsidRDefault="00A07542" w:rsidP="00DD7777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Дышеков М.В., Мамаева А.</w:t>
            </w:r>
            <w:r w:rsidR="00DF446F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FB9">
              <w:rPr>
                <w:rFonts w:ascii="Times New Roman" w:hAnsi="Times New Roman"/>
                <w:sz w:val="24"/>
                <w:szCs w:val="24"/>
              </w:rPr>
              <w:t>Создание и юридическое сопровождение рекламной компании</w:t>
            </w:r>
            <w:r w:rsidRPr="00AA6E7A">
              <w:rPr>
                <w:rFonts w:ascii="Times New Roman" w:hAnsi="Times New Roman"/>
                <w:sz w:val="24"/>
                <w:szCs w:val="24"/>
              </w:rPr>
              <w:t xml:space="preserve"> // Сборник материалов Национальной научно-практическая конференция «ЭКОНОМИКА И ПРАВО В НОВЫХ РЕАЛИАХ», Нальчик 2024г.</w:t>
            </w:r>
          </w:p>
          <w:p w14:paraId="61DE899B" w14:textId="4E949F5D" w:rsidR="00A07542" w:rsidRPr="00DD7777" w:rsidRDefault="00A07542" w:rsidP="00DD7777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Дышеков М.В., </w:t>
            </w:r>
            <w:proofErr w:type="spellStart"/>
            <w:r w:rsidRPr="00DD7777">
              <w:rPr>
                <w:rFonts w:ascii="Times New Roman" w:hAnsi="Times New Roman"/>
                <w:sz w:val="24"/>
                <w:szCs w:val="24"/>
              </w:rPr>
              <w:t>Томазов</w:t>
            </w:r>
            <w:proofErr w:type="spellEnd"/>
            <w:r w:rsidRPr="00DD7777">
              <w:rPr>
                <w:rFonts w:ascii="Times New Roman" w:hAnsi="Times New Roman"/>
                <w:sz w:val="24"/>
                <w:szCs w:val="24"/>
              </w:rPr>
              <w:t xml:space="preserve"> А.Р. Перспективы и проблемы развития международного права // Сборник материалов XXV Национальной </w:t>
            </w:r>
            <w:proofErr w:type="gramStart"/>
            <w:r w:rsidRPr="00DD7777">
              <w:rPr>
                <w:rFonts w:ascii="Times New Roman" w:hAnsi="Times New Roman"/>
                <w:sz w:val="24"/>
                <w:szCs w:val="24"/>
              </w:rPr>
              <w:t>научной  конференции</w:t>
            </w:r>
            <w:proofErr w:type="gramEnd"/>
            <w:r w:rsidRPr="00DD7777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«Модернизация российского общества и образования: новые экономические ориентиры, стратегии управления, вопросы </w:t>
            </w:r>
            <w:proofErr w:type="spellStart"/>
            <w:r w:rsidRPr="00DD7777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DD7777">
              <w:rPr>
                <w:rFonts w:ascii="Times New Roman" w:hAnsi="Times New Roman"/>
                <w:sz w:val="24"/>
                <w:szCs w:val="24"/>
              </w:rPr>
              <w:t xml:space="preserve"> и подготовки кадров». </w:t>
            </w:r>
            <w:proofErr w:type="spellStart"/>
            <w:r w:rsidRPr="00DD7777">
              <w:rPr>
                <w:rFonts w:ascii="Times New Roman" w:hAnsi="Times New Roman"/>
                <w:sz w:val="24"/>
                <w:szCs w:val="24"/>
              </w:rPr>
              <w:t>Тагонрог</w:t>
            </w:r>
            <w:proofErr w:type="spellEnd"/>
            <w:r w:rsidRPr="00DD7777">
              <w:rPr>
                <w:rFonts w:ascii="Times New Roman" w:hAnsi="Times New Roman"/>
                <w:sz w:val="24"/>
                <w:szCs w:val="24"/>
              </w:rPr>
              <w:t>, 19–20 апреля 2024.</w:t>
            </w:r>
          </w:p>
          <w:p w14:paraId="3151E49D" w14:textId="77777777" w:rsidR="00A07542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Дышеков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F4816">
              <w:rPr>
                <w:rFonts w:ascii="Times New Roman" w:hAnsi="Times New Roman"/>
                <w:color w:val="000000"/>
                <w:sz w:val="24"/>
                <w:szCs w:val="24"/>
              </w:rPr>
              <w:t>равое регулирование конфликтов интересов в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Сборник материалов </w:t>
            </w:r>
            <w:r w:rsidRPr="00D3431E">
              <w:rPr>
                <w:rFonts w:ascii="Times New Roman" w:hAnsi="Times New Roman"/>
                <w:sz w:val="24"/>
                <w:szCs w:val="24"/>
              </w:rPr>
              <w:t>XXV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gramStart"/>
            <w:r w:rsidRPr="00D3431E">
              <w:rPr>
                <w:rFonts w:ascii="Times New Roman" w:hAnsi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 </w:t>
            </w:r>
            <w:r w:rsidRPr="00D3431E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3431E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«Модернизация российского общества и образования: новые экономические ориентиры, стратегии управления, вопросы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 xml:space="preserve"> и подготовки кадров». </w:t>
            </w:r>
            <w:proofErr w:type="spellStart"/>
            <w:r w:rsidRPr="00D3431E">
              <w:rPr>
                <w:rFonts w:ascii="Times New Roman" w:hAnsi="Times New Roman"/>
                <w:sz w:val="24"/>
                <w:szCs w:val="24"/>
              </w:rPr>
              <w:t>Тагонрог</w:t>
            </w:r>
            <w:proofErr w:type="spellEnd"/>
            <w:r w:rsidRPr="00D3431E">
              <w:rPr>
                <w:rFonts w:ascii="Times New Roman" w:hAnsi="Times New Roman"/>
                <w:sz w:val="24"/>
                <w:szCs w:val="24"/>
              </w:rPr>
              <w:t>, 19–20 апреля 2024.</w:t>
            </w:r>
          </w:p>
          <w:p w14:paraId="2DBC24B1" w14:textId="77777777" w:rsidR="00A07542" w:rsidRPr="00AA6E7A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Б.В., </w:t>
            </w:r>
            <w:proofErr w:type="spellStart"/>
            <w:r w:rsidRPr="00AA6E7A">
              <w:rPr>
                <w:rFonts w:ascii="Times New Roman" w:hAnsi="Times New Roman"/>
                <w:sz w:val="24"/>
                <w:szCs w:val="24"/>
              </w:rPr>
              <w:t>Ашабоков</w:t>
            </w:r>
            <w:proofErr w:type="spellEnd"/>
            <w:r w:rsidRPr="00AA6E7A">
              <w:rPr>
                <w:rFonts w:ascii="Times New Roman" w:hAnsi="Times New Roman"/>
                <w:sz w:val="24"/>
                <w:szCs w:val="24"/>
              </w:rPr>
              <w:t xml:space="preserve"> А.М. К вопросу классификации мониторинга законодательства // Сборник материалов Национальной научно-практическая конференция «ЭКОНОМИКА И ПРАВО В НОВЫХ РЕАЛИАХ», Нальчик 2024г.</w:t>
            </w:r>
          </w:p>
          <w:p w14:paraId="25D862FC" w14:textId="77777777" w:rsidR="00A07542" w:rsidRPr="00AA6E7A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Б.В., </w:t>
            </w:r>
            <w:proofErr w:type="spellStart"/>
            <w:r w:rsidRPr="00AA6E7A">
              <w:rPr>
                <w:rFonts w:ascii="Times New Roman" w:hAnsi="Times New Roman"/>
                <w:sz w:val="24"/>
                <w:szCs w:val="24"/>
              </w:rPr>
              <w:t>Жанкишиев</w:t>
            </w:r>
            <w:proofErr w:type="spellEnd"/>
            <w:r w:rsidRPr="00AA6E7A">
              <w:rPr>
                <w:rFonts w:ascii="Times New Roman" w:hAnsi="Times New Roman"/>
                <w:sz w:val="24"/>
                <w:szCs w:val="24"/>
              </w:rPr>
              <w:t xml:space="preserve"> Г.М.  проблемные аспекты нормативно-правового регулирования реализации мер безопасности // Сборник материалов Национальной научно-практическая конференция «ЭКОНОМИКА И ПРАВО В НОВЫХ РЕАЛИАХ», Нальчик 2024г.</w:t>
            </w:r>
          </w:p>
          <w:p w14:paraId="795A185D" w14:textId="77777777" w:rsidR="00A07542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 Деформация правосознания: анализ причин последствий и пути преодоления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 Вестник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СКФО: Право и экономика.2024. № 2</w:t>
            </w:r>
          </w:p>
          <w:p w14:paraId="1065982E" w14:textId="77777777" w:rsidR="00A07542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 Правовой нигилизм как фактор деформации правовой культуры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 Вестник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СКФО: Право и экономика.2024. № 2.</w:t>
            </w:r>
          </w:p>
          <w:p w14:paraId="248BE1DF" w14:textId="77777777" w:rsidR="00A07542" w:rsidRDefault="00A07542" w:rsidP="00DD7777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7777">
              <w:rPr>
                <w:rFonts w:ascii="Times New Roman" w:hAnsi="Times New Roman"/>
                <w:sz w:val="24"/>
                <w:szCs w:val="24"/>
              </w:rPr>
              <w:t>Туменов</w:t>
            </w:r>
            <w:proofErr w:type="spellEnd"/>
            <w:r w:rsidRPr="00DD7777">
              <w:rPr>
                <w:rFonts w:ascii="Times New Roman" w:hAnsi="Times New Roman"/>
                <w:sz w:val="24"/>
                <w:szCs w:val="24"/>
              </w:rPr>
              <w:t xml:space="preserve"> А.А., Ахметов А.З. </w:t>
            </w:r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t>Соотношение метода и способа правового регулирования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</w:t>
            </w:r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t xml:space="preserve">/ Сборник работ </w:t>
            </w:r>
            <w:r w:rsidRPr="00DD777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XXVII Международной научной конференции студентов, аспирантов и молодых ученых «ПЕРСПЕКТИВА-2024». Нальчик, 2024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2564F497" w14:textId="77777777" w:rsidR="00A07542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E7A">
              <w:rPr>
                <w:rFonts w:ascii="Times New Roman" w:hAnsi="Times New Roman"/>
                <w:sz w:val="24"/>
                <w:szCs w:val="24"/>
              </w:rPr>
              <w:t>Хатков</w:t>
            </w:r>
            <w:proofErr w:type="spellEnd"/>
            <w:r w:rsidRPr="00AA6E7A">
              <w:rPr>
                <w:rFonts w:ascii="Times New Roman" w:hAnsi="Times New Roman"/>
                <w:sz w:val="24"/>
                <w:szCs w:val="24"/>
              </w:rPr>
              <w:t xml:space="preserve"> М.З. </w:t>
            </w:r>
            <w:r w:rsidRPr="00AA6E7A">
              <w:rPr>
                <w:rFonts w:ascii="Times New Roman" w:hAnsi="Times New Roman"/>
                <w:bCs/>
                <w:sz w:val="24"/>
                <w:szCs w:val="24"/>
              </w:rPr>
              <w:t>Проблемы совершенствования законодательной технологии /</w:t>
            </w:r>
            <w:proofErr w:type="gramStart"/>
            <w:r w:rsidRPr="00AA6E7A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AA6E7A">
              <w:rPr>
                <w:rFonts w:ascii="Times New Roman" w:hAnsi="Times New Roman"/>
                <w:sz w:val="24"/>
                <w:szCs w:val="24"/>
              </w:rPr>
              <w:t xml:space="preserve"> Сборник</w:t>
            </w:r>
            <w:proofErr w:type="gramEnd"/>
            <w:r w:rsidRPr="00AA6E7A">
              <w:rPr>
                <w:rFonts w:ascii="Times New Roman" w:hAnsi="Times New Roman"/>
                <w:sz w:val="24"/>
                <w:szCs w:val="24"/>
              </w:rPr>
              <w:t xml:space="preserve"> материалов Национальной научно-практическая конференция «ЭКОНОМИКА И ПРАВО В НОВЫХ РЕАЛИАХ», Нальчик 2024г.</w:t>
            </w:r>
          </w:p>
          <w:p w14:paraId="2D0810C2" w14:textId="77777777" w:rsidR="00A07542" w:rsidRPr="00AA6E7A" w:rsidRDefault="00A07542" w:rsidP="00DD777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881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E7A">
              <w:rPr>
                <w:rFonts w:ascii="Times New Roman" w:hAnsi="Times New Roman"/>
                <w:sz w:val="24"/>
                <w:szCs w:val="24"/>
              </w:rPr>
              <w:t>Хатков</w:t>
            </w:r>
            <w:proofErr w:type="spellEnd"/>
            <w:r w:rsidRPr="00AA6E7A">
              <w:rPr>
                <w:rFonts w:ascii="Times New Roman" w:hAnsi="Times New Roman"/>
                <w:sz w:val="24"/>
                <w:szCs w:val="24"/>
              </w:rPr>
              <w:t xml:space="preserve"> М.З. </w:t>
            </w:r>
            <w:r w:rsidRPr="00AA6E7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законодательной техники //</w:t>
            </w:r>
            <w:r w:rsidRPr="00AA6E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A6E7A">
              <w:rPr>
                <w:rFonts w:ascii="Times New Roman" w:hAnsi="Times New Roman"/>
                <w:sz w:val="24"/>
                <w:szCs w:val="24"/>
              </w:rPr>
              <w:t>Сборник материалов Национальной научно-практическая конференция «ЭКОНОМИКА И ПРАВО В НОВЫХ РЕАЛИАХ», Нальчик 2024г.</w:t>
            </w:r>
          </w:p>
          <w:p w14:paraId="2977BC64" w14:textId="77777777" w:rsidR="00A07542" w:rsidRPr="00DD7777" w:rsidRDefault="00A07542" w:rsidP="00DD7777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t>Шибзухов</w:t>
            </w:r>
            <w:proofErr w:type="spellEnd"/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t xml:space="preserve"> Н.М., Долов А.М. Деформация правовой культуры молодежи в условиях глобализации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</w:t>
            </w:r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t xml:space="preserve">/ Сборник работ </w:t>
            </w:r>
            <w:r w:rsidRPr="00DD777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XXVII Международной научной конференции студентов, аспирантов и молодых ученых «ПЕРСПЕКТИВА-2024». Нальчик, 2024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575CC2C1" w14:textId="718320F7" w:rsidR="00DD7777" w:rsidRPr="00AA6E7A" w:rsidRDefault="00A07542" w:rsidP="00DD7777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88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Шибзухов</w:t>
            </w:r>
            <w:proofErr w:type="spellEnd"/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t xml:space="preserve"> Н.М., Долов А.М. </w:t>
            </w:r>
            <w:r w:rsidRPr="00DD7777">
              <w:rPr>
                <w:rFonts w:ascii="Times New Roman" w:hAnsi="Times New Roman"/>
                <w:sz w:val="24"/>
                <w:szCs w:val="24"/>
              </w:rPr>
              <w:t>Правовой нигилизм как особенность российской правовой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D7777">
              <w:rPr>
                <w:rFonts w:ascii="Times New Roman" w:hAnsi="Times New Roman"/>
                <w:bCs/>
                <w:sz w:val="24"/>
                <w:szCs w:val="24"/>
              </w:rPr>
              <w:t xml:space="preserve">/ Сборник работ </w:t>
            </w:r>
            <w:r w:rsidRPr="00DD777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XXVII Международной научной конференции студентов, аспирантов и молодых ученых «ПЕРСПЕКТИВА-2024». Нальчик,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</w:tcPr>
          <w:p w14:paraId="1CA84C05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9107D" w14:textId="7483D550" w:rsidR="00D35B1A" w:rsidRPr="00081EF8" w:rsidRDefault="00DD7777" w:rsidP="00DF44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77">
              <w:rPr>
                <w:rFonts w:ascii="Times New Roman" w:hAnsi="Times New Roman"/>
                <w:sz w:val="24"/>
                <w:szCs w:val="24"/>
              </w:rPr>
              <w:t>1</w:t>
            </w:r>
            <w:r w:rsidR="00DF44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5B1A" w:rsidRPr="00081EF8" w14:paraId="6F9727C7" w14:textId="77777777" w:rsidTr="00081EF8">
        <w:tc>
          <w:tcPr>
            <w:tcW w:w="567" w:type="dxa"/>
          </w:tcPr>
          <w:p w14:paraId="10878C2A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</w:tcPr>
          <w:p w14:paraId="3B18E30D" w14:textId="77777777" w:rsidR="00D35B1A" w:rsidRPr="00081EF8" w:rsidRDefault="00D35B1A" w:rsidP="0008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Количество обучающихся, участвующих в проектной и (или) грантовой деятельности – всего, чел.</w:t>
            </w:r>
          </w:p>
          <w:p w14:paraId="44CB419D" w14:textId="77777777" w:rsidR="00D35B1A" w:rsidRPr="00081EF8" w:rsidRDefault="00D35B1A" w:rsidP="00081EF8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A10059" w14:textId="77777777" w:rsidR="00D35B1A" w:rsidRPr="00081EF8" w:rsidRDefault="00D35B1A" w:rsidP="00081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4DDE825" w14:textId="77777777" w:rsidR="00D35B1A" w:rsidRDefault="00D35B1A" w:rsidP="00302E10">
      <w:pPr>
        <w:spacing w:before="63"/>
        <w:ind w:right="3"/>
        <w:jc w:val="center"/>
        <w:rPr>
          <w:rFonts w:ascii="Times New Roman" w:hAnsi="Times New Roman"/>
          <w:sz w:val="20"/>
          <w:szCs w:val="20"/>
        </w:rPr>
      </w:pPr>
    </w:p>
    <w:p w14:paraId="201F87D2" w14:textId="77777777" w:rsidR="00D35B1A" w:rsidRDefault="00D35B1A" w:rsidP="00302E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4AA357D" w14:textId="77777777" w:rsidR="00D35B1A" w:rsidRDefault="00D35B1A" w:rsidP="00302E10">
      <w:pPr>
        <w:spacing w:before="63"/>
        <w:ind w:right="3"/>
        <w:jc w:val="center"/>
        <w:rPr>
          <w:rFonts w:ascii="Times New Roman" w:hAnsi="Times New Roman"/>
          <w:sz w:val="20"/>
          <w:szCs w:val="20"/>
        </w:rPr>
        <w:sectPr w:rsidR="00D35B1A" w:rsidSect="00190E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0D2F113" w14:textId="77777777" w:rsidR="00D35B1A" w:rsidRDefault="00D35B1A" w:rsidP="00302E10">
      <w:pPr>
        <w:spacing w:before="63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AD490B">
        <w:rPr>
          <w:rFonts w:ascii="Times New Roman" w:hAnsi="Times New Roman"/>
          <w:b/>
          <w:sz w:val="28"/>
          <w:szCs w:val="28"/>
        </w:rPr>
        <w:lastRenderedPageBreak/>
        <w:t>5. Сведения о результатах научно-исследовательской работы обучающихся по направлению подготовки (специальности)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2839"/>
        <w:gridCol w:w="1376"/>
        <w:gridCol w:w="978"/>
        <w:gridCol w:w="1104"/>
        <w:gridCol w:w="1101"/>
        <w:gridCol w:w="1599"/>
        <w:gridCol w:w="1599"/>
        <w:gridCol w:w="1474"/>
        <w:gridCol w:w="1482"/>
      </w:tblGrid>
      <w:tr w:rsidR="00D35B1A" w:rsidRPr="00081EF8" w14:paraId="10E27741" w14:textId="77777777" w:rsidTr="003B6771">
        <w:trPr>
          <w:trHeight w:val="397"/>
        </w:trPr>
        <w:tc>
          <w:tcPr>
            <w:tcW w:w="1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38B2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92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Организация НИР обучающихся</w:t>
            </w:r>
          </w:p>
        </w:tc>
        <w:tc>
          <w:tcPr>
            <w:tcW w:w="1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F9DA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06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Результативность НИР обучающихся</w:t>
            </w:r>
          </w:p>
        </w:tc>
        <w:tc>
          <w:tcPr>
            <w:tcW w:w="1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FD54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0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Другие виды исследовательской деятельности</w:t>
            </w:r>
          </w:p>
        </w:tc>
      </w:tr>
      <w:tr w:rsidR="00D35B1A" w:rsidRPr="00081EF8" w14:paraId="1381ACD9" w14:textId="77777777" w:rsidTr="003B6771">
        <w:trPr>
          <w:cantSplit/>
          <w:trHeight w:val="246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B647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AE71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5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Количество конкурсов на лучшую научную работу обучающихся, проводимых по приказам Минобрнауки России, других федеральных органов исполнительной власти и КБГУ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E70F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Численность обучающихся, участвовавших в конкурсах (всего)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3B2BA0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219" w:right="198" w:hanging="1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18"/>
                <w:szCs w:val="18"/>
              </w:rPr>
              <w:t>Количество научных публикаций (всего)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0578A8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10" w:right="191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18"/>
                <w:szCs w:val="18"/>
              </w:rPr>
              <w:t>Количество научных публикаций без соавторов- работников КБГУ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F2B594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before="87" w:after="0" w:line="246" w:lineRule="auto"/>
              <w:ind w:left="127" w:right="107" w:hanging="1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18"/>
                <w:szCs w:val="18"/>
              </w:rPr>
              <w:t>Количество грантов, выигранных обучающимися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2C9BA6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6" w:right="197"/>
              <w:rPr>
                <w:rFonts w:ascii="Times New Roman" w:hAnsi="Times New Roman"/>
                <w:sz w:val="20"/>
                <w:szCs w:val="20"/>
              </w:rPr>
            </w:pPr>
            <w:r w:rsidRPr="00081EF8">
              <w:rPr>
                <w:rFonts w:ascii="Times New Roman" w:hAnsi="Times New Roman"/>
                <w:sz w:val="20"/>
                <w:szCs w:val="24"/>
              </w:rPr>
              <w:t>Количество обучающихся, ставших победителями и призерами олимпиад, соревнований, конкурсов и научных конференций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5C0194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6" w:right="197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Количество проектов, реализованных с участием обучающихся за год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54F2C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67" w:firstLine="4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Количество обучающихся, участвующих в проектах за год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AB44F8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76" w:right="252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0"/>
                <w:szCs w:val="20"/>
              </w:rPr>
              <w:t>Количество обучающихся, участвующих в деятельности международных лабораторий</w:t>
            </w:r>
          </w:p>
        </w:tc>
      </w:tr>
      <w:tr w:rsidR="00D35B1A" w:rsidRPr="00081EF8" w14:paraId="6A16C779" w14:textId="77777777" w:rsidTr="003B6771">
        <w:trPr>
          <w:trHeight w:val="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B0A2" w14:textId="73A52C76" w:rsidR="00D35B1A" w:rsidRPr="00081EF8" w:rsidRDefault="00D35B1A" w:rsidP="0054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202</w:t>
            </w:r>
            <w:r w:rsidR="008A5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2B6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D55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FF14" w14:textId="43FDA0FF" w:rsidR="00D35B1A" w:rsidRPr="00081EF8" w:rsidRDefault="00650661" w:rsidP="0065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7D00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7ED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E3E9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424D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69F3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149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B1A" w:rsidRPr="00081EF8" w14:paraId="2F809F35" w14:textId="77777777" w:rsidTr="003B6771">
        <w:trPr>
          <w:trHeight w:val="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5184" w14:textId="1488CCCE" w:rsidR="00D35B1A" w:rsidRPr="00081EF8" w:rsidRDefault="00D35B1A" w:rsidP="0054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202</w:t>
            </w:r>
            <w:r w:rsidR="008A50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F4A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E569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CA95" w14:textId="404D44CB" w:rsidR="00D35B1A" w:rsidRPr="00081EF8" w:rsidRDefault="00650661" w:rsidP="0065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7D03" w14:textId="2A11A000" w:rsidR="00D35B1A" w:rsidRPr="00081EF8" w:rsidRDefault="00650661" w:rsidP="0065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AF7C" w14:textId="45C01487" w:rsidR="00D35B1A" w:rsidRPr="00081EF8" w:rsidRDefault="00B045F8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0841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8825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7D0" w14:textId="77777777" w:rsidR="00D35B1A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83E45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064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B1A" w:rsidRPr="00081EF8" w14:paraId="419DB162" w14:textId="77777777" w:rsidTr="003B6771">
        <w:trPr>
          <w:trHeight w:val="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748A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CC7D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C915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CCCC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15A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255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B4B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2980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89D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4534" w14:textId="77777777" w:rsidR="00D35B1A" w:rsidRPr="00081EF8" w:rsidRDefault="00D35B1A" w:rsidP="003B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AAE01B" w14:textId="77777777" w:rsidR="00D35B1A" w:rsidRDefault="00D35B1A" w:rsidP="00302E10">
      <w:pPr>
        <w:pStyle w:val="a4"/>
        <w:rPr>
          <w:sz w:val="20"/>
        </w:rPr>
      </w:pPr>
    </w:p>
    <w:p w14:paraId="0B644E0B" w14:textId="77777777" w:rsidR="00D35B1A" w:rsidRDefault="00D35B1A" w:rsidP="00302E10">
      <w:pPr>
        <w:pStyle w:val="a4"/>
      </w:pPr>
    </w:p>
    <w:p w14:paraId="2212B47F" w14:textId="77777777" w:rsidR="00D35B1A" w:rsidRDefault="00D35B1A" w:rsidP="00302E10">
      <w:pPr>
        <w:pStyle w:val="a4"/>
      </w:pPr>
    </w:p>
    <w:p w14:paraId="42A31DF7" w14:textId="77777777" w:rsidR="00D35B1A" w:rsidRDefault="00D35B1A" w:rsidP="00302E10">
      <w:pPr>
        <w:pStyle w:val="a4"/>
      </w:pPr>
    </w:p>
    <w:p w14:paraId="06C15E8E" w14:textId="77777777" w:rsidR="00D35B1A" w:rsidRPr="00DB1F7F" w:rsidRDefault="00D35B1A" w:rsidP="00302E10">
      <w:pPr>
        <w:pStyle w:val="a4"/>
      </w:pPr>
      <w:r>
        <w:t>Руководитель ОПОП                                              __________________</w:t>
      </w:r>
      <w:r w:rsidRPr="00DB1F7F">
        <w:t>/</w:t>
      </w:r>
      <w:r>
        <w:t>Дышеков М.В.</w:t>
      </w:r>
      <w:r w:rsidRPr="00DB1F7F">
        <w:t>/</w:t>
      </w:r>
    </w:p>
    <w:p w14:paraId="43552E8D" w14:textId="77777777" w:rsidR="00D35B1A" w:rsidRPr="00DB1F7F" w:rsidRDefault="00D35B1A" w:rsidP="00302E10">
      <w:pPr>
        <w:pStyle w:val="a4"/>
        <w:jc w:val="right"/>
      </w:pPr>
      <w:r w:rsidRPr="00DB1F7F">
        <w:t xml:space="preserve"> </w:t>
      </w:r>
    </w:p>
    <w:p w14:paraId="35E79D35" w14:textId="77777777" w:rsidR="00D35B1A" w:rsidRPr="00A92B7B" w:rsidRDefault="00D35B1A" w:rsidP="00302E10">
      <w:pPr>
        <w:pStyle w:val="a4"/>
        <w:jc w:val="right"/>
      </w:pPr>
      <w:r>
        <w:t>«__» _____________ 20__ г.</w:t>
      </w:r>
    </w:p>
    <w:p w14:paraId="1186C6C2" w14:textId="77777777" w:rsidR="00D35B1A" w:rsidRDefault="00D35B1A"/>
    <w:sectPr w:rsidR="00D35B1A" w:rsidSect="00D811D4">
      <w:pgSz w:w="16840" w:h="11910" w:orient="landscape"/>
      <w:pgMar w:top="170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3AA"/>
    <w:multiLevelType w:val="hybridMultilevel"/>
    <w:tmpl w:val="25FC7EBA"/>
    <w:lvl w:ilvl="0" w:tplc="33CC89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80320"/>
    <w:multiLevelType w:val="hybridMultilevel"/>
    <w:tmpl w:val="5F76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40342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4E49"/>
    <w:multiLevelType w:val="hybridMultilevel"/>
    <w:tmpl w:val="1876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D5EBB"/>
    <w:multiLevelType w:val="hybridMultilevel"/>
    <w:tmpl w:val="4EA0D836"/>
    <w:lvl w:ilvl="0" w:tplc="0770B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20A1C"/>
    <w:multiLevelType w:val="hybridMultilevel"/>
    <w:tmpl w:val="0D2E1F24"/>
    <w:lvl w:ilvl="0" w:tplc="06042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0D3183"/>
    <w:multiLevelType w:val="hybridMultilevel"/>
    <w:tmpl w:val="16704E5A"/>
    <w:lvl w:ilvl="0" w:tplc="33CC8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787F5D"/>
    <w:multiLevelType w:val="hybridMultilevel"/>
    <w:tmpl w:val="E5D83E22"/>
    <w:lvl w:ilvl="0" w:tplc="0419000F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spacing w:val="-1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7" w15:restartNumberingAfterBreak="0">
    <w:nsid w:val="365927DC"/>
    <w:multiLevelType w:val="hybridMultilevel"/>
    <w:tmpl w:val="3F142E80"/>
    <w:lvl w:ilvl="0" w:tplc="ECA294C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B0B4DDC"/>
    <w:multiLevelType w:val="hybridMultilevel"/>
    <w:tmpl w:val="4EA0D836"/>
    <w:lvl w:ilvl="0" w:tplc="0770B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AA6816"/>
    <w:multiLevelType w:val="hybridMultilevel"/>
    <w:tmpl w:val="DF404526"/>
    <w:lvl w:ilvl="0" w:tplc="06042F24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0" w15:restartNumberingAfterBreak="0">
    <w:nsid w:val="5A065E1A"/>
    <w:multiLevelType w:val="hybridMultilevel"/>
    <w:tmpl w:val="4EA0D836"/>
    <w:lvl w:ilvl="0" w:tplc="0770B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037476"/>
    <w:multiLevelType w:val="hybridMultilevel"/>
    <w:tmpl w:val="16704E5A"/>
    <w:lvl w:ilvl="0" w:tplc="33CC8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AA7FC5"/>
    <w:multiLevelType w:val="hybridMultilevel"/>
    <w:tmpl w:val="32F8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3E2DCF"/>
    <w:multiLevelType w:val="hybridMultilevel"/>
    <w:tmpl w:val="A236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394587"/>
    <w:multiLevelType w:val="hybridMultilevel"/>
    <w:tmpl w:val="2CBE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B11773"/>
    <w:multiLevelType w:val="hybridMultilevel"/>
    <w:tmpl w:val="4EA0D836"/>
    <w:lvl w:ilvl="0" w:tplc="0770B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10"/>
    <w:rsid w:val="00081EF8"/>
    <w:rsid w:val="000D1EDD"/>
    <w:rsid w:val="00101087"/>
    <w:rsid w:val="00166595"/>
    <w:rsid w:val="00185B5E"/>
    <w:rsid w:val="00190E6E"/>
    <w:rsid w:val="001E299C"/>
    <w:rsid w:val="00281F64"/>
    <w:rsid w:val="002B5B27"/>
    <w:rsid w:val="002B7DD8"/>
    <w:rsid w:val="002C447D"/>
    <w:rsid w:val="002C7CB7"/>
    <w:rsid w:val="00302E10"/>
    <w:rsid w:val="00391291"/>
    <w:rsid w:val="003B6771"/>
    <w:rsid w:val="00426E47"/>
    <w:rsid w:val="00541062"/>
    <w:rsid w:val="005B1B6B"/>
    <w:rsid w:val="005B43FA"/>
    <w:rsid w:val="005C4624"/>
    <w:rsid w:val="005F4816"/>
    <w:rsid w:val="00636A2B"/>
    <w:rsid w:val="00650661"/>
    <w:rsid w:val="006B0C04"/>
    <w:rsid w:val="006D05A6"/>
    <w:rsid w:val="00751813"/>
    <w:rsid w:val="007718E8"/>
    <w:rsid w:val="007A7A7B"/>
    <w:rsid w:val="007E63E1"/>
    <w:rsid w:val="008A50F3"/>
    <w:rsid w:val="00925A73"/>
    <w:rsid w:val="009A3D2F"/>
    <w:rsid w:val="009A3F3B"/>
    <w:rsid w:val="009C56B9"/>
    <w:rsid w:val="00A07542"/>
    <w:rsid w:val="00A43EDD"/>
    <w:rsid w:val="00A44AF6"/>
    <w:rsid w:val="00A62034"/>
    <w:rsid w:val="00A92B7B"/>
    <w:rsid w:val="00AA6E7A"/>
    <w:rsid w:val="00AD490B"/>
    <w:rsid w:val="00AF30B8"/>
    <w:rsid w:val="00B045F8"/>
    <w:rsid w:val="00B24050"/>
    <w:rsid w:val="00B65966"/>
    <w:rsid w:val="00BA30FC"/>
    <w:rsid w:val="00C218D7"/>
    <w:rsid w:val="00C8517A"/>
    <w:rsid w:val="00C87529"/>
    <w:rsid w:val="00CE39DB"/>
    <w:rsid w:val="00D3431E"/>
    <w:rsid w:val="00D35B1A"/>
    <w:rsid w:val="00D811D4"/>
    <w:rsid w:val="00DB1F7F"/>
    <w:rsid w:val="00DD7777"/>
    <w:rsid w:val="00DE45D0"/>
    <w:rsid w:val="00DF446F"/>
    <w:rsid w:val="00E05E35"/>
    <w:rsid w:val="00E110C9"/>
    <w:rsid w:val="00E1180D"/>
    <w:rsid w:val="00E93FB9"/>
    <w:rsid w:val="00EE2C63"/>
    <w:rsid w:val="00F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92B2E"/>
  <w15:docId w15:val="{CF942D26-4CC5-4CB3-9E58-8A5A678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1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10C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0C9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302E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02E10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02E10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302E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302E10"/>
    <w:rPr>
      <w:rFonts w:cs="Times New Roman"/>
      <w:b/>
      <w:bCs/>
    </w:rPr>
  </w:style>
  <w:style w:type="paragraph" w:styleId="a8">
    <w:name w:val="Subtitle"/>
    <w:basedOn w:val="a"/>
    <w:link w:val="a9"/>
    <w:uiPriority w:val="99"/>
    <w:qFormat/>
    <w:rsid w:val="00302E10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302E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04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6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2439</Words>
  <Characters>17448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2024-07-05T07:41:00Z</cp:lastPrinted>
  <dcterms:created xsi:type="dcterms:W3CDTF">2024-07-04T06:41:00Z</dcterms:created>
  <dcterms:modified xsi:type="dcterms:W3CDTF">2024-10-01T11:25:00Z</dcterms:modified>
</cp:coreProperties>
</file>