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0E" w:rsidRDefault="00AD0A0E" w:rsidP="00AD0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5C">
        <w:rPr>
          <w:rFonts w:ascii="Times New Roman" w:hAnsi="Times New Roman" w:cs="Times New Roman"/>
          <w:b/>
          <w:sz w:val="24"/>
          <w:szCs w:val="24"/>
        </w:rPr>
        <w:t>Список научных и учебно-методических работ</w:t>
      </w:r>
    </w:p>
    <w:p w:rsidR="00AD0A0E" w:rsidRDefault="00AD0A0E" w:rsidP="00AD0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5C">
        <w:rPr>
          <w:rFonts w:ascii="Times New Roman" w:hAnsi="Times New Roman" w:cs="Times New Roman"/>
          <w:b/>
          <w:sz w:val="24"/>
          <w:szCs w:val="24"/>
        </w:rPr>
        <w:t xml:space="preserve">доцента кафедры экономики и учетно-аналитических информационных систем </w:t>
      </w:r>
    </w:p>
    <w:p w:rsidR="00AD0A0E" w:rsidRPr="008A41D0" w:rsidRDefault="00AD0A0E" w:rsidP="00AD0A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1D0">
        <w:rPr>
          <w:rFonts w:ascii="Times New Roman" w:hAnsi="Times New Roman" w:cs="Times New Roman"/>
        </w:rPr>
        <w:t>СИЖАЖЕВ</w:t>
      </w:r>
      <w:r>
        <w:rPr>
          <w:rFonts w:ascii="Times New Roman" w:hAnsi="Times New Roman" w:cs="Times New Roman"/>
        </w:rPr>
        <w:t>ОЙ СВЕТЛАНЫ СУАДИНОВНЫ</w:t>
      </w:r>
    </w:p>
    <w:p w:rsidR="00AD0A0E" w:rsidRPr="00496C5C" w:rsidRDefault="00AD0A0E" w:rsidP="00AD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Pr="00AE2E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54"/>
        <w:gridCol w:w="708"/>
        <w:gridCol w:w="2919"/>
        <w:gridCol w:w="768"/>
        <w:gridCol w:w="1550"/>
      </w:tblGrid>
      <w:tr w:rsidR="00AD0A0E" w:rsidRPr="000E7A33" w:rsidTr="00AD0A0E">
        <w:tc>
          <w:tcPr>
            <w:tcW w:w="289" w:type="pct"/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528" w:type="pct"/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 xml:space="preserve">Наименование работы, ее вид </w:t>
            </w:r>
          </w:p>
        </w:tc>
        <w:tc>
          <w:tcPr>
            <w:tcW w:w="379" w:type="pct"/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Харак</w:t>
            </w:r>
            <w:proofErr w:type="spellEnd"/>
            <w:r w:rsidRPr="000E7A33">
              <w:rPr>
                <w:b w:val="0"/>
                <w:sz w:val="24"/>
                <w:szCs w:val="24"/>
              </w:rPr>
              <w:t>-тер работы</w:t>
            </w:r>
          </w:p>
        </w:tc>
        <w:tc>
          <w:tcPr>
            <w:tcW w:w="1563" w:type="pct"/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411" w:type="pct"/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Объем (п/л)</w:t>
            </w:r>
          </w:p>
        </w:tc>
        <w:tc>
          <w:tcPr>
            <w:tcW w:w="830" w:type="pct"/>
          </w:tcPr>
          <w:p w:rsidR="00AD0A0E" w:rsidRPr="000E7A33" w:rsidRDefault="00AD0A0E" w:rsidP="00B31209">
            <w:pPr>
              <w:pStyle w:val="a4"/>
              <w:ind w:firstLine="12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Соавторы</w:t>
            </w:r>
          </w:p>
        </w:tc>
      </w:tr>
      <w:tr w:rsidR="00AD0A0E" w:rsidRPr="000E7A33" w:rsidTr="00AD0A0E">
        <w:tc>
          <w:tcPr>
            <w:tcW w:w="289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528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563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1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30" w:type="pct"/>
          </w:tcPr>
          <w:p w:rsidR="00AD0A0E" w:rsidRPr="000E7A33" w:rsidRDefault="00AD0A0E" w:rsidP="00B31209">
            <w:pPr>
              <w:pStyle w:val="a4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sz w:val="24"/>
                <w:szCs w:val="24"/>
              </w:rPr>
            </w:pPr>
            <w:r w:rsidRPr="000E7A33">
              <w:rPr>
                <w:sz w:val="24"/>
                <w:szCs w:val="24"/>
              </w:rPr>
              <w:t>а) Печатные научные работы: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внутреннего аудита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научном издании, входящем в базу РИНЦ)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НАЦИОНАЛЬНАЯ НАУЧНО-ПРАКТИЧЕСКАЯ КОНФЕРЕНЦИЯ С МЕЖДУНАРОДНЫМ УЧАСТИЕМ "ЭКОНОМИКА И ПРАВО В УСЛОВИЯХ ГЛОБАЛЬНЫХ ВЫЗОВОВ"</w:t>
            </w:r>
            <w:r w:rsidRPr="000E7A33">
              <w:rPr>
                <w:rFonts w:ascii="Times New Roman" w:hAnsi="Times New Roman" w:cs="Times New Roman"/>
                <w:sz w:val="20"/>
                <w:szCs w:val="20"/>
              </w:rPr>
              <w:br/>
              <w:t>Нальчик, 24–25 декабря 2020 года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</w:t>
            </w:r>
            <w:hyperlink r:id="rId5" w:tooltip="Информация об издательстве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Кабардино-Балкарский государственный университет им. Х.М. </w:t>
              </w:r>
              <w:proofErr w:type="spellStart"/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Бербекова</w:t>
              </w:r>
              <w:proofErr w:type="spellEnd"/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(Нальчик)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Год издания: 2020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Место издания: Нальчик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Страницы: 234-238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Канаметова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Бухгалтерский учет материально-производственных запасов с 2021 года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научном издании, входящем в базу РИНЦ)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НАЦИОНАЛЬНАЯ НАУЧНО-ПРАКТИЧЕСКАЯ КОНФЕРЕНЦИЯ С МЕЖДУНАРОДНЫМ УЧАСТИЕМ "ЭКОНОМИКА И ПРАВО В УСЛОВИЯХ ГЛОБАЛЬНЫХ ВЫЗОВОВ"</w:t>
            </w:r>
            <w:r w:rsidRPr="000E7A33">
              <w:rPr>
                <w:rFonts w:ascii="Times New Roman" w:hAnsi="Times New Roman" w:cs="Times New Roman"/>
                <w:sz w:val="20"/>
                <w:szCs w:val="20"/>
              </w:rPr>
              <w:br/>
              <w:t>Нальчик, 24–25 декабря 2020 года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</w:t>
            </w:r>
            <w:hyperlink r:id="rId6" w:tooltip="Информация об издательстве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Кабардино-Балкарский государственный университет им. Х.М. </w:t>
              </w:r>
              <w:proofErr w:type="spellStart"/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Бербекова</w:t>
              </w:r>
              <w:proofErr w:type="spellEnd"/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(Нальчик)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Год издания: 2020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Место издания: Нальчик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Страницы: 234-238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Кяров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Кабардино-Балкария в период пандемии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научном издании, входящем в базу РИНЦ)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НАУЧНАЯ КОНФЕРЕНЦИЯ СТУДЕНТОВ, АСПИРАНТОВ И МОЛОДЫХ УЧЁНЫХ "ПЕРСПЕКТИВА–2021"</w:t>
            </w:r>
            <w:r w:rsidRPr="000E7A33">
              <w:rPr>
                <w:rFonts w:ascii="Times New Roman" w:hAnsi="Times New Roman" w:cs="Times New Roman"/>
                <w:sz w:val="20"/>
                <w:szCs w:val="20"/>
              </w:rPr>
              <w:br/>
              <w:t>Эльбрус, 23–30 апреля 2021 года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</w:t>
            </w:r>
            <w:hyperlink r:id="rId7" w:tooltip="Информация об издательстве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Кабардино-Балкарский государственный университет им. Х.М. </w:t>
              </w:r>
              <w:proofErr w:type="spellStart"/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Бербекова</w:t>
              </w:r>
              <w:proofErr w:type="spellEnd"/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(Нальчик)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Год издания: 2021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Место издания: Нальчик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Гашаева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Д.А.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A0E">
              <w:rPr>
                <w:rFonts w:ascii="Times New Roman" w:hAnsi="Times New Roman" w:cs="Times New Roman"/>
              </w:rPr>
              <w:t>Богатырева А.А.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 в системе экономической безопасности страны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научном издании, входящем в базу РИНЦ)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Вектор экономики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. 2021. </w:t>
            </w:r>
            <w:hyperlink r:id="rId9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№ 5 (59)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Маргушева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обеспечение информационной безопасности в современных условиях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A0E">
              <w:rPr>
                <w:rFonts w:ascii="Times New Roman" w:hAnsi="Times New Roman" w:cs="Times New Roman"/>
                <w:sz w:val="24"/>
                <w:szCs w:val="24"/>
              </w:rPr>
              <w:t>статья в научном издании, входящем в перечень ВАК</w:t>
            </w: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 «Управленческий учет» - 2021 - № </w:t>
            </w:r>
            <w:hyperlink r:id="rId10" w:tooltip="Содержание выпуска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7-2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Страницы: 504-512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https://doi.org/10.25806/uu7-22021</w:t>
              </w:r>
            </w:hyperlink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№ 2324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(по состоянию на 12.07.2021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Губачиков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Отдельные вопросы применения ФСБУ 6/2020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 «Управленческий учет» - 2021 - № </w:t>
            </w:r>
            <w:hyperlink r:id="rId12" w:tooltip="Содержание выпуска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8-3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Страницы: 737-743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https://doi.org/10.25806/uu8-32021</w:t>
              </w:r>
            </w:hyperlink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№ 2324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Перечне ВАК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(по состоянию на 12.07.2021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на движимое и недвижимое имущество при расчете налога на имущество (статья)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 «Управленческий учет» - 2021 - № </w:t>
            </w:r>
            <w:hyperlink r:id="rId14" w:tooltip="Содержание выпуска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9-3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№ 2324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(по состоянию на 12.07.2021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Губачиков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Об особенностях проведения аудита получателей государственной помощи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 «Управленческий учет» - 2022 - № </w:t>
            </w:r>
            <w:hyperlink r:id="rId15" w:tooltip="Содержание выпуска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10-1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№ 2324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(по состоянию на 12.07.2021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Ш.И., Моргунов В.В.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в деятельности организаций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 «Управленческий учет» - 2022 - № </w:t>
            </w:r>
            <w:hyperlink r:id="rId16" w:tooltip="Содержание выпуска" w:history="1">
              <w:r w:rsidRPr="000E7A3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10-1</w:t>
              </w:r>
            </w:hyperlink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№ 2324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(по состоянию на 12.07.2021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Кумышева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AE2EFC" w:rsidRDefault="00AD0A0E" w:rsidP="00B312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деятельности органов государственного финансового контроля Кабардино-Балкарской республики (статья)</w:t>
            </w:r>
          </w:p>
          <w:p w:rsidR="00AD0A0E" w:rsidRPr="00AE2EFC" w:rsidRDefault="00AD0A0E" w:rsidP="00B312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A0E" w:rsidRPr="00AE2EFC" w:rsidRDefault="00AD0A0E" w:rsidP="00B312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научном издании, входящем в базу РИНЦ)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AE2EFC" w:rsidRDefault="00AD0A0E" w:rsidP="00B312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2EF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AE2E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Всероссийская научно-практическая конференция «Актуальные проблемы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экономики и бухгалтерского учета». – </w:t>
            </w:r>
            <w:proofErr w:type="spellStart"/>
            <w:r w:rsidRPr="00AE2EFC">
              <w:rPr>
                <w:rFonts w:ascii="Times New Roman" w:eastAsia="Calibri" w:hAnsi="Times New Roman" w:cs="Times New Roman"/>
                <w:sz w:val="20"/>
                <w:szCs w:val="20"/>
              </w:rPr>
              <w:t>Н.Новгород</w:t>
            </w:r>
            <w:proofErr w:type="spellEnd"/>
            <w:r w:rsidRPr="00AE2EFC">
              <w:rPr>
                <w:rFonts w:ascii="Times New Roman" w:eastAsia="Calibri" w:hAnsi="Times New Roman" w:cs="Times New Roman"/>
                <w:sz w:val="20"/>
                <w:szCs w:val="20"/>
              </w:rPr>
              <w:t>: ННГУ им. Н.И. Лобачевского, 2024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2EFC">
              <w:rPr>
                <w:rFonts w:ascii="Times New Roman" w:hAnsi="Times New Roman" w:cs="Times New Roman"/>
              </w:rPr>
              <w:t>Виндижева</w:t>
            </w:r>
            <w:proofErr w:type="spellEnd"/>
            <w:r w:rsidRPr="00AE2EFC">
              <w:rPr>
                <w:rFonts w:ascii="Times New Roman" w:hAnsi="Times New Roman" w:cs="Times New Roman"/>
              </w:rPr>
              <w:t xml:space="preserve"> А.Х.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Учет приобретения дебиторской задолженности на уступки права требования(статья)</w:t>
            </w: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 - 2024-№1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Издание включено в актуальный Перечень ВАК по специальностям 5.2.3 "Региональная и отраслевая экономика", 5.2.4 "Финансы", 5.2.5 "Мировая экономика" и 5.2.6 "Менеджмент" (К2).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2924 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состоянию на 08.07.2024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Г.А.,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Гедгафова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И.Ю.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формирования отчетности по действующим нормативным актам и ФСБУ 4/2023 «Бухгалтерская (финансовая) отчетность» (статья)</w:t>
            </w: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 - 2024-№8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Издание включено в актуальный Перечень ВАК по специальностям 5.2.3 "Региональная и отраслевая экономика", 5.2.4 "Финансы", 5.2.5 "Мировая экономика" и 5.2.6 "Менеджмент" (К2).</w:t>
            </w: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2924 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состоянию на 08.07.2024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Г.А.,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Гедгафова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И.Ю.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Система нормативного регулирования аудиторской деятельности в Российской Федерации (статья)</w:t>
            </w: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0E" w:rsidRPr="000E7A33" w:rsidRDefault="00AD0A0E" w:rsidP="00B3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 - 2024-№8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Издание включено в актуальный Перечень ВАК по специальностям 5.2.3 "Региональная и отраслевая экономика", 5.2.4 "Финансы", 5.2.5 "Мировая экономика" и 5.2.6 "Менеджмент" (К2).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2924 в Перечне ВАК  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состоянию на 08.07.2024 года)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Г.А.,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Гедгафова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И.Ю.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бизнес-образования к </w:t>
            </w:r>
            <w:proofErr w:type="spellStart"/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регионльным</w:t>
            </w:r>
            <w:proofErr w:type="spellEnd"/>
            <w:r w:rsidRPr="000E7A3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потребностям: опыт КБГУ» 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Научный журнал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 - 2024-№11/2.</w:t>
            </w:r>
          </w:p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Шидов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А.Х., </w:t>
            </w: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AD0A0E">
              <w:rPr>
                <w:rFonts w:ascii="Times New Roman" w:hAnsi="Times New Roman" w:cs="Times New Roman"/>
              </w:rPr>
              <w:t>Пшеунова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В.Ю., </w:t>
            </w:r>
            <w:proofErr w:type="spellStart"/>
            <w:r w:rsidRPr="00AD0A0E">
              <w:rPr>
                <w:rFonts w:ascii="Times New Roman" w:hAnsi="Times New Roman" w:cs="Times New Roman"/>
              </w:rPr>
              <w:t>Гузиева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Л.М.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Учетно-аналитические системы как инструмент обеспечения экономической безопасности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A33">
              <w:rPr>
                <w:rFonts w:ascii="Times New Roman" w:hAnsi="Times New Roman" w:cs="Times New Roman"/>
                <w:sz w:val="20"/>
                <w:szCs w:val="20"/>
              </w:rPr>
              <w:t>Вестник СКФО: Право и экономика, Нальчик, 2024.</w:t>
            </w:r>
          </w:p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AD0A0E">
              <w:rPr>
                <w:rFonts w:ascii="Times New Roman" w:hAnsi="Times New Roman" w:cs="Times New Roman"/>
              </w:rPr>
              <w:t>Сижажева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A0E">
              <w:rPr>
                <w:rFonts w:ascii="Times New Roman" w:hAnsi="Times New Roman" w:cs="Times New Roman"/>
              </w:rPr>
              <w:t>в) Учебно-методические работы: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 w:rsidRPr="000E7A33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Практикум по методике исчисления налогов и заполнению налоговой декларации. Учебное пособие.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0E7A33">
              <w:rPr>
                <w:b w:val="0"/>
                <w:sz w:val="24"/>
                <w:szCs w:val="24"/>
              </w:rPr>
              <w:t>Печ</w:t>
            </w:r>
            <w:proofErr w:type="spellEnd"/>
            <w:r w:rsidRPr="000E7A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0"/>
              </w:rPr>
            </w:pPr>
            <w:r w:rsidRPr="000E7A33">
              <w:rPr>
                <w:b w:val="0"/>
                <w:sz w:val="20"/>
              </w:rPr>
              <w:t xml:space="preserve">г. Нальчик, изд-во КБГУ, 2021г. –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Аликаева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AD0A0E">
              <w:rPr>
                <w:rFonts w:ascii="Times New Roman" w:hAnsi="Times New Roman" w:cs="Times New Roman"/>
              </w:rPr>
              <w:t>Губачиков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А.М.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hAnsi="Times New Roman" w:cs="Times New Roman"/>
              </w:rPr>
              <w:t>Ксанаева</w:t>
            </w:r>
            <w:proofErr w:type="spellEnd"/>
            <w:r w:rsidRPr="00AD0A0E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бухгалтерского учета: учебное пособие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AD0A0E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AD0A0E">
              <w:rPr>
                <w:b w:val="0"/>
                <w:sz w:val="24"/>
                <w:szCs w:val="24"/>
              </w:rPr>
              <w:t>Печ</w:t>
            </w:r>
            <w:proofErr w:type="spellEnd"/>
            <w:r w:rsidRPr="00AD0A0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0"/>
              </w:rPr>
            </w:pPr>
            <w:r w:rsidRPr="000E7A33">
              <w:rPr>
                <w:b w:val="0"/>
                <w:sz w:val="20"/>
              </w:rPr>
              <w:t>г. Нальчик, изд-во КБГУ, 2024г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 xml:space="preserve"> И.Ю, </w:t>
            </w:r>
          </w:p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</w:tc>
      </w:tr>
      <w:tr w:rsidR="00AD0A0E" w:rsidRPr="000E7A33" w:rsidTr="00AD0A0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</w:trPr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подготовке к защите (ВКР)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AD0A0E" w:rsidRDefault="00AD0A0E" w:rsidP="00B31209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AD0A0E">
              <w:rPr>
                <w:b w:val="0"/>
                <w:sz w:val="24"/>
                <w:szCs w:val="24"/>
              </w:rPr>
              <w:t>Печ</w:t>
            </w:r>
            <w:proofErr w:type="spellEnd"/>
            <w:r w:rsidRPr="00AD0A0E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pStyle w:val="a4"/>
              <w:rPr>
                <w:b w:val="0"/>
                <w:sz w:val="20"/>
              </w:rPr>
            </w:pPr>
            <w:r w:rsidRPr="000E7A33">
              <w:rPr>
                <w:b w:val="0"/>
                <w:sz w:val="20"/>
              </w:rPr>
              <w:t>г. Нальчик, изд-во КБГУ, 2024г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A0E" w:rsidRPr="000E7A33" w:rsidRDefault="00AD0A0E" w:rsidP="00B3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3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A0E" w:rsidRPr="00AD0A0E" w:rsidRDefault="00AD0A0E" w:rsidP="00AD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>Шидов</w:t>
            </w:r>
            <w:proofErr w:type="spellEnd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 xml:space="preserve"> А.Х., Красовская О.А., </w:t>
            </w:r>
            <w:proofErr w:type="spellStart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>Байзулаев</w:t>
            </w:r>
            <w:proofErr w:type="spellEnd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 xml:space="preserve"> С.А., </w:t>
            </w:r>
            <w:proofErr w:type="spellStart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AD0A0E">
              <w:rPr>
                <w:rFonts w:ascii="Times New Roman" w:eastAsia="Times New Roman" w:hAnsi="Times New Roman" w:cs="Times New Roman"/>
                <w:lang w:eastAsia="ru-RU"/>
              </w:rPr>
              <w:t xml:space="preserve"> Р.Х., Асланова Л.О.</w:t>
            </w:r>
          </w:p>
        </w:tc>
      </w:tr>
    </w:tbl>
    <w:p w:rsidR="00AD0A0E" w:rsidRDefault="00AD0A0E" w:rsidP="00AD0A0E">
      <w:pPr>
        <w:rPr>
          <w:sz w:val="24"/>
          <w:szCs w:val="24"/>
        </w:rPr>
      </w:pPr>
    </w:p>
    <w:p w:rsidR="00AD0A0E" w:rsidRDefault="00AD0A0E" w:rsidP="00AD0A0E">
      <w:pPr>
        <w:rPr>
          <w:sz w:val="24"/>
          <w:szCs w:val="24"/>
        </w:rPr>
      </w:pPr>
    </w:p>
    <w:p w:rsidR="00AD0A0E" w:rsidRDefault="00AD0A0E"/>
    <w:sectPr w:rsidR="00AD0A0E" w:rsidSect="00AD0A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7AA"/>
    <w:multiLevelType w:val="hybridMultilevel"/>
    <w:tmpl w:val="E752E40A"/>
    <w:lvl w:ilvl="0" w:tplc="DF380B34">
      <w:start w:val="1"/>
      <w:numFmt w:val="decimal"/>
      <w:lvlText w:val="%1."/>
      <w:lvlJc w:val="center"/>
      <w:pPr>
        <w:tabs>
          <w:tab w:val="num" w:pos="360"/>
        </w:tabs>
        <w:ind w:left="0"/>
      </w:pPr>
      <w:rPr>
        <w:rFonts w:cs="Times New Roman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0E"/>
    <w:rsid w:val="00A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4D72"/>
  <w15:chartTrackingRefBased/>
  <w15:docId w15:val="{2AF017CB-2984-469F-8C1F-08FAB1A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0E"/>
    <w:pPr>
      <w:ind w:left="720"/>
      <w:contextualSpacing/>
    </w:pPr>
  </w:style>
  <w:style w:type="paragraph" w:styleId="a4">
    <w:name w:val="Title"/>
    <w:basedOn w:val="a"/>
    <w:link w:val="a5"/>
    <w:qFormat/>
    <w:rsid w:val="00AD0A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AD0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rsid w:val="00AD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6212550" TargetMode="External"/><Relationship Id="rId13" Type="http://schemas.openxmlformats.org/officeDocument/2006/relationships/hyperlink" Target="https://doi.org/10.25806/uu8-3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about.asp?pubsid=8221" TargetMode="External"/><Relationship Id="rId12" Type="http://schemas.openxmlformats.org/officeDocument/2006/relationships/hyperlink" Target="https://elibrary.ru/contents.asp?id=46370114&amp;selid=463701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6370114&amp;selid=46370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publisher_about.asp?pubsid=8221" TargetMode="External"/><Relationship Id="rId11" Type="http://schemas.openxmlformats.org/officeDocument/2006/relationships/hyperlink" Target="https://doi.org/10.25806/uu7-22021" TargetMode="External"/><Relationship Id="rId5" Type="http://schemas.openxmlformats.org/officeDocument/2006/relationships/hyperlink" Target="https://elibrary.ru/publisher_about.asp?pubsid=8221" TargetMode="External"/><Relationship Id="rId15" Type="http://schemas.openxmlformats.org/officeDocument/2006/relationships/hyperlink" Target="https://elibrary.ru/contents.asp?id=46370114&amp;selid=46370136" TargetMode="External"/><Relationship Id="rId10" Type="http://schemas.openxmlformats.org/officeDocument/2006/relationships/hyperlink" Target="https://elibrary.ru/contents.asp?id=46370114&amp;selid=46370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6212550&amp;selid=46212602" TargetMode="External"/><Relationship Id="rId14" Type="http://schemas.openxmlformats.org/officeDocument/2006/relationships/hyperlink" Target="https://elibrary.ru/contents.asp?id=46370114&amp;selid=4637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</dc:creator>
  <cp:keywords/>
  <dc:description/>
  <cp:lastModifiedBy>625</cp:lastModifiedBy>
  <cp:revision>1</cp:revision>
  <dcterms:created xsi:type="dcterms:W3CDTF">2025-03-15T12:18:00Z</dcterms:created>
  <dcterms:modified xsi:type="dcterms:W3CDTF">2025-03-15T12:27:00Z</dcterms:modified>
</cp:coreProperties>
</file>