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41B9" w14:textId="77777777" w:rsidR="00384912" w:rsidRPr="00176680" w:rsidRDefault="00384912" w:rsidP="009670FB">
      <w:pPr>
        <w:widowControl w:val="0"/>
        <w:ind w:firstLine="0"/>
        <w:contextualSpacing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76680">
        <w:rPr>
          <w:rFonts w:eastAsia="Times New Roman" w:cs="Times New Roman"/>
          <w:b/>
          <w:sz w:val="24"/>
          <w:szCs w:val="24"/>
          <w:lang w:eastAsia="ru-RU"/>
        </w:rPr>
        <w:t xml:space="preserve">С П И С О К </w:t>
      </w:r>
    </w:p>
    <w:p w14:paraId="13684D9C" w14:textId="77777777" w:rsidR="00384912" w:rsidRPr="00176680" w:rsidRDefault="00384912" w:rsidP="009670FB">
      <w:pPr>
        <w:widowControl w:val="0"/>
        <w:ind w:firstLine="0"/>
        <w:contextualSpacing w:val="0"/>
        <w:jc w:val="center"/>
        <w:rPr>
          <w:rFonts w:eastAsia="Times New Roman" w:cs="Times New Roman"/>
          <w:b/>
          <w:sz w:val="10"/>
          <w:szCs w:val="10"/>
          <w:lang w:eastAsia="ru-RU"/>
        </w:rPr>
      </w:pPr>
    </w:p>
    <w:p w14:paraId="23760B0D" w14:textId="77777777" w:rsidR="00384912" w:rsidRPr="00176680" w:rsidRDefault="00384912" w:rsidP="009670FB">
      <w:pPr>
        <w:widowControl w:val="0"/>
        <w:ind w:firstLine="0"/>
        <w:contextualSpacing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76680">
        <w:rPr>
          <w:rFonts w:eastAsia="Times New Roman" w:cs="Times New Roman"/>
          <w:b/>
          <w:sz w:val="24"/>
          <w:szCs w:val="24"/>
          <w:lang w:eastAsia="ru-RU"/>
        </w:rPr>
        <w:t>научных и учебно-методических трудов</w:t>
      </w:r>
    </w:p>
    <w:p w14:paraId="0292C01A" w14:textId="2468FE5A" w:rsidR="00384912" w:rsidRPr="00176680" w:rsidRDefault="00384912" w:rsidP="009670FB">
      <w:pPr>
        <w:widowControl w:val="0"/>
        <w:ind w:firstLine="0"/>
        <w:contextualSpacing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76680">
        <w:rPr>
          <w:rFonts w:eastAsia="Times New Roman" w:cs="Times New Roman"/>
          <w:b/>
          <w:sz w:val="24"/>
          <w:szCs w:val="24"/>
          <w:lang w:eastAsia="ru-RU"/>
        </w:rPr>
        <w:t>АЛИКАЕВОЙ МАДИНЫ ВАЛЕНТИНОВНЫ</w:t>
      </w:r>
    </w:p>
    <w:p w14:paraId="52E058C5" w14:textId="273B70E3" w:rsidR="00384912" w:rsidRPr="00176680" w:rsidRDefault="00176680" w:rsidP="009670FB">
      <w:pPr>
        <w:widowControl w:val="0"/>
        <w:ind w:firstLine="0"/>
        <w:contextualSpacing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за </w:t>
      </w:r>
      <w:r w:rsidR="00384912" w:rsidRPr="00176680">
        <w:rPr>
          <w:rFonts w:eastAsia="Times New Roman" w:cs="Times New Roman"/>
          <w:b/>
          <w:sz w:val="24"/>
          <w:szCs w:val="24"/>
          <w:lang w:eastAsia="ru-RU"/>
        </w:rPr>
        <w:t>20</w:t>
      </w:r>
      <w:r w:rsidR="005A6E17" w:rsidRPr="00176680">
        <w:rPr>
          <w:rFonts w:eastAsia="Times New Roman" w:cs="Times New Roman"/>
          <w:b/>
          <w:sz w:val="24"/>
          <w:szCs w:val="24"/>
          <w:lang w:eastAsia="ru-RU"/>
        </w:rPr>
        <w:t>22</w:t>
      </w:r>
      <w:r w:rsidR="00384912" w:rsidRPr="00176680">
        <w:rPr>
          <w:rFonts w:eastAsia="Times New Roman" w:cs="Times New Roman"/>
          <w:b/>
          <w:sz w:val="24"/>
          <w:szCs w:val="24"/>
          <w:lang w:eastAsia="ru-RU"/>
        </w:rPr>
        <w:t xml:space="preserve"> – 202</w:t>
      </w:r>
      <w:r w:rsidR="00EA1D94" w:rsidRPr="00176680">
        <w:rPr>
          <w:rFonts w:eastAsia="Times New Roman" w:cs="Times New Roman"/>
          <w:b/>
          <w:sz w:val="24"/>
          <w:szCs w:val="24"/>
          <w:lang w:eastAsia="ru-RU"/>
        </w:rPr>
        <w:t>4</w:t>
      </w:r>
      <w:r w:rsidR="00384912" w:rsidRPr="00176680">
        <w:rPr>
          <w:rFonts w:eastAsia="Times New Roman" w:cs="Times New Roman"/>
          <w:b/>
          <w:sz w:val="24"/>
          <w:szCs w:val="24"/>
          <w:lang w:eastAsia="ru-RU"/>
        </w:rPr>
        <w:t xml:space="preserve"> г. </w:t>
      </w:r>
    </w:p>
    <w:p w14:paraId="03BA67AC" w14:textId="77777777" w:rsidR="00384912" w:rsidRPr="009670FB" w:rsidRDefault="00384912" w:rsidP="009670FB">
      <w:pPr>
        <w:widowControl w:val="0"/>
        <w:ind w:firstLine="0"/>
        <w:contextualSpacing w:val="0"/>
        <w:jc w:val="center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154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682"/>
        <w:gridCol w:w="1134"/>
        <w:gridCol w:w="5102"/>
        <w:gridCol w:w="7"/>
        <w:gridCol w:w="843"/>
        <w:gridCol w:w="3121"/>
      </w:tblGrid>
      <w:tr w:rsidR="00384912" w:rsidRPr="002E6F9B" w14:paraId="28FAF68E" w14:textId="77777777" w:rsidTr="005A6E17">
        <w:tc>
          <w:tcPr>
            <w:tcW w:w="557" w:type="dxa"/>
            <w:vAlign w:val="center"/>
          </w:tcPr>
          <w:p w14:paraId="2127DD65" w14:textId="77777777" w:rsidR="00384912" w:rsidRPr="002E6F9B" w:rsidRDefault="00384912" w:rsidP="009670FB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_Hlk247001703"/>
            <w:r w:rsidRPr="002E6F9B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1165301B" w14:textId="77777777" w:rsidR="00384912" w:rsidRPr="002E6F9B" w:rsidRDefault="00384912" w:rsidP="009670FB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6F9B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82" w:type="dxa"/>
            <w:vAlign w:val="center"/>
          </w:tcPr>
          <w:p w14:paraId="71F32910" w14:textId="77777777" w:rsidR="00384912" w:rsidRPr="002E6F9B" w:rsidRDefault="00384912" w:rsidP="009670FB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6F9B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14:paraId="187B3FEE" w14:textId="77777777" w:rsidR="00384912" w:rsidRPr="002E6F9B" w:rsidRDefault="00384912" w:rsidP="009670FB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4912">
              <w:rPr>
                <w:rFonts w:eastAsia="Times New Roman" w:cs="Times New Roman"/>
                <w:sz w:val="20"/>
                <w:szCs w:val="20"/>
                <w:lang w:eastAsia="ru-RU"/>
              </w:rPr>
              <w:t>Форма учебных изданий и научных трудов</w:t>
            </w:r>
          </w:p>
        </w:tc>
        <w:tc>
          <w:tcPr>
            <w:tcW w:w="5109" w:type="dxa"/>
            <w:gridSpan w:val="2"/>
            <w:vAlign w:val="center"/>
          </w:tcPr>
          <w:p w14:paraId="4B503D57" w14:textId="77777777" w:rsidR="00384912" w:rsidRPr="002E6F9B" w:rsidRDefault="00384912" w:rsidP="009670FB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6F9B">
              <w:rPr>
                <w:rFonts w:eastAsia="Times New Roman" w:cs="Times New Roman"/>
                <w:sz w:val="20"/>
                <w:szCs w:val="20"/>
                <w:lang w:eastAsia="ru-RU"/>
              </w:rPr>
              <w:t>Выходные данные</w:t>
            </w:r>
          </w:p>
        </w:tc>
        <w:tc>
          <w:tcPr>
            <w:tcW w:w="843" w:type="dxa"/>
            <w:vAlign w:val="center"/>
          </w:tcPr>
          <w:p w14:paraId="604E0F11" w14:textId="77777777" w:rsidR="00384912" w:rsidRPr="002E6F9B" w:rsidRDefault="00384912" w:rsidP="009670FB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6F9B">
              <w:rPr>
                <w:rFonts w:eastAsia="Times New Roman" w:cs="Times New Roman"/>
                <w:sz w:val="20"/>
                <w:szCs w:val="20"/>
                <w:lang w:eastAsia="ru-RU"/>
              </w:rPr>
              <w:t>Объем печ. л.</w:t>
            </w:r>
          </w:p>
        </w:tc>
        <w:tc>
          <w:tcPr>
            <w:tcW w:w="3121" w:type="dxa"/>
            <w:vAlign w:val="center"/>
          </w:tcPr>
          <w:p w14:paraId="2DA4DE90" w14:textId="77777777" w:rsidR="00384912" w:rsidRPr="002E6F9B" w:rsidRDefault="00384912" w:rsidP="009670FB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6F9B">
              <w:rPr>
                <w:rFonts w:eastAsia="Times New Roman" w:cs="Times New Roman"/>
                <w:sz w:val="20"/>
                <w:szCs w:val="20"/>
                <w:lang w:eastAsia="ru-RU"/>
              </w:rPr>
              <w:t>Соавторы</w:t>
            </w:r>
          </w:p>
        </w:tc>
      </w:tr>
      <w:tr w:rsidR="00384912" w:rsidRPr="002E6F9B" w14:paraId="33110CFB" w14:textId="77777777" w:rsidTr="005A6E17">
        <w:tc>
          <w:tcPr>
            <w:tcW w:w="557" w:type="dxa"/>
            <w:vAlign w:val="center"/>
          </w:tcPr>
          <w:p w14:paraId="3ED180ED" w14:textId="77777777" w:rsidR="00384912" w:rsidRPr="00384912" w:rsidRDefault="00384912" w:rsidP="009670FB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491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2" w:type="dxa"/>
            <w:vAlign w:val="center"/>
          </w:tcPr>
          <w:p w14:paraId="064BC7B0" w14:textId="77777777" w:rsidR="00384912" w:rsidRPr="00384912" w:rsidRDefault="00384912" w:rsidP="009670FB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491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24385845" w14:textId="77777777" w:rsidR="00384912" w:rsidRPr="00384912" w:rsidRDefault="00384912" w:rsidP="009670FB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491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09" w:type="dxa"/>
            <w:gridSpan w:val="2"/>
            <w:vAlign w:val="center"/>
          </w:tcPr>
          <w:p w14:paraId="209F24C9" w14:textId="77777777" w:rsidR="00384912" w:rsidRPr="00384912" w:rsidRDefault="00384912" w:rsidP="009670FB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Align w:val="center"/>
          </w:tcPr>
          <w:p w14:paraId="14530512" w14:textId="77777777" w:rsidR="00384912" w:rsidRPr="00384912" w:rsidRDefault="00384912" w:rsidP="009670FB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491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21" w:type="dxa"/>
            <w:vAlign w:val="center"/>
          </w:tcPr>
          <w:p w14:paraId="4FF6330B" w14:textId="77777777" w:rsidR="00384912" w:rsidRPr="00384912" w:rsidRDefault="00384912" w:rsidP="009670FB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491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bookmarkEnd w:id="0"/>
      <w:tr w:rsidR="00384912" w:rsidRPr="002E6F9B" w14:paraId="1A76D3EF" w14:textId="77777777" w:rsidTr="005A6E17">
        <w:tc>
          <w:tcPr>
            <w:tcW w:w="15446" w:type="dxa"/>
            <w:gridSpan w:val="7"/>
          </w:tcPr>
          <w:p w14:paraId="302BC6D0" w14:textId="77777777" w:rsidR="00384912" w:rsidRPr="002E6F9B" w:rsidRDefault="00384912" w:rsidP="009670FB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2E6F9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. Учебно-методические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издания</w:t>
            </w:r>
          </w:p>
        </w:tc>
      </w:tr>
      <w:tr w:rsidR="00384912" w:rsidRPr="002E6F9B" w14:paraId="479CF9E5" w14:textId="77777777" w:rsidTr="005A6E17">
        <w:tc>
          <w:tcPr>
            <w:tcW w:w="557" w:type="dxa"/>
          </w:tcPr>
          <w:p w14:paraId="5BAD3E68" w14:textId="77777777" w:rsidR="00384912" w:rsidRPr="002E6F9B" w:rsidRDefault="00384912" w:rsidP="009670FB">
            <w:pPr>
              <w:widowControl w:val="0"/>
              <w:numPr>
                <w:ilvl w:val="0"/>
                <w:numId w:val="1"/>
              </w:numPr>
              <w:tabs>
                <w:tab w:val="clear" w:pos="442"/>
                <w:tab w:val="num" w:pos="0"/>
                <w:tab w:val="left" w:pos="284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F9AB" w14:textId="77777777" w:rsidR="00384912" w:rsidRPr="002E6F9B" w:rsidRDefault="005A6E17" w:rsidP="005A6E1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</w:pPr>
            <w:r w:rsidRPr="005A6E17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 xml:space="preserve">Цены и ценообразование: теория и практика: Учебное пособие.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DF73" w14:textId="77777777" w:rsidR="00384912" w:rsidRPr="002E6F9B" w:rsidRDefault="00384912" w:rsidP="009670FB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</w:pPr>
            <w:r w:rsidRPr="002E6F9B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5109" w:type="dxa"/>
            <w:gridSpan w:val="2"/>
          </w:tcPr>
          <w:p w14:paraId="7FDE1FCE" w14:textId="77777777" w:rsidR="00384912" w:rsidRPr="002E6F9B" w:rsidRDefault="00384912" w:rsidP="005A6E17">
            <w:pPr>
              <w:widowControl w:val="0"/>
              <w:ind w:firstLine="0"/>
              <w:contextualSpacing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6F9B">
              <w:rPr>
                <w:rFonts w:eastAsia="Times New Roman" w:cs="Times New Roman"/>
                <w:sz w:val="20"/>
                <w:szCs w:val="20"/>
                <w:lang w:eastAsia="ru-RU"/>
              </w:rPr>
              <w:t>Нальчик: Каб.-Балк. ун-т, 202</w:t>
            </w:r>
            <w:r w:rsidR="005A6E1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2E6F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– </w:t>
            </w:r>
            <w:r w:rsidR="005A6E17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  <w:r w:rsidRPr="002E6F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с. (</w:t>
            </w:r>
            <w:r w:rsidR="005A6E17">
              <w:rPr>
                <w:rFonts w:eastAsia="Times New Roman" w:cs="Times New Roman"/>
                <w:sz w:val="20"/>
                <w:szCs w:val="20"/>
                <w:lang w:eastAsia="ru-RU"/>
              </w:rPr>
              <w:t>5,5</w:t>
            </w:r>
            <w:r w:rsidRPr="002E6F9B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r w:rsidR="005A6E1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2E6F9B">
              <w:rPr>
                <w:rFonts w:eastAsia="Times New Roman" w:cs="Times New Roman"/>
                <w:sz w:val="20"/>
                <w:szCs w:val="20"/>
                <w:lang w:eastAsia="ru-RU"/>
              </w:rPr>
              <w:t>,25)</w:t>
            </w:r>
          </w:p>
        </w:tc>
        <w:tc>
          <w:tcPr>
            <w:tcW w:w="843" w:type="dxa"/>
          </w:tcPr>
          <w:p w14:paraId="07772AA9" w14:textId="77777777" w:rsidR="00384912" w:rsidRPr="002E6F9B" w:rsidRDefault="0035298D" w:rsidP="005A6E17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0"/>
                        <w:szCs w:val="20"/>
                      </w:rPr>
                      <m:t>5,5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0"/>
                        <w:szCs w:val="20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0"/>
                        <w:szCs w:val="20"/>
                      </w:rPr>
                      <m:t>,25</m:t>
                    </m:r>
                  </m:den>
                </m:f>
              </m:oMath>
            </m:oMathPara>
          </w:p>
        </w:tc>
        <w:tc>
          <w:tcPr>
            <w:tcW w:w="3121" w:type="dxa"/>
          </w:tcPr>
          <w:p w14:paraId="01AC3C96" w14:textId="77777777" w:rsidR="00384912" w:rsidRPr="002E6F9B" w:rsidRDefault="005A6E17" w:rsidP="009670FB">
            <w:pPr>
              <w:widowControl w:val="0"/>
              <w:ind w:firstLine="0"/>
              <w:contextualSpacing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Неппева Х.Ю.</w:t>
            </w:r>
          </w:p>
        </w:tc>
      </w:tr>
      <w:tr w:rsidR="00384912" w:rsidRPr="002E6F9B" w14:paraId="5E6295B4" w14:textId="77777777" w:rsidTr="005A6E17">
        <w:tc>
          <w:tcPr>
            <w:tcW w:w="15446" w:type="dxa"/>
            <w:gridSpan w:val="7"/>
          </w:tcPr>
          <w:p w14:paraId="6C2B90E5" w14:textId="77777777" w:rsidR="00384912" w:rsidRPr="00384912" w:rsidRDefault="00384912" w:rsidP="009670FB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8491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2. Научные труды</w:t>
            </w:r>
          </w:p>
        </w:tc>
      </w:tr>
      <w:tr w:rsidR="00384912" w:rsidRPr="002E6F9B" w14:paraId="72E22F19" w14:textId="77777777" w:rsidTr="005A6E17">
        <w:tc>
          <w:tcPr>
            <w:tcW w:w="15446" w:type="dxa"/>
            <w:gridSpan w:val="7"/>
          </w:tcPr>
          <w:p w14:paraId="0716059E" w14:textId="77777777" w:rsidR="00384912" w:rsidRPr="00384912" w:rsidRDefault="00384912" w:rsidP="009670FB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84912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2.1. Монографии</w:t>
            </w:r>
          </w:p>
        </w:tc>
      </w:tr>
      <w:tr w:rsidR="003D42DC" w:rsidRPr="002E6F9B" w14:paraId="7834FC22" w14:textId="77777777" w:rsidTr="005A6E17">
        <w:tc>
          <w:tcPr>
            <w:tcW w:w="557" w:type="dxa"/>
          </w:tcPr>
          <w:p w14:paraId="6A35D4D4" w14:textId="77777777" w:rsidR="00384912" w:rsidRPr="002E6F9B" w:rsidRDefault="00384912" w:rsidP="009670FB">
            <w:pPr>
              <w:widowControl w:val="0"/>
              <w:numPr>
                <w:ilvl w:val="0"/>
                <w:numId w:val="1"/>
              </w:numPr>
              <w:tabs>
                <w:tab w:val="clear" w:pos="442"/>
                <w:tab w:val="num" w:pos="0"/>
                <w:tab w:val="left" w:pos="284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</w:tcPr>
          <w:p w14:paraId="2E32C7DF" w14:textId="77777777" w:rsidR="00384912" w:rsidRPr="002E6F9B" w:rsidRDefault="005E1CD8" w:rsidP="005E1CD8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Моделирование влияния процесса цифровизации на социально-экономическую экосистему региона в условиях неравномерного развития территорий</w:t>
            </w:r>
          </w:p>
        </w:tc>
        <w:tc>
          <w:tcPr>
            <w:tcW w:w="1134" w:type="dxa"/>
          </w:tcPr>
          <w:p w14:paraId="6D2A7D57" w14:textId="77777777" w:rsidR="00384912" w:rsidRPr="002E6F9B" w:rsidRDefault="005E1CD8" w:rsidP="009670FB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6F9B">
              <w:rPr>
                <w:rFonts w:eastAsia="Times New Roman" w:cs="Times New Roman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5109" w:type="dxa"/>
            <w:gridSpan w:val="2"/>
          </w:tcPr>
          <w:p w14:paraId="12176FD0" w14:textId="77777777" w:rsidR="00384912" w:rsidRDefault="005E1CD8" w:rsidP="009670FB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Москва: ИКЦ «Эксперт», 2022 – 88с</w:t>
            </w:r>
          </w:p>
          <w:p w14:paraId="2829461F" w14:textId="77777777" w:rsidR="005E1CD8" w:rsidRPr="005A6E17" w:rsidRDefault="005E1CD8" w:rsidP="009670FB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ISBN</w:t>
            </w:r>
            <w:r w:rsidRPr="005A6E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978-5-6048398-6-7</w:t>
            </w:r>
          </w:p>
        </w:tc>
        <w:tc>
          <w:tcPr>
            <w:tcW w:w="843" w:type="dxa"/>
          </w:tcPr>
          <w:p w14:paraId="5273D8A5" w14:textId="77777777" w:rsidR="00384912" w:rsidRPr="002E6F9B" w:rsidRDefault="0035298D" w:rsidP="005E1CD8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0"/>
                        <w:szCs w:val="20"/>
                      </w:rPr>
                      <m:t>5,12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0"/>
                        <w:szCs w:val="20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0"/>
                        <w:szCs w:val="20"/>
                      </w:rPr>
                      <m:t>,0</m:t>
                    </m:r>
                  </m:den>
                </m:f>
              </m:oMath>
            </m:oMathPara>
          </w:p>
        </w:tc>
        <w:tc>
          <w:tcPr>
            <w:tcW w:w="3121" w:type="dxa"/>
          </w:tcPr>
          <w:p w14:paraId="414B136C" w14:textId="77777777" w:rsidR="00384912" w:rsidRPr="002E6F9B" w:rsidRDefault="005E1CD8" w:rsidP="005E1CD8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Асланова Л.О., Ашинова И.В., Нахушева З.А., Ширитов А.А., Шинахов А.А.</w:t>
            </w:r>
          </w:p>
        </w:tc>
      </w:tr>
      <w:tr w:rsidR="005E1CD8" w:rsidRPr="002E6F9B" w14:paraId="40DF1B6B" w14:textId="77777777" w:rsidTr="005A6E17">
        <w:tc>
          <w:tcPr>
            <w:tcW w:w="557" w:type="dxa"/>
          </w:tcPr>
          <w:p w14:paraId="23B9A5C1" w14:textId="77777777" w:rsidR="005E1CD8" w:rsidRPr="002E6F9B" w:rsidRDefault="005E1CD8" w:rsidP="009670FB">
            <w:pPr>
              <w:widowControl w:val="0"/>
              <w:numPr>
                <w:ilvl w:val="0"/>
                <w:numId w:val="1"/>
              </w:numPr>
              <w:tabs>
                <w:tab w:val="clear" w:pos="442"/>
                <w:tab w:val="num" w:pos="0"/>
                <w:tab w:val="left" w:pos="284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</w:tcPr>
          <w:p w14:paraId="2418AB44" w14:textId="77777777" w:rsidR="005E1CD8" w:rsidRPr="002E6F9B" w:rsidRDefault="005E1CD8" w:rsidP="009670FB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качеством туристских услуг в условиях пространственной неравномерности: теория и методология</w:t>
            </w:r>
          </w:p>
        </w:tc>
        <w:tc>
          <w:tcPr>
            <w:tcW w:w="1134" w:type="dxa"/>
          </w:tcPr>
          <w:p w14:paraId="616F147C" w14:textId="77777777" w:rsidR="005E1CD8" w:rsidRPr="002E6F9B" w:rsidRDefault="005E1CD8" w:rsidP="009670FB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6F9B">
              <w:rPr>
                <w:rFonts w:eastAsia="Times New Roman" w:cs="Times New Roman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5109" w:type="dxa"/>
            <w:gridSpan w:val="2"/>
          </w:tcPr>
          <w:p w14:paraId="7D71CF81" w14:textId="77777777" w:rsidR="005E1CD8" w:rsidRDefault="005E1CD8" w:rsidP="005E1CD8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Москва: ИКЦ «Эксперт», 2022 – 98с</w:t>
            </w:r>
          </w:p>
          <w:p w14:paraId="12328EBD" w14:textId="77777777" w:rsidR="005E1CD8" w:rsidRPr="005E1CD8" w:rsidRDefault="005E1CD8" w:rsidP="005E1CD8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ISBN</w:t>
            </w:r>
            <w:r w:rsidRPr="005E1CD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978-5-6048398-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5E1CD8">
              <w:rPr>
                <w:rFonts w:eastAsia="Times New Roman" w:cs="Times New Roman"/>
                <w:sz w:val="20"/>
                <w:szCs w:val="20"/>
                <w:lang w:eastAsia="ru-RU"/>
              </w:rPr>
              <w:t>-0</w:t>
            </w:r>
          </w:p>
        </w:tc>
        <w:tc>
          <w:tcPr>
            <w:tcW w:w="843" w:type="dxa"/>
          </w:tcPr>
          <w:p w14:paraId="389A9A57" w14:textId="77777777" w:rsidR="005E1CD8" w:rsidRDefault="0035298D" w:rsidP="005E1CD8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0"/>
                        <w:szCs w:val="20"/>
                      </w:rPr>
                      <m:t>5,75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0"/>
                        <w:szCs w:val="20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0"/>
                        <w:szCs w:val="20"/>
                      </w:rPr>
                      <m:t>,0</m:t>
                    </m:r>
                  </m:den>
                </m:f>
              </m:oMath>
            </m:oMathPara>
          </w:p>
        </w:tc>
        <w:tc>
          <w:tcPr>
            <w:tcW w:w="3121" w:type="dxa"/>
          </w:tcPr>
          <w:p w14:paraId="1E1FBF7E" w14:textId="77777777" w:rsidR="005E1CD8" w:rsidRDefault="005E1CD8" w:rsidP="005E1CD8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Кетова Ф.Р., </w:t>
            </w:r>
          </w:p>
          <w:p w14:paraId="43020DFB" w14:textId="77777777" w:rsidR="005E1CD8" w:rsidRPr="002E6F9B" w:rsidRDefault="005E1CD8" w:rsidP="005E1CD8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Балахонова Е. В., Тенова З.Ю., Хаширова Т.Ю.</w:t>
            </w:r>
            <w:r w:rsidRPr="005E1CD8">
              <w:rPr>
                <w:rFonts w:eastAsia="Times New Roman" w:cs="Times New Roman"/>
                <w:sz w:val="20"/>
                <w:szCs w:val="20"/>
                <w:lang w:eastAsia="ru-RU"/>
              </w:rPr>
              <w:t>, Ширитов А.А.</w:t>
            </w:r>
          </w:p>
        </w:tc>
      </w:tr>
      <w:tr w:rsidR="005E1CD8" w:rsidRPr="002E6F9B" w14:paraId="4541B0DE" w14:textId="77777777" w:rsidTr="005A6E17">
        <w:tc>
          <w:tcPr>
            <w:tcW w:w="557" w:type="dxa"/>
          </w:tcPr>
          <w:p w14:paraId="4A2BAB6A" w14:textId="77777777" w:rsidR="005E1CD8" w:rsidRPr="002E6F9B" w:rsidRDefault="005E1CD8" w:rsidP="009670FB">
            <w:pPr>
              <w:widowControl w:val="0"/>
              <w:numPr>
                <w:ilvl w:val="0"/>
                <w:numId w:val="1"/>
              </w:numPr>
              <w:tabs>
                <w:tab w:val="clear" w:pos="442"/>
                <w:tab w:val="num" w:pos="0"/>
                <w:tab w:val="left" w:pos="284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</w:tcPr>
          <w:p w14:paraId="085BEFA8" w14:textId="77777777" w:rsidR="005E1CD8" w:rsidRDefault="005A6E17" w:rsidP="009670FB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6E17">
              <w:rPr>
                <w:rFonts w:eastAsia="Times New Roman" w:cs="Times New Roman"/>
                <w:sz w:val="20"/>
                <w:szCs w:val="20"/>
                <w:lang w:eastAsia="ru-RU"/>
              </w:rPr>
              <w:t>Оценка качества туристских услуг: теория, методология, практика</w:t>
            </w:r>
          </w:p>
        </w:tc>
        <w:tc>
          <w:tcPr>
            <w:tcW w:w="1134" w:type="dxa"/>
          </w:tcPr>
          <w:p w14:paraId="4A05B3F5" w14:textId="77777777" w:rsidR="005E1CD8" w:rsidRPr="002E6F9B" w:rsidRDefault="005A6E17" w:rsidP="009670FB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6E17">
              <w:rPr>
                <w:rFonts w:eastAsia="Times New Roman" w:cs="Times New Roman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5109" w:type="dxa"/>
            <w:gridSpan w:val="2"/>
          </w:tcPr>
          <w:p w14:paraId="57D5931F" w14:textId="77777777" w:rsidR="00343B0A" w:rsidRDefault="005A6E17" w:rsidP="00EA1D94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6E17">
              <w:rPr>
                <w:rFonts w:eastAsia="Times New Roman" w:cs="Times New Roman"/>
                <w:sz w:val="20"/>
                <w:szCs w:val="20"/>
                <w:lang w:eastAsia="ru-RU"/>
              </w:rPr>
              <w:t>Москва: ИКЦ «Эксперт», 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5A6E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EA1D9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5A6E1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6E17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EA1D9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3779F34A" w14:textId="77777777" w:rsidR="00EA1D94" w:rsidRDefault="00EA1D94" w:rsidP="00EA1D94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1D94">
              <w:rPr>
                <w:rFonts w:eastAsia="Times New Roman" w:cs="Times New Roman"/>
                <w:sz w:val="20"/>
                <w:szCs w:val="20"/>
                <w:lang w:eastAsia="ru-RU"/>
              </w:rPr>
              <w:t>ISBN: 978-5-6049236-4-1</w:t>
            </w:r>
          </w:p>
        </w:tc>
        <w:tc>
          <w:tcPr>
            <w:tcW w:w="843" w:type="dxa"/>
          </w:tcPr>
          <w:p w14:paraId="5C772E5B" w14:textId="77777777" w:rsidR="005E1CD8" w:rsidRDefault="0035298D" w:rsidP="00EA1D94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0"/>
                        <w:szCs w:val="20"/>
                      </w:rPr>
                      <m:t>6,12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0"/>
                        <w:szCs w:val="20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0"/>
                        <w:szCs w:val="20"/>
                      </w:rPr>
                      <m:t>,0</m:t>
                    </m:r>
                  </m:den>
                </m:f>
              </m:oMath>
            </m:oMathPara>
          </w:p>
        </w:tc>
        <w:tc>
          <w:tcPr>
            <w:tcW w:w="3121" w:type="dxa"/>
          </w:tcPr>
          <w:p w14:paraId="633A360B" w14:textId="77777777" w:rsidR="005A6E17" w:rsidRDefault="005A6E17" w:rsidP="005A6E17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6E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Кетова Ф.Р., </w:t>
            </w:r>
          </w:p>
          <w:p w14:paraId="4B382DCB" w14:textId="77777777" w:rsidR="005E1CD8" w:rsidRPr="005E1CD8" w:rsidRDefault="005A6E17" w:rsidP="00EA1D94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Гурфова Р.В., Оборин М.С.</w:t>
            </w:r>
          </w:p>
        </w:tc>
      </w:tr>
      <w:tr w:rsidR="00EA1D94" w:rsidRPr="002E6F9B" w14:paraId="24334AF3" w14:textId="77777777" w:rsidTr="005A6E17">
        <w:tc>
          <w:tcPr>
            <w:tcW w:w="557" w:type="dxa"/>
          </w:tcPr>
          <w:p w14:paraId="042B129D" w14:textId="77777777" w:rsidR="00EA1D94" w:rsidRPr="002E6F9B" w:rsidRDefault="00EA1D94" w:rsidP="00EA1D94">
            <w:pPr>
              <w:widowControl w:val="0"/>
              <w:numPr>
                <w:ilvl w:val="0"/>
                <w:numId w:val="1"/>
              </w:numPr>
              <w:tabs>
                <w:tab w:val="clear" w:pos="442"/>
                <w:tab w:val="num" w:pos="0"/>
                <w:tab w:val="left" w:pos="284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</w:tcPr>
          <w:p w14:paraId="0375BBF9" w14:textId="77777777" w:rsidR="00EA1D94" w:rsidRPr="005A6E17" w:rsidRDefault="00EA1D94" w:rsidP="00EA1D94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Климатическая повестка Российской Федерации: нормативно-правовые и методологические аспекты</w:t>
            </w:r>
          </w:p>
        </w:tc>
        <w:tc>
          <w:tcPr>
            <w:tcW w:w="1134" w:type="dxa"/>
          </w:tcPr>
          <w:p w14:paraId="56B8F601" w14:textId="77777777" w:rsidR="00EA1D94" w:rsidRPr="002E6F9B" w:rsidRDefault="00EA1D94" w:rsidP="00EA1D94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6E17">
              <w:rPr>
                <w:rFonts w:eastAsia="Times New Roman" w:cs="Times New Roman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5109" w:type="dxa"/>
            <w:gridSpan w:val="2"/>
          </w:tcPr>
          <w:p w14:paraId="10C26732" w14:textId="77777777" w:rsidR="00EA1D94" w:rsidRDefault="00EA1D94" w:rsidP="00EA1D94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6E17">
              <w:rPr>
                <w:rFonts w:eastAsia="Times New Roman" w:cs="Times New Roman"/>
                <w:sz w:val="20"/>
                <w:szCs w:val="20"/>
                <w:lang w:eastAsia="ru-RU"/>
              </w:rPr>
              <w:t>Москва: ИКЦ «Эксперт», 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5A6E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144 </w:t>
            </w:r>
            <w:r w:rsidRPr="005A6E17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43" w:type="dxa"/>
          </w:tcPr>
          <w:p w14:paraId="0CFDB30C" w14:textId="77777777" w:rsidR="00EA1D94" w:rsidRDefault="0035298D" w:rsidP="00EA1D94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0"/>
                        <w:szCs w:val="20"/>
                      </w:rPr>
                      <m:t>8,37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0"/>
                        <w:szCs w:val="20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0"/>
                        <w:szCs w:val="20"/>
                      </w:rPr>
                      <m:t>,0</m:t>
                    </m:r>
                  </m:den>
                </m:f>
              </m:oMath>
            </m:oMathPara>
          </w:p>
        </w:tc>
        <w:tc>
          <w:tcPr>
            <w:tcW w:w="3121" w:type="dxa"/>
          </w:tcPr>
          <w:p w14:paraId="7BCA8A94" w14:textId="77777777" w:rsidR="00EA1D94" w:rsidRPr="005A6E17" w:rsidRDefault="00EA1D94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</w:t>
            </w:r>
            <w:r w:rsidR="00FE1612"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тудов Ю.К., Занилов А.Х., Шогенцукова З.Х.</w:t>
            </w:r>
          </w:p>
        </w:tc>
      </w:tr>
      <w:tr w:rsidR="00FE1612" w:rsidRPr="002E6F9B" w14:paraId="49C2B7EB" w14:textId="77777777" w:rsidTr="00E8581F">
        <w:tc>
          <w:tcPr>
            <w:tcW w:w="15446" w:type="dxa"/>
            <w:gridSpan w:val="7"/>
          </w:tcPr>
          <w:p w14:paraId="5ECF176E" w14:textId="77777777" w:rsidR="00FE1612" w:rsidRPr="00384912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4912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 xml:space="preserve">2.2. Научные труды, опубликованные в изданиях, включенных в библиометрические базы </w:t>
            </w:r>
            <w:r w:rsidRPr="00384912">
              <w:rPr>
                <w:rFonts w:eastAsia="Times New Roman" w:cs="Times New Roman"/>
                <w:b/>
                <w:i/>
                <w:sz w:val="20"/>
                <w:szCs w:val="20"/>
                <w:lang w:val="en-US" w:eastAsia="ru-RU"/>
              </w:rPr>
              <w:t>Web</w:t>
            </w:r>
            <w:r w:rsidRPr="00384912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84912">
              <w:rPr>
                <w:rFonts w:eastAsia="Times New Roman" w:cs="Times New Roman"/>
                <w:b/>
                <w:i/>
                <w:sz w:val="20"/>
                <w:szCs w:val="20"/>
                <w:lang w:val="en-US" w:eastAsia="ru-RU"/>
              </w:rPr>
              <w:t>of</w:t>
            </w:r>
            <w:r w:rsidRPr="00384912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84912">
              <w:rPr>
                <w:rFonts w:eastAsia="Times New Roman" w:cs="Times New Roman"/>
                <w:b/>
                <w:i/>
                <w:sz w:val="20"/>
                <w:szCs w:val="20"/>
                <w:lang w:val="en-US" w:eastAsia="ru-RU"/>
              </w:rPr>
              <w:t>Science</w:t>
            </w:r>
            <w:r w:rsidRPr="00384912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 xml:space="preserve"> / </w:t>
            </w:r>
            <w:r w:rsidRPr="00384912">
              <w:rPr>
                <w:rFonts w:eastAsia="Times New Roman" w:cs="Times New Roman"/>
                <w:b/>
                <w:i/>
                <w:sz w:val="20"/>
                <w:szCs w:val="20"/>
                <w:lang w:val="en-US" w:eastAsia="ru-RU"/>
              </w:rPr>
              <w:t>Scopus</w:t>
            </w:r>
            <w:r w:rsidRPr="00384912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</w:p>
        </w:tc>
      </w:tr>
      <w:tr w:rsidR="00FE1612" w:rsidRPr="002E6F9B" w14:paraId="71FFD49F" w14:textId="77777777" w:rsidTr="005A6E17">
        <w:tc>
          <w:tcPr>
            <w:tcW w:w="557" w:type="dxa"/>
          </w:tcPr>
          <w:p w14:paraId="4E168DDC" w14:textId="77777777" w:rsidR="00FE1612" w:rsidRPr="00E80514" w:rsidRDefault="00FE1612" w:rsidP="00FE1612">
            <w:pPr>
              <w:widowControl w:val="0"/>
              <w:numPr>
                <w:ilvl w:val="0"/>
                <w:numId w:val="1"/>
              </w:numPr>
              <w:tabs>
                <w:tab w:val="clear" w:pos="442"/>
                <w:tab w:val="num" w:pos="0"/>
                <w:tab w:val="left" w:pos="284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</w:tcPr>
          <w:p w14:paraId="524D0271" w14:textId="77777777" w:rsidR="00FE1612" w:rsidRPr="00E80514" w:rsidRDefault="00FE1612" w:rsidP="00FE1612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80514">
              <w:rPr>
                <w:rFonts w:eastAsia="Times New Roman" w:cs="Times New Roman"/>
                <w:sz w:val="20"/>
                <w:szCs w:val="20"/>
                <w:lang w:val="en-US" w:eastAsia="ru-RU"/>
              </w:rPr>
              <w:t>Transformation of the sphere of "green" finance in the context of the influence of pandemiogenic</w:t>
            </w:r>
          </w:p>
          <w:p w14:paraId="6F639ADD" w14:textId="77777777" w:rsidR="00FE1612" w:rsidRPr="00E80514" w:rsidRDefault="00FE1612" w:rsidP="00E80514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0514">
              <w:rPr>
                <w:rFonts w:eastAsia="Times New Roman" w:cs="Times New Roman"/>
                <w:sz w:val="20"/>
                <w:szCs w:val="20"/>
                <w:lang w:val="en-US" w:eastAsia="ru-RU"/>
              </w:rPr>
              <w:t>factors</w:t>
            </w:r>
            <w:r w:rsidRPr="00E80514">
              <w:rPr>
                <w:sz w:val="20"/>
                <w:szCs w:val="20"/>
              </w:rPr>
              <w:t xml:space="preserve"> (</w:t>
            </w:r>
            <w:r w:rsidRPr="00E80514">
              <w:rPr>
                <w:rFonts w:eastAsia="Times New Roman" w:cs="Times New Roman"/>
                <w:sz w:val="20"/>
                <w:szCs w:val="20"/>
                <w:lang w:eastAsia="ru-RU"/>
              </w:rPr>
              <w:t>Трансформация сферы «зелёных» финансов в условиях влияния</w:t>
            </w:r>
            <w:r w:rsidR="00E80514" w:rsidRPr="00E805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0514">
              <w:rPr>
                <w:rFonts w:eastAsia="Times New Roman" w:cs="Times New Roman"/>
                <w:sz w:val="20"/>
                <w:szCs w:val="20"/>
                <w:lang w:eastAsia="ru-RU"/>
              </w:rPr>
              <w:t>пандемиогенных факторов)</w:t>
            </w:r>
          </w:p>
        </w:tc>
        <w:tc>
          <w:tcPr>
            <w:tcW w:w="1134" w:type="dxa"/>
          </w:tcPr>
          <w:p w14:paraId="5B390D1D" w14:textId="77777777" w:rsidR="00FE1612" w:rsidRPr="005A6E17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9" w:type="dxa"/>
            <w:gridSpan w:val="2"/>
          </w:tcPr>
          <w:p w14:paraId="36B9030D" w14:textId="77777777" w:rsidR="00FE1612" w:rsidRPr="005A6E17" w:rsidRDefault="00FE1612" w:rsidP="00FE1612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</w:tcPr>
          <w:p w14:paraId="72B6EAAD" w14:textId="77777777" w:rsidR="00FE1612" w:rsidRDefault="0035298D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,18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,4</m:t>
                    </m:r>
                  </m:den>
                </m:f>
              </m:oMath>
            </m:oMathPara>
          </w:p>
        </w:tc>
        <w:tc>
          <w:tcPr>
            <w:tcW w:w="3121" w:type="dxa"/>
          </w:tcPr>
          <w:p w14:paraId="6E55F0B2" w14:textId="77777777" w:rsidR="00FE1612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E1612" w:rsidRPr="00FE1612" w14:paraId="1A518DEF" w14:textId="77777777" w:rsidTr="005A6E17">
        <w:tc>
          <w:tcPr>
            <w:tcW w:w="557" w:type="dxa"/>
          </w:tcPr>
          <w:p w14:paraId="7E8CD09E" w14:textId="77777777" w:rsidR="00FE1612" w:rsidRPr="002E6F9B" w:rsidRDefault="00FE1612" w:rsidP="00FE1612">
            <w:pPr>
              <w:widowControl w:val="0"/>
              <w:numPr>
                <w:ilvl w:val="0"/>
                <w:numId w:val="1"/>
              </w:numPr>
              <w:tabs>
                <w:tab w:val="clear" w:pos="442"/>
                <w:tab w:val="num" w:pos="0"/>
                <w:tab w:val="left" w:pos="284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</w:tcPr>
          <w:p w14:paraId="7B2C3D26" w14:textId="77777777" w:rsidR="00FE1612" w:rsidRPr="00B41D98" w:rsidRDefault="00FE1612" w:rsidP="00FE1612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41D98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Integration of the Priority 2030 Program </w:t>
            </w:r>
          </w:p>
          <w:p w14:paraId="6B32CF77" w14:textId="77777777" w:rsidR="00FE1612" w:rsidRPr="00FE1612" w:rsidRDefault="00FE1612" w:rsidP="00FE1612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1612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and the Region's Sustainable Development Strategies: </w:t>
            </w:r>
          </w:p>
          <w:p w14:paraId="174E0164" w14:textId="77777777" w:rsidR="00FE1612" w:rsidRDefault="00FE1612" w:rsidP="00FE1612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1612">
              <w:rPr>
                <w:rFonts w:eastAsia="Times New Roman" w:cs="Times New Roman"/>
                <w:sz w:val="20"/>
                <w:szCs w:val="20"/>
                <w:lang w:eastAsia="ru-RU"/>
              </w:rPr>
              <w:t>Potentials and Effects</w:t>
            </w:r>
          </w:p>
        </w:tc>
        <w:tc>
          <w:tcPr>
            <w:tcW w:w="1134" w:type="dxa"/>
          </w:tcPr>
          <w:p w14:paraId="2698283B" w14:textId="77777777" w:rsidR="00FE1612" w:rsidRPr="005A6E17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1612">
              <w:rPr>
                <w:rFonts w:eastAsia="Times New Roman" w:cs="Times New Roman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5109" w:type="dxa"/>
            <w:gridSpan w:val="2"/>
          </w:tcPr>
          <w:p w14:paraId="364C1D2D" w14:textId="77777777" w:rsidR="00FE1612" w:rsidRPr="00FE1612" w:rsidRDefault="00FE1612" w:rsidP="00FE1612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E1612">
              <w:rPr>
                <w:rFonts w:eastAsia="Times New Roman" w:cs="Times New Roman"/>
                <w:sz w:val="20"/>
                <w:szCs w:val="20"/>
                <w:lang w:val="en-US" w:eastAsia="ru-RU"/>
              </w:rPr>
              <w:t>6th international scientific and practical conference "sustainable development of territories" (SDT-2024)</w:t>
            </w:r>
          </w:p>
        </w:tc>
        <w:tc>
          <w:tcPr>
            <w:tcW w:w="843" w:type="dxa"/>
          </w:tcPr>
          <w:p w14:paraId="2108149A" w14:textId="77777777" w:rsidR="00FE1612" w:rsidRPr="00FE1612" w:rsidRDefault="0035298D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1,1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,4</m:t>
                    </m:r>
                  </m:den>
                </m:f>
              </m:oMath>
            </m:oMathPara>
          </w:p>
        </w:tc>
        <w:tc>
          <w:tcPr>
            <w:tcW w:w="3121" w:type="dxa"/>
          </w:tcPr>
          <w:p w14:paraId="4E0B15D6" w14:textId="77777777" w:rsidR="00FE1612" w:rsidRPr="00FE1612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1612">
              <w:rPr>
                <w:rFonts w:eastAsia="Times New Roman" w:cs="Times New Roman"/>
                <w:sz w:val="20"/>
                <w:szCs w:val="20"/>
                <w:lang w:eastAsia="ru-RU"/>
              </w:rPr>
              <w:t>Альтудов Ю.К.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Абанокова Э.Б., Казиева Б.В.</w:t>
            </w:r>
          </w:p>
        </w:tc>
      </w:tr>
      <w:tr w:rsidR="00FE1612" w:rsidRPr="000A0446" w14:paraId="41C460E5" w14:textId="77777777" w:rsidTr="005E37E5">
        <w:tc>
          <w:tcPr>
            <w:tcW w:w="15446" w:type="dxa"/>
            <w:gridSpan w:val="7"/>
          </w:tcPr>
          <w:p w14:paraId="45BEBF79" w14:textId="77777777" w:rsidR="00FE1612" w:rsidRPr="003D42DC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2.3. П</w:t>
            </w:r>
            <w:r w:rsidRPr="003D42DC">
              <w:rPr>
                <w:rFonts w:cs="Times New Roman"/>
                <w:b/>
                <w:i/>
                <w:sz w:val="20"/>
                <w:szCs w:val="20"/>
              </w:rPr>
              <w:t>убликации в научных изданиях, рекомендованных ВАК РФ</w:t>
            </w:r>
          </w:p>
        </w:tc>
      </w:tr>
      <w:tr w:rsidR="00FE1612" w:rsidRPr="000A0446" w14:paraId="200991BB" w14:textId="77777777" w:rsidTr="005A6E17">
        <w:tc>
          <w:tcPr>
            <w:tcW w:w="557" w:type="dxa"/>
          </w:tcPr>
          <w:p w14:paraId="25C60629" w14:textId="77777777" w:rsidR="00FE1612" w:rsidRPr="000A0446" w:rsidRDefault="00FE1612" w:rsidP="00FE1612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42"/>
                <w:tab w:val="left" w:pos="351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682" w:type="dxa"/>
          </w:tcPr>
          <w:p w14:paraId="38E72BFC" w14:textId="77777777" w:rsidR="00FE1612" w:rsidRPr="005A6E17" w:rsidRDefault="00FE1612" w:rsidP="00FE1612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6E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Система управления агрокластерами в условиях цифровизации </w:t>
            </w:r>
          </w:p>
        </w:tc>
        <w:tc>
          <w:tcPr>
            <w:tcW w:w="1134" w:type="dxa"/>
          </w:tcPr>
          <w:p w14:paraId="178F3B44" w14:textId="77777777" w:rsidR="00FE1612" w:rsidRPr="009336DB" w:rsidRDefault="00FE1612" w:rsidP="00FE1612">
            <w:pPr>
              <w:widowControl w:val="0"/>
              <w:ind w:firstLine="0"/>
              <w:rPr>
                <w:sz w:val="20"/>
                <w:szCs w:val="20"/>
              </w:rPr>
            </w:pPr>
            <w:r w:rsidRPr="006156A4">
              <w:rPr>
                <w:rFonts w:eastAsia="Times New Roman" w:cs="Times New Roman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5102" w:type="dxa"/>
          </w:tcPr>
          <w:p w14:paraId="6CE15593" w14:textId="77777777" w:rsidR="00FE1612" w:rsidRPr="000A0446" w:rsidRDefault="00FE1612" w:rsidP="00FE1612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36DB">
              <w:rPr>
                <w:rFonts w:eastAsia="Times New Roman" w:cs="Times New Roman"/>
                <w:sz w:val="20"/>
                <w:szCs w:val="20"/>
                <w:lang w:eastAsia="ru-RU"/>
              </w:rPr>
              <w:t>АПК: экономика, управление. – 2022. – № 9. – С.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12-21. – DOI 10.33305/229-12. </w:t>
            </w:r>
          </w:p>
        </w:tc>
        <w:tc>
          <w:tcPr>
            <w:tcW w:w="850" w:type="dxa"/>
            <w:gridSpan w:val="2"/>
          </w:tcPr>
          <w:p w14:paraId="1B9CD93F" w14:textId="77777777" w:rsidR="00FE1612" w:rsidRPr="000A0446" w:rsidRDefault="0035298D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1,1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,4</m:t>
                    </m:r>
                  </m:den>
                </m:f>
              </m:oMath>
            </m:oMathPara>
          </w:p>
        </w:tc>
        <w:tc>
          <w:tcPr>
            <w:tcW w:w="3121" w:type="dxa"/>
          </w:tcPr>
          <w:p w14:paraId="6B470EA4" w14:textId="77777777" w:rsidR="00FE1612" w:rsidRPr="000A0446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36DB">
              <w:rPr>
                <w:rFonts w:eastAsia="Times New Roman" w:cs="Times New Roman"/>
                <w:sz w:val="20"/>
                <w:szCs w:val="20"/>
                <w:lang w:eastAsia="ru-RU"/>
              </w:rPr>
              <w:t>М. С. Оборин, З. Х. Шогенцукова, А. Х. Шогенцуков</w:t>
            </w:r>
          </w:p>
        </w:tc>
      </w:tr>
      <w:tr w:rsidR="00FE1612" w:rsidRPr="000A0446" w14:paraId="0A2B5752" w14:textId="77777777" w:rsidTr="005A6E17">
        <w:tc>
          <w:tcPr>
            <w:tcW w:w="557" w:type="dxa"/>
          </w:tcPr>
          <w:p w14:paraId="2A2878FE" w14:textId="77777777" w:rsidR="00FE1612" w:rsidRPr="000A0446" w:rsidRDefault="00FE1612" w:rsidP="00FE1612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42"/>
                <w:tab w:val="left" w:pos="351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682" w:type="dxa"/>
          </w:tcPr>
          <w:p w14:paraId="6DB67BBE" w14:textId="77777777" w:rsidR="00FE1612" w:rsidRPr="005A6E17" w:rsidRDefault="00FE1612" w:rsidP="00FE1612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6E17">
              <w:rPr>
                <w:rFonts w:eastAsia="Times New Roman" w:cs="Times New Roman"/>
                <w:sz w:val="20"/>
                <w:szCs w:val="20"/>
                <w:lang w:eastAsia="ru-RU"/>
              </w:rPr>
              <w:t>Трансформация банковской системы в условиях санкционных ограничений</w:t>
            </w:r>
          </w:p>
        </w:tc>
        <w:tc>
          <w:tcPr>
            <w:tcW w:w="1134" w:type="dxa"/>
          </w:tcPr>
          <w:p w14:paraId="0CB60F34" w14:textId="77777777" w:rsidR="00FE1612" w:rsidRDefault="00FE1612" w:rsidP="00FE1612">
            <w:pPr>
              <w:ind w:firstLine="0"/>
            </w:pPr>
            <w:r w:rsidRPr="006156A4">
              <w:rPr>
                <w:rFonts w:eastAsia="Times New Roman" w:cs="Times New Roman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5102" w:type="dxa"/>
          </w:tcPr>
          <w:p w14:paraId="3F71F603" w14:textId="77777777" w:rsidR="00FE1612" w:rsidRDefault="00FE1612" w:rsidP="00FE1612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5681">
              <w:rPr>
                <w:rFonts w:eastAsia="Times New Roman" w:cs="Times New Roman"/>
                <w:sz w:val="20"/>
                <w:szCs w:val="20"/>
                <w:lang w:eastAsia="ru-RU"/>
              </w:rPr>
              <w:t>Вестник Северо-Осетинского государственного университета имени К. Л. Хетагурова. 2022. № 4. С. 253-263.</w:t>
            </w:r>
          </w:p>
          <w:p w14:paraId="11F7ACCE" w14:textId="77777777" w:rsidR="00FE1612" w:rsidRPr="000A0446" w:rsidRDefault="00FE1612" w:rsidP="00FE1612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3947">
              <w:rPr>
                <w:rFonts w:eastAsia="Times New Roman" w:cs="Times New Roman"/>
                <w:sz w:val="20"/>
                <w:szCs w:val="20"/>
                <w:lang w:eastAsia="ru-RU"/>
              </w:rPr>
              <w:t>ISSN 1994-7720. (Включен в Перечень ВАК от 21.04.2021 №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623</w:t>
            </w:r>
            <w:r w:rsidRPr="00683947">
              <w:rPr>
                <w:rFonts w:eastAsia="Times New Roman" w:cs="Times New Roman"/>
                <w:sz w:val="20"/>
                <w:szCs w:val="20"/>
                <w:lang w:eastAsia="ru-RU"/>
              </w:rPr>
              <w:t>, дата включения издания в Перечень 28.12.2018)</w:t>
            </w:r>
          </w:p>
        </w:tc>
        <w:tc>
          <w:tcPr>
            <w:tcW w:w="850" w:type="dxa"/>
            <w:gridSpan w:val="2"/>
          </w:tcPr>
          <w:p w14:paraId="65AD1AE6" w14:textId="77777777" w:rsidR="00FE1612" w:rsidRPr="000A0446" w:rsidRDefault="0035298D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1,2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,6</m:t>
                    </m:r>
                  </m:den>
                </m:f>
              </m:oMath>
            </m:oMathPara>
          </w:p>
        </w:tc>
        <w:tc>
          <w:tcPr>
            <w:tcW w:w="3121" w:type="dxa"/>
          </w:tcPr>
          <w:p w14:paraId="3CEDCF02" w14:textId="77777777" w:rsidR="00FE1612" w:rsidRPr="000A0446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Пригода Л.В.</w:t>
            </w:r>
          </w:p>
        </w:tc>
      </w:tr>
      <w:tr w:rsidR="00FE1612" w:rsidRPr="000A0446" w14:paraId="3E6682AE" w14:textId="77777777" w:rsidTr="005A6E17">
        <w:tc>
          <w:tcPr>
            <w:tcW w:w="557" w:type="dxa"/>
          </w:tcPr>
          <w:p w14:paraId="3BC1A53A" w14:textId="77777777" w:rsidR="00FE1612" w:rsidRPr="000A0446" w:rsidRDefault="00FE1612" w:rsidP="00FE1612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42"/>
                <w:tab w:val="left" w:pos="351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682" w:type="dxa"/>
          </w:tcPr>
          <w:p w14:paraId="0EEC8401" w14:textId="77777777" w:rsidR="00FE1612" w:rsidRPr="005A6E17" w:rsidRDefault="00FE1612" w:rsidP="00FE1612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6E17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социально-экономических экосистем: исследование на основе индикаторов цифровизации</w:t>
            </w:r>
          </w:p>
        </w:tc>
        <w:tc>
          <w:tcPr>
            <w:tcW w:w="1134" w:type="dxa"/>
          </w:tcPr>
          <w:p w14:paraId="2290DD5A" w14:textId="77777777" w:rsidR="00FE1612" w:rsidRDefault="00FE1612" w:rsidP="00FE1612">
            <w:pPr>
              <w:ind w:firstLine="0"/>
            </w:pPr>
            <w:r w:rsidRPr="006156A4">
              <w:rPr>
                <w:rFonts w:eastAsia="Times New Roman" w:cs="Times New Roman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5102" w:type="dxa"/>
          </w:tcPr>
          <w:p w14:paraId="2A888802" w14:textId="77777777" w:rsidR="00FE1612" w:rsidRDefault="00FE1612" w:rsidP="00FE1612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5681">
              <w:rPr>
                <w:rFonts w:eastAsia="Times New Roman" w:cs="Times New Roman"/>
                <w:sz w:val="20"/>
                <w:szCs w:val="20"/>
                <w:lang w:eastAsia="ru-RU"/>
              </w:rPr>
              <w:t>Вестник университета. 2022. № 1. С. 5-13.</w:t>
            </w:r>
          </w:p>
          <w:p w14:paraId="52D6850D" w14:textId="77777777" w:rsidR="00FE1612" w:rsidRPr="000A0446" w:rsidRDefault="00FE1612" w:rsidP="00FE1612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36DB">
              <w:rPr>
                <w:rFonts w:eastAsia="Times New Roman" w:cs="Times New Roman"/>
                <w:sz w:val="20"/>
                <w:szCs w:val="20"/>
                <w:lang w:eastAsia="ru-RU"/>
              </w:rPr>
              <w:t>ISSN: 1816-4277</w:t>
            </w:r>
          </w:p>
        </w:tc>
        <w:tc>
          <w:tcPr>
            <w:tcW w:w="850" w:type="dxa"/>
            <w:gridSpan w:val="2"/>
          </w:tcPr>
          <w:p w14:paraId="0ABB12C7" w14:textId="77777777" w:rsidR="00FE1612" w:rsidRPr="000A0446" w:rsidRDefault="0035298D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1,0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,4</m:t>
                    </m:r>
                  </m:den>
                </m:f>
              </m:oMath>
            </m:oMathPara>
          </w:p>
        </w:tc>
        <w:tc>
          <w:tcPr>
            <w:tcW w:w="3121" w:type="dxa"/>
          </w:tcPr>
          <w:p w14:paraId="45CC019B" w14:textId="77777777" w:rsidR="00FE1612" w:rsidRPr="000A0446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Асланова Л.О., Кармова Б.З.</w:t>
            </w:r>
          </w:p>
        </w:tc>
      </w:tr>
      <w:tr w:rsidR="00FE1612" w:rsidRPr="000A0446" w14:paraId="64836719" w14:textId="77777777" w:rsidTr="005A6E17">
        <w:tc>
          <w:tcPr>
            <w:tcW w:w="557" w:type="dxa"/>
          </w:tcPr>
          <w:p w14:paraId="7DB03236" w14:textId="77777777" w:rsidR="00FE1612" w:rsidRPr="000A0446" w:rsidRDefault="00FE1612" w:rsidP="00FE1612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42"/>
                <w:tab w:val="left" w:pos="351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682" w:type="dxa"/>
          </w:tcPr>
          <w:p w14:paraId="6B833C1F" w14:textId="77777777" w:rsidR="00FE1612" w:rsidRPr="009C793A" w:rsidRDefault="00FE1612" w:rsidP="00FE1612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3F8">
              <w:rPr>
                <w:rFonts w:eastAsia="Times New Roman" w:cs="Times New Roman"/>
                <w:sz w:val="20"/>
                <w:szCs w:val="20"/>
                <w:lang w:eastAsia="ru-RU"/>
              </w:rPr>
              <w:t>ЭКО-инновации как элемент стратегии устойчивого развития в концепте «зеленой экономики»</w:t>
            </w:r>
          </w:p>
        </w:tc>
        <w:tc>
          <w:tcPr>
            <w:tcW w:w="1134" w:type="dxa"/>
          </w:tcPr>
          <w:p w14:paraId="24A670DE" w14:textId="77777777" w:rsidR="00FE1612" w:rsidRDefault="00FE1612" w:rsidP="00FE1612">
            <w:pPr>
              <w:widowControl w:val="0"/>
              <w:ind w:firstLine="0"/>
            </w:pPr>
            <w:r w:rsidRPr="00B23561">
              <w:rPr>
                <w:rFonts w:eastAsia="Times New Roman" w:cs="Times New Roman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5102" w:type="dxa"/>
          </w:tcPr>
          <w:p w14:paraId="2044B504" w14:textId="77777777" w:rsidR="00FE1612" w:rsidRPr="009C793A" w:rsidRDefault="00FE1612" w:rsidP="00FE1612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E37E5">
              <w:rPr>
                <w:rFonts w:eastAsia="Times New Roman" w:cs="Times New Roman"/>
                <w:sz w:val="20"/>
                <w:szCs w:val="20"/>
                <w:lang w:eastAsia="ru-RU"/>
              </w:rPr>
              <w:t>Экономика и предпринимательство. 20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23</w:t>
            </w:r>
            <w:r w:rsidRPr="005E37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№ 4-2 (81). </w:t>
            </w:r>
          </w:p>
        </w:tc>
        <w:tc>
          <w:tcPr>
            <w:tcW w:w="850" w:type="dxa"/>
            <w:gridSpan w:val="2"/>
          </w:tcPr>
          <w:p w14:paraId="06E10F0E" w14:textId="77777777" w:rsidR="00FE1612" w:rsidRPr="009C793A" w:rsidRDefault="0035298D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0,5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,2</m:t>
                    </m:r>
                  </m:den>
                </m:f>
              </m:oMath>
            </m:oMathPara>
          </w:p>
        </w:tc>
        <w:tc>
          <w:tcPr>
            <w:tcW w:w="3121" w:type="dxa"/>
          </w:tcPr>
          <w:p w14:paraId="030B5332" w14:textId="77777777" w:rsidR="00FE1612" w:rsidRPr="005E37E5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Балахонова Е.В.</w:t>
            </w:r>
          </w:p>
        </w:tc>
      </w:tr>
      <w:tr w:rsidR="00FE1612" w:rsidRPr="000A0446" w14:paraId="2084A94C" w14:textId="77777777" w:rsidTr="005A6E17">
        <w:tc>
          <w:tcPr>
            <w:tcW w:w="557" w:type="dxa"/>
          </w:tcPr>
          <w:p w14:paraId="2017244B" w14:textId="77777777" w:rsidR="00FE1612" w:rsidRPr="000A0446" w:rsidRDefault="00FE1612" w:rsidP="00FE1612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42"/>
                <w:tab w:val="left" w:pos="351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682" w:type="dxa"/>
          </w:tcPr>
          <w:p w14:paraId="32D8258B" w14:textId="77777777" w:rsidR="00FE1612" w:rsidRPr="00BA63F8" w:rsidRDefault="00FE1612" w:rsidP="00FE1612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129B">
              <w:rPr>
                <w:rFonts w:eastAsia="Times New Roman" w:cs="Times New Roman"/>
                <w:sz w:val="20"/>
                <w:szCs w:val="20"/>
                <w:lang w:eastAsia="ru-RU"/>
              </w:rPr>
              <w:t>Оценка и анализ качества туристских услуг на микроуровне (на материалах Кабардино-Балкарской Республики)</w:t>
            </w:r>
          </w:p>
        </w:tc>
        <w:tc>
          <w:tcPr>
            <w:tcW w:w="1134" w:type="dxa"/>
          </w:tcPr>
          <w:p w14:paraId="2925063C" w14:textId="77777777" w:rsidR="00FE1612" w:rsidRPr="00B23561" w:rsidRDefault="00FE1612" w:rsidP="00FE1612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129B">
              <w:rPr>
                <w:rFonts w:eastAsia="Times New Roman" w:cs="Times New Roman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5102" w:type="dxa"/>
          </w:tcPr>
          <w:p w14:paraId="0C6D033E" w14:textId="77777777" w:rsidR="00FE1612" w:rsidRPr="005E37E5" w:rsidRDefault="00FE1612" w:rsidP="00FE1612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129B">
              <w:rPr>
                <w:rFonts w:eastAsia="Times New Roman" w:cs="Times New Roman"/>
                <w:sz w:val="20"/>
                <w:szCs w:val="20"/>
                <w:lang w:eastAsia="ru-RU"/>
              </w:rPr>
              <w:t>Гуманитарные и социально-экономические науки. 2023. № 6 (133). С. 87-90.</w:t>
            </w:r>
          </w:p>
        </w:tc>
        <w:tc>
          <w:tcPr>
            <w:tcW w:w="850" w:type="dxa"/>
            <w:gridSpan w:val="2"/>
          </w:tcPr>
          <w:p w14:paraId="4D221406" w14:textId="77777777" w:rsidR="00FE1612" w:rsidRDefault="0035298D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0,5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,2</m:t>
                    </m:r>
                  </m:den>
                </m:f>
              </m:oMath>
            </m:oMathPara>
          </w:p>
        </w:tc>
        <w:tc>
          <w:tcPr>
            <w:tcW w:w="3121" w:type="dxa"/>
          </w:tcPr>
          <w:p w14:paraId="2F67145B" w14:textId="77777777" w:rsidR="00FE1612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Кетова Ф.Р.</w:t>
            </w:r>
          </w:p>
        </w:tc>
      </w:tr>
      <w:tr w:rsidR="00FE1612" w:rsidRPr="000A0446" w14:paraId="6911337E" w14:textId="77777777" w:rsidTr="005A6E17">
        <w:tc>
          <w:tcPr>
            <w:tcW w:w="557" w:type="dxa"/>
          </w:tcPr>
          <w:p w14:paraId="1C5F91F7" w14:textId="77777777" w:rsidR="00FE1612" w:rsidRPr="000A0446" w:rsidRDefault="00FE1612" w:rsidP="00FE1612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42"/>
                <w:tab w:val="left" w:pos="351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682" w:type="dxa"/>
          </w:tcPr>
          <w:p w14:paraId="196F83E7" w14:textId="77777777" w:rsidR="00FE1612" w:rsidRPr="0029129B" w:rsidRDefault="00FE1612" w:rsidP="00FE1612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129B">
              <w:rPr>
                <w:rFonts w:eastAsia="Times New Roman" w:cs="Times New Roman"/>
                <w:sz w:val="20"/>
                <w:szCs w:val="20"/>
                <w:lang w:eastAsia="ru-RU"/>
              </w:rPr>
              <w:t>Внутренние ресурсы траектории опережающего развития экономики мезоуровня</w:t>
            </w:r>
          </w:p>
        </w:tc>
        <w:tc>
          <w:tcPr>
            <w:tcW w:w="1134" w:type="dxa"/>
          </w:tcPr>
          <w:p w14:paraId="66240038" w14:textId="77777777" w:rsidR="00FE1612" w:rsidRPr="0029129B" w:rsidRDefault="00FE1612" w:rsidP="00FE1612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129B">
              <w:rPr>
                <w:rFonts w:eastAsia="Times New Roman" w:cs="Times New Roman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5102" w:type="dxa"/>
          </w:tcPr>
          <w:p w14:paraId="0E29533E" w14:textId="77777777" w:rsidR="00FE1612" w:rsidRPr="0029129B" w:rsidRDefault="00FE1612" w:rsidP="00FE1612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129B">
              <w:rPr>
                <w:rFonts w:eastAsia="Times New Roman" w:cs="Times New Roman"/>
                <w:sz w:val="20"/>
                <w:szCs w:val="20"/>
                <w:lang w:eastAsia="ru-RU"/>
              </w:rPr>
              <w:t>Вестник Северо-Осетинского государственного университета имени К. Л. Хетагурова. 2023. № 4. С. 180-189.</w:t>
            </w:r>
          </w:p>
        </w:tc>
        <w:tc>
          <w:tcPr>
            <w:tcW w:w="850" w:type="dxa"/>
            <w:gridSpan w:val="2"/>
          </w:tcPr>
          <w:p w14:paraId="626B1E67" w14:textId="77777777" w:rsidR="00FE1612" w:rsidRPr="0029129B" w:rsidRDefault="0035298D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1,12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,6</m:t>
                    </m:r>
                  </m:den>
                </m:f>
              </m:oMath>
            </m:oMathPara>
          </w:p>
        </w:tc>
        <w:tc>
          <w:tcPr>
            <w:tcW w:w="3121" w:type="dxa"/>
          </w:tcPr>
          <w:p w14:paraId="427A4E0D" w14:textId="77777777" w:rsidR="00FE1612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Казанчева Х.К.</w:t>
            </w:r>
          </w:p>
        </w:tc>
      </w:tr>
      <w:tr w:rsidR="00FE1612" w:rsidRPr="000A0446" w14:paraId="52B82623" w14:textId="77777777" w:rsidTr="005A6E17">
        <w:tc>
          <w:tcPr>
            <w:tcW w:w="557" w:type="dxa"/>
          </w:tcPr>
          <w:p w14:paraId="53F162C1" w14:textId="77777777" w:rsidR="00FE1612" w:rsidRPr="000A0446" w:rsidRDefault="00FE1612" w:rsidP="00FE1612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42"/>
                <w:tab w:val="left" w:pos="351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682" w:type="dxa"/>
          </w:tcPr>
          <w:p w14:paraId="6E667B39" w14:textId="77777777" w:rsidR="00FE1612" w:rsidRPr="0029129B" w:rsidRDefault="00FE1612" w:rsidP="00FE1612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0888">
              <w:rPr>
                <w:rFonts w:eastAsia="Times New Roman" w:cs="Times New Roman"/>
                <w:sz w:val="20"/>
                <w:szCs w:val="20"/>
                <w:lang w:eastAsia="ru-RU"/>
              </w:rPr>
              <w:t>ВозможностисогласованияэкологическихиэкономическихпараметровразвитияКабардино-БалкарскойРеспубликисучетомфактора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0888">
              <w:rPr>
                <w:rFonts w:eastAsia="Times New Roman" w:cs="Times New Roman"/>
                <w:sz w:val="20"/>
                <w:szCs w:val="20"/>
                <w:lang w:eastAsia="ru-RU"/>
              </w:rPr>
              <w:t>неопределенности</w:t>
            </w:r>
          </w:p>
        </w:tc>
        <w:tc>
          <w:tcPr>
            <w:tcW w:w="1134" w:type="dxa"/>
          </w:tcPr>
          <w:p w14:paraId="6C92363C" w14:textId="77777777" w:rsidR="00FE1612" w:rsidRPr="0029129B" w:rsidRDefault="00FE1612" w:rsidP="00FE1612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129B">
              <w:rPr>
                <w:rFonts w:eastAsia="Times New Roman" w:cs="Times New Roman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5102" w:type="dxa"/>
          </w:tcPr>
          <w:p w14:paraId="403797CE" w14:textId="77777777" w:rsidR="00FE1612" w:rsidRPr="0029129B" w:rsidRDefault="00FE1612" w:rsidP="00FE1612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0888">
              <w:rPr>
                <w:rFonts w:eastAsia="Times New Roman" w:cs="Times New Roman"/>
                <w:sz w:val="20"/>
                <w:szCs w:val="20"/>
                <w:lang w:eastAsia="ru-RU"/>
              </w:rPr>
              <w:t>Исследование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0888">
              <w:rPr>
                <w:rFonts w:eastAsia="Times New Roman" w:cs="Times New Roman"/>
                <w:sz w:val="20"/>
                <w:szCs w:val="20"/>
                <w:lang w:eastAsia="ru-RU"/>
              </w:rPr>
              <w:t>проблем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0888">
              <w:rPr>
                <w:rFonts w:eastAsia="Times New Roman" w:cs="Times New Roman"/>
                <w:sz w:val="20"/>
                <w:szCs w:val="20"/>
                <w:lang w:eastAsia="ru-RU"/>
              </w:rPr>
              <w:t>экономики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0888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08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финансов. 2024.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Pr="00350888">
              <w:rPr>
                <w:rFonts w:eastAsia="Times New Roman" w:cs="Times New Roman"/>
                <w:sz w:val="20"/>
                <w:szCs w:val="20"/>
                <w:lang w:eastAsia="ru-RU"/>
              </w:rPr>
              <w:t>2. Ст. 2.https://doi.org/10.31279/2782-6414-2024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-2-2</w:t>
            </w:r>
          </w:p>
        </w:tc>
        <w:tc>
          <w:tcPr>
            <w:tcW w:w="850" w:type="dxa"/>
            <w:gridSpan w:val="2"/>
          </w:tcPr>
          <w:p w14:paraId="2FC784FE" w14:textId="77777777" w:rsidR="00FE1612" w:rsidRDefault="0035298D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1,15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,6</m:t>
                    </m:r>
                  </m:den>
                </m:f>
              </m:oMath>
            </m:oMathPara>
          </w:p>
        </w:tc>
        <w:tc>
          <w:tcPr>
            <w:tcW w:w="3121" w:type="dxa"/>
          </w:tcPr>
          <w:p w14:paraId="1445BEDF" w14:textId="77777777" w:rsidR="00FE1612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50888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Казанч</w:t>
            </w:r>
            <w: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е</w:t>
            </w:r>
            <w:r w:rsidRPr="00350888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ва Х.К.</w:t>
            </w:r>
          </w:p>
        </w:tc>
      </w:tr>
      <w:tr w:rsidR="00FE1612" w:rsidRPr="000A0446" w14:paraId="33C77257" w14:textId="77777777" w:rsidTr="005A6E17">
        <w:tc>
          <w:tcPr>
            <w:tcW w:w="557" w:type="dxa"/>
          </w:tcPr>
          <w:p w14:paraId="7D9BDE3C" w14:textId="77777777" w:rsidR="00FE1612" w:rsidRPr="000A0446" w:rsidRDefault="00FE1612" w:rsidP="00FE1612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42"/>
                <w:tab w:val="left" w:pos="351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682" w:type="dxa"/>
          </w:tcPr>
          <w:p w14:paraId="5FA9959D" w14:textId="77777777" w:rsidR="00FE1612" w:rsidRPr="00350888" w:rsidRDefault="00FE1612" w:rsidP="00FE1612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0888">
              <w:rPr>
                <w:rFonts w:eastAsia="Times New Roman" w:cs="Times New Roman"/>
                <w:sz w:val="20"/>
                <w:szCs w:val="20"/>
                <w:lang w:eastAsia="ru-RU"/>
              </w:rPr>
              <w:t>Экономическая безопасность и устойчивый рост России: анализ угроз и вызовов в условиях санкционных ограничений</w:t>
            </w:r>
          </w:p>
        </w:tc>
        <w:tc>
          <w:tcPr>
            <w:tcW w:w="1134" w:type="dxa"/>
          </w:tcPr>
          <w:p w14:paraId="07DD7E95" w14:textId="77777777" w:rsidR="00FE1612" w:rsidRPr="0029129B" w:rsidRDefault="00FE1612" w:rsidP="00FE1612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0888">
              <w:rPr>
                <w:rFonts w:eastAsia="Times New Roman" w:cs="Times New Roman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5102" w:type="dxa"/>
          </w:tcPr>
          <w:p w14:paraId="574DC5BC" w14:textId="77777777" w:rsidR="00FE1612" w:rsidRPr="00350888" w:rsidRDefault="00FE1612" w:rsidP="00E07354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08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Вестник Северо-Осетинского государственного </w:t>
            </w:r>
            <w:r w:rsidR="0002608A" w:rsidRPr="00350888">
              <w:rPr>
                <w:rFonts w:eastAsia="Times New Roman" w:cs="Times New Roman"/>
                <w:sz w:val="20"/>
                <w:szCs w:val="20"/>
                <w:lang w:eastAsia="ru-RU"/>
              </w:rPr>
              <w:t>университета</w:t>
            </w:r>
            <w:r w:rsidRPr="003508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имени К. Л. Хетагурова. 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3508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№ </w:t>
            </w:r>
            <w:r w:rsidR="00E0735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350888">
              <w:rPr>
                <w:rFonts w:eastAsia="Times New Roman" w:cs="Times New Roman"/>
                <w:sz w:val="20"/>
                <w:szCs w:val="20"/>
                <w:lang w:eastAsia="ru-RU"/>
              </w:rPr>
              <w:t>. С. 180-189.</w:t>
            </w:r>
          </w:p>
        </w:tc>
        <w:tc>
          <w:tcPr>
            <w:tcW w:w="850" w:type="dxa"/>
            <w:gridSpan w:val="2"/>
          </w:tcPr>
          <w:p w14:paraId="5DA7B28F" w14:textId="77777777" w:rsidR="00FE1612" w:rsidRDefault="0035298D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0,95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,6</m:t>
                    </m:r>
                  </m:den>
                </m:f>
              </m:oMath>
            </m:oMathPara>
          </w:p>
        </w:tc>
        <w:tc>
          <w:tcPr>
            <w:tcW w:w="3121" w:type="dxa"/>
          </w:tcPr>
          <w:p w14:paraId="0579FC0F" w14:textId="77777777" w:rsidR="00FE1612" w:rsidRPr="00350888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Батова Б.З.</w:t>
            </w:r>
          </w:p>
        </w:tc>
      </w:tr>
      <w:tr w:rsidR="00FE1612" w:rsidRPr="000A0446" w14:paraId="3BC9B053" w14:textId="77777777" w:rsidTr="005E1CD8">
        <w:tc>
          <w:tcPr>
            <w:tcW w:w="15446" w:type="dxa"/>
            <w:gridSpan w:val="7"/>
          </w:tcPr>
          <w:p w14:paraId="057A3180" w14:textId="77777777" w:rsidR="00FE1612" w:rsidRPr="001646EF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646EF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2.4.</w:t>
            </w:r>
            <w:r w:rsidRPr="001646EF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П</w:t>
            </w:r>
            <w:r w:rsidRPr="001646EF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убликации в других изданиях (журналах, сборниках трудов и материалах конференций)</w:t>
            </w:r>
          </w:p>
        </w:tc>
      </w:tr>
      <w:tr w:rsidR="00FE1612" w:rsidRPr="000A0446" w14:paraId="04F6E804" w14:textId="77777777" w:rsidTr="005A6E17">
        <w:tc>
          <w:tcPr>
            <w:tcW w:w="557" w:type="dxa"/>
          </w:tcPr>
          <w:p w14:paraId="437E3C2A" w14:textId="77777777" w:rsidR="00FE1612" w:rsidRPr="000A0446" w:rsidRDefault="00FE1612" w:rsidP="00FE1612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42"/>
                <w:tab w:val="left" w:pos="351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682" w:type="dxa"/>
          </w:tcPr>
          <w:p w14:paraId="5CD6F332" w14:textId="77777777" w:rsidR="00FE1612" w:rsidRPr="00BA63F8" w:rsidRDefault="00FE1612" w:rsidP="00FE1612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3F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Информационное обеспечение образовательного </w:t>
            </w:r>
          </w:p>
          <w:p w14:paraId="3D3C9A22" w14:textId="77777777" w:rsidR="00FE1612" w:rsidRPr="00343B0A" w:rsidRDefault="00FE1612" w:rsidP="00FE1612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BA63F8">
              <w:rPr>
                <w:rFonts w:eastAsia="Times New Roman" w:cs="Times New Roman"/>
                <w:sz w:val="20"/>
                <w:szCs w:val="20"/>
                <w:lang w:eastAsia="ru-RU"/>
              </w:rPr>
              <w:t>туризма</w:t>
            </w:r>
          </w:p>
        </w:tc>
        <w:tc>
          <w:tcPr>
            <w:tcW w:w="1134" w:type="dxa"/>
          </w:tcPr>
          <w:p w14:paraId="58F1E371" w14:textId="77777777" w:rsidR="00FE1612" w:rsidRPr="00343B0A" w:rsidRDefault="00FE1612" w:rsidP="00FE1612">
            <w:pPr>
              <w:widowControl w:val="0"/>
              <w:ind w:firstLine="0"/>
              <w:rPr>
                <w:sz w:val="20"/>
                <w:szCs w:val="20"/>
              </w:rPr>
            </w:pPr>
            <w:r w:rsidRPr="00B23561">
              <w:rPr>
                <w:rFonts w:eastAsia="Times New Roman" w:cs="Times New Roman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5102" w:type="dxa"/>
          </w:tcPr>
          <w:p w14:paraId="52AF3EC4" w14:textId="77777777" w:rsidR="00FE1612" w:rsidRPr="000A0446" w:rsidRDefault="00FE1612" w:rsidP="00FE1612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3B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Цифровая трансформация науки и образования. сборник научных трудов III Всероссийской научно-практической конференции с международным участием.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Нальчик. </w:t>
            </w:r>
            <w:r w:rsidRPr="00343B0A">
              <w:rPr>
                <w:rFonts w:eastAsia="Times New Roman" w:cs="Times New Roman"/>
                <w:sz w:val="20"/>
                <w:szCs w:val="20"/>
                <w:lang w:eastAsia="ru-RU"/>
              </w:rPr>
              <w:t>2022. С. 437-439.</w:t>
            </w:r>
          </w:p>
        </w:tc>
        <w:tc>
          <w:tcPr>
            <w:tcW w:w="850" w:type="dxa"/>
            <w:gridSpan w:val="2"/>
          </w:tcPr>
          <w:p w14:paraId="2807C171" w14:textId="77777777" w:rsidR="00FE1612" w:rsidRPr="000A0446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C94D687" w14:textId="77777777" w:rsidR="00FE1612" w:rsidRPr="001646EF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Кетова Ф.Р.</w:t>
            </w:r>
          </w:p>
        </w:tc>
      </w:tr>
      <w:tr w:rsidR="00FE1612" w:rsidRPr="000A0446" w14:paraId="3F87B443" w14:textId="77777777" w:rsidTr="005A6E17">
        <w:tc>
          <w:tcPr>
            <w:tcW w:w="557" w:type="dxa"/>
          </w:tcPr>
          <w:p w14:paraId="0F2F954F" w14:textId="77777777" w:rsidR="00FE1612" w:rsidRPr="000A0446" w:rsidRDefault="00FE1612" w:rsidP="00FE1612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42"/>
                <w:tab w:val="left" w:pos="351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682" w:type="dxa"/>
          </w:tcPr>
          <w:p w14:paraId="2F7F9F7D" w14:textId="77777777" w:rsidR="00FE1612" w:rsidRPr="00BA63F8" w:rsidRDefault="00FE1612" w:rsidP="00FE1612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3F8">
              <w:rPr>
                <w:rFonts w:eastAsia="Times New Roman" w:cs="Times New Roman"/>
                <w:sz w:val="20"/>
                <w:szCs w:val="20"/>
                <w:lang w:eastAsia="ru-RU"/>
              </w:rPr>
              <w:t>Построение бифуркационного решения модели цифрового удара на социально-экономическую систему экосистему</w:t>
            </w:r>
          </w:p>
        </w:tc>
        <w:tc>
          <w:tcPr>
            <w:tcW w:w="1134" w:type="dxa"/>
          </w:tcPr>
          <w:p w14:paraId="4E164332" w14:textId="77777777" w:rsidR="00FE1612" w:rsidRPr="00BA63F8" w:rsidRDefault="00FE1612" w:rsidP="00FE1612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</w:tcPr>
          <w:p w14:paraId="471CA543" w14:textId="77777777" w:rsidR="00FE1612" w:rsidRPr="00BA63F8" w:rsidRDefault="00FE1612" w:rsidP="00FE1612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3F8">
              <w:rPr>
                <w:rFonts w:eastAsia="Times New Roman" w:cs="Times New Roman"/>
                <w:sz w:val="20"/>
                <w:szCs w:val="20"/>
                <w:lang w:eastAsia="ru-RU"/>
              </w:rPr>
              <w:t>Глобальная трансформация и устойчивость Сборник научных трудов III Всероссийской научно-практической конференции с международным участием. Сочи. 2022. С. 437-439.</w:t>
            </w:r>
          </w:p>
        </w:tc>
        <w:tc>
          <w:tcPr>
            <w:tcW w:w="850" w:type="dxa"/>
            <w:gridSpan w:val="2"/>
          </w:tcPr>
          <w:p w14:paraId="30FCDBD9" w14:textId="77777777" w:rsidR="00FE1612" w:rsidRPr="00BA63F8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121" w:type="dxa"/>
          </w:tcPr>
          <w:p w14:paraId="6F8AEBDF" w14:textId="77777777" w:rsidR="00FE1612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Ашинова И.В. Нахушева З.А., </w:t>
            </w:r>
          </w:p>
        </w:tc>
      </w:tr>
      <w:tr w:rsidR="00FE1612" w:rsidRPr="000A0446" w14:paraId="1F006FD7" w14:textId="77777777" w:rsidTr="005A6E17">
        <w:tc>
          <w:tcPr>
            <w:tcW w:w="557" w:type="dxa"/>
          </w:tcPr>
          <w:p w14:paraId="541B37B2" w14:textId="77777777" w:rsidR="00FE1612" w:rsidRPr="000A0446" w:rsidRDefault="00FE1612" w:rsidP="00FE1612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42"/>
                <w:tab w:val="left" w:pos="351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682" w:type="dxa"/>
          </w:tcPr>
          <w:p w14:paraId="33347AD6" w14:textId="77777777" w:rsidR="00FE1612" w:rsidRPr="00BA63F8" w:rsidRDefault="00FE1612" w:rsidP="00FE1612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3F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Налоговый комплаенс в системе экономической </w:t>
            </w:r>
          </w:p>
          <w:p w14:paraId="7F592F0B" w14:textId="77777777" w:rsidR="00FE1612" w:rsidRPr="00BA63F8" w:rsidRDefault="00FE1612" w:rsidP="00FE1612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3F8">
              <w:rPr>
                <w:rFonts w:eastAsia="Times New Roman" w:cs="Times New Roman"/>
                <w:sz w:val="20"/>
                <w:szCs w:val="20"/>
                <w:lang w:eastAsia="ru-RU"/>
              </w:rPr>
              <w:t>безопасности хозяйствующего субъекта</w:t>
            </w:r>
          </w:p>
        </w:tc>
        <w:tc>
          <w:tcPr>
            <w:tcW w:w="1134" w:type="dxa"/>
          </w:tcPr>
          <w:p w14:paraId="1B6EA7E4" w14:textId="77777777" w:rsidR="00FE1612" w:rsidRPr="00BA63F8" w:rsidRDefault="00FE1612" w:rsidP="00FE1612">
            <w:pPr>
              <w:widowControl w:val="0"/>
              <w:ind w:firstLine="0"/>
              <w:rPr>
                <w:sz w:val="20"/>
                <w:szCs w:val="20"/>
              </w:rPr>
            </w:pPr>
            <w:r w:rsidRPr="00BA63F8">
              <w:rPr>
                <w:rFonts w:eastAsia="Times New Roman" w:cs="Times New Roman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5102" w:type="dxa"/>
          </w:tcPr>
          <w:p w14:paraId="7F2BA912" w14:textId="77777777" w:rsidR="00FE1612" w:rsidRPr="00BA63F8" w:rsidRDefault="00FE1612" w:rsidP="00FE1612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3F8">
              <w:rPr>
                <w:rFonts w:eastAsia="Times New Roman" w:cs="Times New Roman"/>
                <w:sz w:val="20"/>
                <w:szCs w:val="20"/>
                <w:lang w:eastAsia="ru-RU"/>
              </w:rPr>
              <w:t>Инновационные образовательные технологии как инструмент развития интеллектуального потенциала региона. сборник статей Национальной научно-практической конференции с международным участием. Нальчик, 2022. С. 9-14.</w:t>
            </w:r>
          </w:p>
        </w:tc>
        <w:tc>
          <w:tcPr>
            <w:tcW w:w="850" w:type="dxa"/>
            <w:gridSpan w:val="2"/>
          </w:tcPr>
          <w:p w14:paraId="4902102C" w14:textId="77777777" w:rsidR="00FE1612" w:rsidRPr="00BA63F8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121" w:type="dxa"/>
          </w:tcPr>
          <w:p w14:paraId="6F3352E8" w14:textId="77777777" w:rsidR="00FE1612" w:rsidRPr="00343B0A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Уянаева М.Б.</w:t>
            </w:r>
          </w:p>
        </w:tc>
      </w:tr>
      <w:tr w:rsidR="00FE1612" w:rsidRPr="000A0446" w14:paraId="42540B13" w14:textId="77777777" w:rsidTr="005A6E17">
        <w:tc>
          <w:tcPr>
            <w:tcW w:w="557" w:type="dxa"/>
          </w:tcPr>
          <w:p w14:paraId="6ECF51C3" w14:textId="77777777" w:rsidR="00FE1612" w:rsidRPr="000A0446" w:rsidRDefault="00FE1612" w:rsidP="00FE1612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42"/>
                <w:tab w:val="left" w:pos="351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682" w:type="dxa"/>
          </w:tcPr>
          <w:p w14:paraId="22808AB2" w14:textId="77777777" w:rsidR="00FE1612" w:rsidRPr="00BA63F8" w:rsidRDefault="00FE1612" w:rsidP="00FE1612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3F8">
              <w:rPr>
                <w:rFonts w:eastAsia="Times New Roman" w:cs="Times New Roman"/>
                <w:sz w:val="20"/>
                <w:szCs w:val="20"/>
                <w:lang w:eastAsia="ru-RU"/>
              </w:rPr>
              <w:t>Оценка и анализ привлекательности инвестиционных проектов на мезоуровне: методологические аспекты</w:t>
            </w:r>
          </w:p>
        </w:tc>
        <w:tc>
          <w:tcPr>
            <w:tcW w:w="1134" w:type="dxa"/>
          </w:tcPr>
          <w:p w14:paraId="38559506" w14:textId="77777777" w:rsidR="00FE1612" w:rsidRPr="00BA63F8" w:rsidRDefault="00FE1612" w:rsidP="00FE1612">
            <w:pPr>
              <w:widowControl w:val="0"/>
              <w:ind w:firstLine="0"/>
              <w:rPr>
                <w:sz w:val="20"/>
                <w:szCs w:val="20"/>
              </w:rPr>
            </w:pPr>
            <w:r w:rsidRPr="00BA63F8">
              <w:rPr>
                <w:rFonts w:eastAsia="Times New Roman" w:cs="Times New Roman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5102" w:type="dxa"/>
          </w:tcPr>
          <w:p w14:paraId="4642D029" w14:textId="77777777" w:rsidR="00FE1612" w:rsidRPr="00BA63F8" w:rsidRDefault="00FE1612" w:rsidP="00FE1612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3F8">
              <w:rPr>
                <w:rFonts w:eastAsia="Times New Roman" w:cs="Times New Roman"/>
                <w:sz w:val="20"/>
                <w:szCs w:val="20"/>
                <w:lang w:eastAsia="ru-RU"/>
              </w:rPr>
              <w:t>Инвестиционная политика, инвестиции и предпринимательство в контексте современных вызовов и ограничений (памяти В. И. Огородникова) : материалы II Всерос. науч.-практ. конф. с междунар. участием (Новосибирск, 1 дек. 2021 г.) / Рос. акад. нар. хоз-ва и гос. службы при Президенте Рос. Федерации, Сиб. ин-т упр. ; отв. ред. Т. Е. Фасенко ; под науч. ред. Т. В. Гурунян. — Новосибирск : Изд-во СибАГС, 2022. — 196 с  С.3-7</w:t>
            </w:r>
          </w:p>
        </w:tc>
        <w:tc>
          <w:tcPr>
            <w:tcW w:w="850" w:type="dxa"/>
            <w:gridSpan w:val="2"/>
          </w:tcPr>
          <w:p w14:paraId="0C388B97" w14:textId="77777777" w:rsidR="00FE1612" w:rsidRPr="00BA63F8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04FD966" w14:textId="77777777" w:rsidR="00FE1612" w:rsidRPr="00343B0A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E1612" w:rsidRPr="000A0446" w14:paraId="5E94DACF" w14:textId="77777777" w:rsidTr="005A6E17">
        <w:tc>
          <w:tcPr>
            <w:tcW w:w="557" w:type="dxa"/>
          </w:tcPr>
          <w:p w14:paraId="2D39BCD5" w14:textId="77777777" w:rsidR="00FE1612" w:rsidRPr="000A0446" w:rsidRDefault="00FE1612" w:rsidP="00FE1612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42"/>
                <w:tab w:val="left" w:pos="351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682" w:type="dxa"/>
          </w:tcPr>
          <w:p w14:paraId="1B0E048F" w14:textId="77777777" w:rsidR="00FE1612" w:rsidRPr="00BA63F8" w:rsidRDefault="00FE1612" w:rsidP="00FE1612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3F8">
              <w:rPr>
                <w:rFonts w:eastAsia="Times New Roman" w:cs="Times New Roman"/>
                <w:sz w:val="20"/>
                <w:szCs w:val="20"/>
                <w:lang w:eastAsia="ru-RU"/>
              </w:rPr>
              <w:t>Зеленая экономика как элемент стратегии устойчивого развития экономики мезоуровня</w:t>
            </w:r>
          </w:p>
        </w:tc>
        <w:tc>
          <w:tcPr>
            <w:tcW w:w="1134" w:type="dxa"/>
          </w:tcPr>
          <w:p w14:paraId="03D198E0" w14:textId="77777777" w:rsidR="00FE1612" w:rsidRPr="00BA63F8" w:rsidRDefault="00FE1612" w:rsidP="00FE1612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3F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Печатная </w:t>
            </w:r>
          </w:p>
        </w:tc>
        <w:tc>
          <w:tcPr>
            <w:tcW w:w="5102" w:type="dxa"/>
          </w:tcPr>
          <w:p w14:paraId="1AE28253" w14:textId="77777777" w:rsidR="00FE1612" w:rsidRPr="00BA63F8" w:rsidRDefault="00FE1612" w:rsidP="00FE1612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3F8">
              <w:rPr>
                <w:rFonts w:eastAsia="Times New Roman" w:cs="Times New Roman"/>
                <w:sz w:val="20"/>
                <w:szCs w:val="20"/>
                <w:lang w:eastAsia="ru-RU"/>
              </w:rPr>
              <w:t>Вестник СКФО: право и экономика. 2022. № 1 (21). С. 4-10</w:t>
            </w:r>
          </w:p>
        </w:tc>
        <w:tc>
          <w:tcPr>
            <w:tcW w:w="850" w:type="dxa"/>
            <w:gridSpan w:val="2"/>
          </w:tcPr>
          <w:p w14:paraId="7EAE5F6C" w14:textId="77777777" w:rsidR="00FE1612" w:rsidRPr="00BA63F8" w:rsidRDefault="0035298D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0,45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,25</m:t>
                    </m:r>
                  </m:den>
                </m:f>
              </m:oMath>
            </m:oMathPara>
          </w:p>
        </w:tc>
        <w:tc>
          <w:tcPr>
            <w:tcW w:w="3121" w:type="dxa"/>
          </w:tcPr>
          <w:p w14:paraId="028FB80F" w14:textId="77777777" w:rsidR="00FE1612" w:rsidRPr="00343B0A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3F8">
              <w:rPr>
                <w:rFonts w:eastAsia="Times New Roman" w:cs="Times New Roman"/>
                <w:sz w:val="20"/>
                <w:szCs w:val="20"/>
                <w:lang w:eastAsia="ru-RU"/>
              </w:rPr>
              <w:t>Уянаева М.Б.</w:t>
            </w:r>
          </w:p>
        </w:tc>
      </w:tr>
      <w:tr w:rsidR="00FE1612" w:rsidRPr="000A0446" w14:paraId="695281EC" w14:textId="77777777" w:rsidTr="005A6E17">
        <w:tc>
          <w:tcPr>
            <w:tcW w:w="557" w:type="dxa"/>
          </w:tcPr>
          <w:p w14:paraId="0F9B1C5C" w14:textId="77777777" w:rsidR="00FE1612" w:rsidRPr="000A0446" w:rsidRDefault="00FE1612" w:rsidP="00FE1612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42"/>
                <w:tab w:val="left" w:pos="351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682" w:type="dxa"/>
          </w:tcPr>
          <w:p w14:paraId="4C9BA1C7" w14:textId="77777777" w:rsidR="00FE1612" w:rsidRPr="007B3048" w:rsidRDefault="00FE1612" w:rsidP="00FE1612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30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Роль национальных проектов в реализации стратегии устойчивого развития экономики мезоуровня </w:t>
            </w:r>
          </w:p>
          <w:p w14:paraId="099A3D84" w14:textId="77777777" w:rsidR="00FE1612" w:rsidRPr="000A0446" w:rsidRDefault="00FE1612" w:rsidP="00FE1612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3048">
              <w:rPr>
                <w:rFonts w:eastAsia="Times New Roman" w:cs="Times New Roman"/>
                <w:sz w:val="20"/>
                <w:szCs w:val="20"/>
                <w:lang w:eastAsia="ru-RU"/>
              </w:rPr>
              <w:t>(на материалах Кабардино-Балкарской Республики</w:t>
            </w:r>
          </w:p>
        </w:tc>
        <w:tc>
          <w:tcPr>
            <w:tcW w:w="1134" w:type="dxa"/>
          </w:tcPr>
          <w:p w14:paraId="7D36ABD8" w14:textId="77777777" w:rsidR="00FE1612" w:rsidRDefault="00FE1612" w:rsidP="00FE1612">
            <w:pPr>
              <w:widowControl w:val="0"/>
              <w:ind w:firstLine="0"/>
            </w:pPr>
            <w:r w:rsidRPr="0043748F">
              <w:rPr>
                <w:rFonts w:eastAsia="Times New Roman" w:cs="Times New Roman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5102" w:type="dxa"/>
          </w:tcPr>
          <w:p w14:paraId="356B74D5" w14:textId="77777777" w:rsidR="00FE1612" w:rsidRPr="000A0446" w:rsidRDefault="00FE1612" w:rsidP="00FE1612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3048">
              <w:rPr>
                <w:rFonts w:eastAsia="Times New Roman" w:cs="Times New Roman"/>
                <w:sz w:val="20"/>
                <w:szCs w:val="20"/>
                <w:lang w:eastAsia="ru-RU"/>
              </w:rPr>
              <w:t>Экономика, менеджмент и право в новых реалиях</w:t>
            </w:r>
            <w:r w:rsidRPr="001646EF">
              <w:rPr>
                <w:rFonts w:eastAsia="Times New Roman" w:cs="Times New Roman"/>
                <w:sz w:val="20"/>
                <w:szCs w:val="20"/>
                <w:lang w:eastAsia="ru-RU"/>
              </w:rPr>
              <w:t>. сборник научных трудов Международной научно-практической конференции. Нальчик, 202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 w:rsidRPr="001646EF">
              <w:rPr>
                <w:rFonts w:eastAsia="Times New Roman" w:cs="Times New Roman"/>
                <w:sz w:val="20"/>
                <w:szCs w:val="20"/>
                <w:lang w:eastAsia="ru-RU"/>
              </w:rPr>
              <w:t>. С. 10-14.</w:t>
            </w:r>
          </w:p>
        </w:tc>
        <w:tc>
          <w:tcPr>
            <w:tcW w:w="850" w:type="dxa"/>
            <w:gridSpan w:val="2"/>
          </w:tcPr>
          <w:p w14:paraId="766DD07D" w14:textId="77777777" w:rsidR="00FE1612" w:rsidRPr="000A0446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</w:rPr>
            </w:pPr>
            <w:r>
              <w:rPr>
                <w:rFonts w:eastAsia="Times New Roman" w:cs="Times New Roman"/>
                <w:spacing w:val="-6"/>
                <w:sz w:val="20"/>
                <w:szCs w:val="20"/>
              </w:rPr>
              <w:t>0,3</w:t>
            </w:r>
          </w:p>
        </w:tc>
        <w:tc>
          <w:tcPr>
            <w:tcW w:w="3121" w:type="dxa"/>
          </w:tcPr>
          <w:p w14:paraId="6DE445B1" w14:textId="77777777" w:rsidR="00FE1612" w:rsidRPr="001646EF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E1612" w:rsidRPr="000A0446" w14:paraId="4277B2E4" w14:textId="77777777" w:rsidTr="005A6E17">
        <w:tc>
          <w:tcPr>
            <w:tcW w:w="557" w:type="dxa"/>
          </w:tcPr>
          <w:p w14:paraId="1D4F26DC" w14:textId="77777777" w:rsidR="00FE1612" w:rsidRPr="000A0446" w:rsidRDefault="00FE1612" w:rsidP="00FE1612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42"/>
                <w:tab w:val="left" w:pos="351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682" w:type="dxa"/>
          </w:tcPr>
          <w:p w14:paraId="00927D86" w14:textId="77777777" w:rsidR="00FE1612" w:rsidRPr="00683947" w:rsidRDefault="00FE1612" w:rsidP="00FE1612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3A62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мировой экономики в новых экономических и геополитических условиях</w:t>
            </w:r>
          </w:p>
        </w:tc>
        <w:tc>
          <w:tcPr>
            <w:tcW w:w="1134" w:type="dxa"/>
          </w:tcPr>
          <w:p w14:paraId="0EE6289E" w14:textId="77777777" w:rsidR="00FE1612" w:rsidRDefault="00FE1612" w:rsidP="00FE1612">
            <w:pPr>
              <w:widowControl w:val="0"/>
              <w:ind w:firstLine="0"/>
            </w:pPr>
            <w:r w:rsidRPr="0043748F">
              <w:rPr>
                <w:rFonts w:eastAsia="Times New Roman" w:cs="Times New Roman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5102" w:type="dxa"/>
          </w:tcPr>
          <w:p w14:paraId="2EB0EBF3" w14:textId="77777777" w:rsidR="00FE1612" w:rsidRPr="00BA63F8" w:rsidRDefault="00FE1612" w:rsidP="00FE1612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3F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Евразийская экономическая интеграция и устойчивое </w:t>
            </w:r>
          </w:p>
          <w:p w14:paraId="5458913F" w14:textId="77777777" w:rsidR="00FE1612" w:rsidRPr="000A0446" w:rsidRDefault="00FE1612" w:rsidP="00FE1612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63F8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в условиях глобальных преобразований</w:t>
            </w:r>
            <w:r w:rsidRPr="001646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сборник научных трудов Международной научно-практической конференции.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Ереван </w:t>
            </w:r>
            <w:r w:rsidRPr="001646EF">
              <w:rPr>
                <w:rFonts w:eastAsia="Times New Roman" w:cs="Times New Roman"/>
                <w:sz w:val="20"/>
                <w:szCs w:val="20"/>
                <w:lang w:eastAsia="ru-RU"/>
              </w:rPr>
              <w:t>, 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1646E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</w:tcPr>
          <w:p w14:paraId="64C8F66A" w14:textId="77777777" w:rsidR="00FE1612" w:rsidRPr="000A0446" w:rsidRDefault="0035298D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0,4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,2</m:t>
                    </m:r>
                  </m:den>
                </m:f>
              </m:oMath>
            </m:oMathPara>
          </w:p>
        </w:tc>
        <w:tc>
          <w:tcPr>
            <w:tcW w:w="3121" w:type="dxa"/>
          </w:tcPr>
          <w:p w14:paraId="0CA21E79" w14:textId="77777777" w:rsidR="00FE1612" w:rsidRPr="001646EF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Пригода Л.В.</w:t>
            </w:r>
          </w:p>
        </w:tc>
      </w:tr>
      <w:tr w:rsidR="00FE1612" w:rsidRPr="000A0446" w14:paraId="521ECD47" w14:textId="77777777" w:rsidTr="005A6E17">
        <w:tc>
          <w:tcPr>
            <w:tcW w:w="557" w:type="dxa"/>
          </w:tcPr>
          <w:p w14:paraId="0516B1BE" w14:textId="77777777" w:rsidR="00FE1612" w:rsidRPr="000A0446" w:rsidRDefault="00FE1612" w:rsidP="00FE1612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42"/>
                <w:tab w:val="left" w:pos="351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682" w:type="dxa"/>
          </w:tcPr>
          <w:p w14:paraId="52AD827D" w14:textId="77777777" w:rsidR="00FE1612" w:rsidRPr="00703A62" w:rsidRDefault="00FE1612" w:rsidP="00FE1612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1D94">
              <w:rPr>
                <w:rFonts w:eastAsia="Times New Roman" w:cs="Times New Roman"/>
                <w:sz w:val="20"/>
                <w:szCs w:val="20"/>
                <w:lang w:eastAsia="ru-RU"/>
              </w:rPr>
              <w:t>Оценка и анализ туристского потенциала на мезоуровне (на материалах Северо-Кавказского Федерального Округа)</w:t>
            </w:r>
          </w:p>
        </w:tc>
        <w:tc>
          <w:tcPr>
            <w:tcW w:w="1134" w:type="dxa"/>
          </w:tcPr>
          <w:p w14:paraId="6573E5A7" w14:textId="77777777" w:rsidR="00FE1612" w:rsidRPr="0043748F" w:rsidRDefault="00FE1612" w:rsidP="00FE1612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1D94">
              <w:rPr>
                <w:rFonts w:eastAsia="Times New Roman" w:cs="Times New Roman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5102" w:type="dxa"/>
          </w:tcPr>
          <w:p w14:paraId="2A3E1541" w14:textId="77777777" w:rsidR="00FE1612" w:rsidRPr="001646EF" w:rsidRDefault="00FE1612" w:rsidP="00FE1612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1D94">
              <w:rPr>
                <w:rFonts w:eastAsia="Times New Roman" w:cs="Times New Roman"/>
                <w:sz w:val="20"/>
                <w:szCs w:val="20"/>
                <w:lang w:eastAsia="ru-RU"/>
              </w:rPr>
              <w:t>Олимпийское наследие и крупномасштабные мероприятия: влияние на экономику, экологию и социокультурную сферу принимающих дестинаций. материалы XIV Международной научно-практической конференции. Сочинский государственный университет. Сочи, 2023. С. 236-241.</w:t>
            </w:r>
          </w:p>
        </w:tc>
        <w:tc>
          <w:tcPr>
            <w:tcW w:w="850" w:type="dxa"/>
            <w:gridSpan w:val="2"/>
          </w:tcPr>
          <w:p w14:paraId="2AC2336F" w14:textId="77777777" w:rsidR="00FE1612" w:rsidRDefault="0035298D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0,4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,2</m:t>
                    </m:r>
                  </m:den>
                </m:f>
              </m:oMath>
            </m:oMathPara>
          </w:p>
        </w:tc>
        <w:tc>
          <w:tcPr>
            <w:tcW w:w="3121" w:type="dxa"/>
          </w:tcPr>
          <w:p w14:paraId="773BF479" w14:textId="77777777" w:rsidR="00FE1612" w:rsidRDefault="00FE1612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Кетова Ф. Р.</w:t>
            </w:r>
          </w:p>
        </w:tc>
      </w:tr>
      <w:tr w:rsidR="00FE1612" w:rsidRPr="000A0446" w14:paraId="009BF007" w14:textId="77777777" w:rsidTr="005A6E17">
        <w:tc>
          <w:tcPr>
            <w:tcW w:w="557" w:type="dxa"/>
          </w:tcPr>
          <w:p w14:paraId="02B5F86F" w14:textId="77777777" w:rsidR="00FE1612" w:rsidRPr="000A0446" w:rsidRDefault="00FE1612" w:rsidP="00FE1612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42"/>
                <w:tab w:val="left" w:pos="351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682" w:type="dxa"/>
          </w:tcPr>
          <w:p w14:paraId="1A08736C" w14:textId="77777777" w:rsidR="00FE1612" w:rsidRPr="006B41B7" w:rsidRDefault="0002608A" w:rsidP="0002608A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08A">
              <w:rPr>
                <w:rFonts w:eastAsia="Times New Roman" w:cs="Times New Roman"/>
                <w:sz w:val="20"/>
                <w:szCs w:val="20"/>
                <w:lang w:eastAsia="ru-RU"/>
              </w:rPr>
              <w:t>Воздушные хабы России в условиях современной геополитической ситуации</w:t>
            </w:r>
          </w:p>
        </w:tc>
        <w:tc>
          <w:tcPr>
            <w:tcW w:w="1134" w:type="dxa"/>
          </w:tcPr>
          <w:p w14:paraId="5140B972" w14:textId="77777777" w:rsidR="00FE1612" w:rsidRPr="0043748F" w:rsidRDefault="0002608A" w:rsidP="00FE1612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08A">
              <w:rPr>
                <w:rFonts w:eastAsia="Times New Roman" w:cs="Times New Roman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5102" w:type="dxa"/>
          </w:tcPr>
          <w:p w14:paraId="3B1738A2" w14:textId="77777777" w:rsidR="00FE1612" w:rsidRPr="001646EF" w:rsidRDefault="0002608A" w:rsidP="00FE1612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08A">
              <w:rPr>
                <w:rFonts w:eastAsia="Times New Roman" w:cs="Times New Roman"/>
                <w:sz w:val="20"/>
                <w:szCs w:val="20"/>
                <w:lang w:eastAsia="ru-RU"/>
              </w:rPr>
              <w:t>Вестник СКФО: право и экономика. 2023. № 4 (28). С. 13-18.</w:t>
            </w:r>
          </w:p>
        </w:tc>
        <w:tc>
          <w:tcPr>
            <w:tcW w:w="850" w:type="dxa"/>
            <w:gridSpan w:val="2"/>
          </w:tcPr>
          <w:p w14:paraId="04E4801D" w14:textId="77777777" w:rsidR="00FE1612" w:rsidRDefault="0035298D" w:rsidP="0002608A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0,6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,2</m:t>
                    </m:r>
                  </m:den>
                </m:f>
              </m:oMath>
            </m:oMathPara>
          </w:p>
        </w:tc>
        <w:tc>
          <w:tcPr>
            <w:tcW w:w="3121" w:type="dxa"/>
          </w:tcPr>
          <w:p w14:paraId="4D13832B" w14:textId="77777777" w:rsidR="00FE1612" w:rsidRDefault="0002608A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Пригода Л.В., </w:t>
            </w:r>
            <w:r w:rsidRPr="0002608A">
              <w:rPr>
                <w:rFonts w:eastAsia="Times New Roman" w:cs="Times New Roman"/>
                <w:sz w:val="20"/>
                <w:szCs w:val="20"/>
                <w:lang w:eastAsia="ru-RU"/>
              </w:rPr>
              <w:t>Чекеревац З.П.</w:t>
            </w:r>
          </w:p>
        </w:tc>
      </w:tr>
      <w:tr w:rsidR="00FE1612" w:rsidRPr="00176680" w14:paraId="3172FCFE" w14:textId="77777777" w:rsidTr="005A6E17">
        <w:tc>
          <w:tcPr>
            <w:tcW w:w="557" w:type="dxa"/>
          </w:tcPr>
          <w:p w14:paraId="7953E321" w14:textId="77777777" w:rsidR="00FE1612" w:rsidRPr="000A0446" w:rsidRDefault="00FE1612" w:rsidP="00FE1612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42"/>
                <w:tab w:val="left" w:pos="351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682" w:type="dxa"/>
          </w:tcPr>
          <w:p w14:paraId="223D57BC" w14:textId="77777777" w:rsidR="00FE1612" w:rsidRPr="0002608A" w:rsidRDefault="0002608A" w:rsidP="00FE1612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2608A">
              <w:rPr>
                <w:rFonts w:eastAsia="Times New Roman" w:cs="Times New Roman"/>
                <w:sz w:val="20"/>
                <w:szCs w:val="20"/>
                <w:lang w:val="en-US" w:eastAsia="ru-RU"/>
              </w:rPr>
              <w:t>Impact of digitalization on the world economy development</w:t>
            </w:r>
          </w:p>
        </w:tc>
        <w:tc>
          <w:tcPr>
            <w:tcW w:w="1134" w:type="dxa"/>
          </w:tcPr>
          <w:p w14:paraId="265B9825" w14:textId="77777777" w:rsidR="00FE1612" w:rsidRPr="0002608A" w:rsidRDefault="0002608A" w:rsidP="00FE1612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2608A">
              <w:rPr>
                <w:rFonts w:eastAsia="Times New Roman" w:cs="Times New Roman"/>
                <w:sz w:val="20"/>
                <w:szCs w:val="20"/>
                <w:lang w:val="en-US" w:eastAsia="ru-RU"/>
              </w:rPr>
              <w:t>Печатная</w:t>
            </w:r>
          </w:p>
        </w:tc>
        <w:tc>
          <w:tcPr>
            <w:tcW w:w="5102" w:type="dxa"/>
          </w:tcPr>
          <w:p w14:paraId="22E89CE8" w14:textId="77777777" w:rsidR="00FE1612" w:rsidRPr="0002608A" w:rsidRDefault="0002608A" w:rsidP="00FE1612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2608A">
              <w:rPr>
                <w:rFonts w:eastAsia="Times New Roman" w:cs="Times New Roman"/>
                <w:sz w:val="20"/>
                <w:szCs w:val="20"/>
                <w:lang w:val="en-US" w:eastAsia="ru-RU"/>
              </w:rPr>
              <w:t>MEST Journal. 2023. Т. 11. № 2. С. 65-73.</w:t>
            </w:r>
          </w:p>
        </w:tc>
        <w:tc>
          <w:tcPr>
            <w:tcW w:w="850" w:type="dxa"/>
            <w:gridSpan w:val="2"/>
          </w:tcPr>
          <w:p w14:paraId="50D84579" w14:textId="77777777" w:rsidR="00FE1612" w:rsidRPr="0002608A" w:rsidRDefault="0035298D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0,6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,2</m:t>
                    </m:r>
                  </m:den>
                </m:f>
              </m:oMath>
            </m:oMathPara>
          </w:p>
        </w:tc>
        <w:tc>
          <w:tcPr>
            <w:tcW w:w="3121" w:type="dxa"/>
          </w:tcPr>
          <w:p w14:paraId="13EE20F4" w14:textId="77777777" w:rsidR="00FE1612" w:rsidRPr="0002608A" w:rsidRDefault="0002608A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2608A">
              <w:rPr>
                <w:rFonts w:eastAsia="Times New Roman" w:cs="Times New Roman"/>
                <w:sz w:val="20"/>
                <w:szCs w:val="20"/>
                <w:lang w:val="en-US" w:eastAsia="ru-RU"/>
              </w:rPr>
              <w:t>Reunova L.V., Namitokova Z.Sh.,</w:t>
            </w:r>
          </w:p>
        </w:tc>
      </w:tr>
      <w:tr w:rsidR="00FE1612" w:rsidRPr="0002608A" w14:paraId="12166857" w14:textId="77777777" w:rsidTr="005A6E17">
        <w:tc>
          <w:tcPr>
            <w:tcW w:w="557" w:type="dxa"/>
          </w:tcPr>
          <w:p w14:paraId="236079A3" w14:textId="77777777" w:rsidR="00FE1612" w:rsidRPr="0002608A" w:rsidRDefault="00FE1612" w:rsidP="00FE1612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42"/>
                <w:tab w:val="left" w:pos="351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16"/>
                <w:szCs w:val="16"/>
                <w:lang w:val="en-US" w:eastAsia="ru-RU"/>
              </w:rPr>
            </w:pPr>
          </w:p>
        </w:tc>
        <w:tc>
          <w:tcPr>
            <w:tcW w:w="4682" w:type="dxa"/>
          </w:tcPr>
          <w:p w14:paraId="47272221" w14:textId="77777777" w:rsidR="00FE1612" w:rsidRPr="0002608A" w:rsidRDefault="0002608A" w:rsidP="0002608A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08A">
              <w:rPr>
                <w:rFonts w:eastAsia="Times New Roman" w:cs="Times New Roman"/>
                <w:sz w:val="20"/>
                <w:szCs w:val="20"/>
                <w:lang w:eastAsia="ru-RU"/>
              </w:rPr>
              <w:t>Влияние демографических процессов на уровень социально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02608A">
              <w:rPr>
                <w:rFonts w:eastAsia="Times New Roman" w:cs="Times New Roman"/>
                <w:sz w:val="20"/>
                <w:szCs w:val="20"/>
                <w:lang w:eastAsia="ru-RU"/>
              </w:rPr>
              <w:t>экономического развития экономики мезоуровня (на материалах Кабардино-Балкарской Республики</w:t>
            </w:r>
          </w:p>
        </w:tc>
        <w:tc>
          <w:tcPr>
            <w:tcW w:w="1134" w:type="dxa"/>
          </w:tcPr>
          <w:p w14:paraId="43552381" w14:textId="77777777" w:rsidR="00FE1612" w:rsidRPr="0002608A" w:rsidRDefault="0002608A" w:rsidP="00FE1612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08A">
              <w:rPr>
                <w:rFonts w:eastAsia="Times New Roman" w:cs="Times New Roman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5102" w:type="dxa"/>
          </w:tcPr>
          <w:p w14:paraId="343FEBB3" w14:textId="77777777" w:rsidR="00FE1612" w:rsidRPr="0002608A" w:rsidRDefault="0002608A" w:rsidP="00FE1612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08A">
              <w:rPr>
                <w:rFonts w:eastAsia="Times New Roman" w:cs="Times New Roman"/>
                <w:sz w:val="20"/>
                <w:szCs w:val="20"/>
                <w:lang w:eastAsia="ru-RU"/>
              </w:rPr>
              <w:t>Цифры для жизни: актуальные проблемы и перспективы развития государственной статистики, её роль в процессах управления в субъектах российской федерации: сборник материалов межрегиональной научно-практической конференции, посвященной 70-летию образования государственной статистики в Белгородской области./Белгородстат – Министерство экономического развития и промышленности Белгородской области – ФГАОУ ВО «Белгородский государственный национальный исследовательский университет» – ФГБОУ ВО «Белгородский государственный аграрный университет имени В.Я. Горина» – ФГБОУ ВО «Белгородский государственный технологический университет имени В.Г. Шухова» – АНО ВО «Белгородский университет кооперации, экономики и права», 2024 – 432 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(С. 153 –160)</w:t>
            </w:r>
          </w:p>
        </w:tc>
        <w:tc>
          <w:tcPr>
            <w:tcW w:w="850" w:type="dxa"/>
            <w:gridSpan w:val="2"/>
          </w:tcPr>
          <w:p w14:paraId="1341F1B8" w14:textId="77777777" w:rsidR="00FE1612" w:rsidRPr="0002608A" w:rsidRDefault="0035298D" w:rsidP="0002608A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0,6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,4</m:t>
                    </m:r>
                  </m:den>
                </m:f>
              </m:oMath>
            </m:oMathPara>
          </w:p>
        </w:tc>
        <w:tc>
          <w:tcPr>
            <w:tcW w:w="3121" w:type="dxa"/>
          </w:tcPr>
          <w:p w14:paraId="63E2E274" w14:textId="77777777" w:rsidR="00FE1612" w:rsidRPr="0002608A" w:rsidRDefault="0002608A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608A">
              <w:rPr>
                <w:rFonts w:eastAsia="Times New Roman" w:cs="Times New Roman"/>
                <w:sz w:val="20"/>
                <w:szCs w:val="20"/>
                <w:lang w:eastAsia="ru-RU"/>
              </w:rPr>
              <w:t>Джаппуева Ж.К.</w:t>
            </w:r>
          </w:p>
        </w:tc>
      </w:tr>
      <w:tr w:rsidR="00FE1612" w:rsidRPr="0002608A" w14:paraId="6A2E20C0" w14:textId="77777777" w:rsidTr="005A6E17">
        <w:tc>
          <w:tcPr>
            <w:tcW w:w="557" w:type="dxa"/>
          </w:tcPr>
          <w:p w14:paraId="00AD902D" w14:textId="77777777" w:rsidR="00FE1612" w:rsidRPr="0002608A" w:rsidRDefault="00FE1612" w:rsidP="00FE1612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42"/>
                <w:tab w:val="left" w:pos="351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682" w:type="dxa"/>
          </w:tcPr>
          <w:p w14:paraId="1D80B52A" w14:textId="77777777" w:rsidR="00FE1612" w:rsidRPr="0002608A" w:rsidRDefault="00E80514" w:rsidP="00FE1612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0514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цифровизации «зеленой» экономики</w:t>
            </w:r>
          </w:p>
        </w:tc>
        <w:tc>
          <w:tcPr>
            <w:tcW w:w="1134" w:type="dxa"/>
          </w:tcPr>
          <w:p w14:paraId="6DB2C32E" w14:textId="77777777" w:rsidR="00FE1612" w:rsidRPr="0002608A" w:rsidRDefault="00E80514" w:rsidP="00FE1612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0514">
              <w:rPr>
                <w:rFonts w:eastAsia="Times New Roman" w:cs="Times New Roman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5102" w:type="dxa"/>
          </w:tcPr>
          <w:p w14:paraId="7DF6A685" w14:textId="77777777" w:rsidR="00E80514" w:rsidRPr="00E80514" w:rsidRDefault="00E80514" w:rsidP="00E80514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05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инновационными и инвестиционными процессами и изменениями в современных условиях: сборник материалов VII международной научно-практической конференции. Санкт-Петербург, 24-25 октября 2024 г.  В трех частях, часть III / под ред. д-ра экон. наук, проф. Г.Л. Багиева, д-ра экон. наук, проф. А.Г. Бездудной, д-ра экон. наук, доц. М.Г. Трейман. – СПб. : Изд-во </w:t>
            </w:r>
          </w:p>
          <w:p w14:paraId="7A5F26A3" w14:textId="77777777" w:rsidR="00FE1612" w:rsidRPr="0002608A" w:rsidRDefault="00E80514" w:rsidP="00E80514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0514">
              <w:rPr>
                <w:rFonts w:eastAsia="Times New Roman" w:cs="Times New Roman"/>
                <w:sz w:val="20"/>
                <w:szCs w:val="20"/>
                <w:lang w:eastAsia="ru-RU"/>
              </w:rPr>
              <w:t>СПбГЭУ, 2024. – 289 с. – EDN : DSFQXV.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С. 9 – 15</w:t>
            </w:r>
          </w:p>
        </w:tc>
        <w:tc>
          <w:tcPr>
            <w:tcW w:w="850" w:type="dxa"/>
            <w:gridSpan w:val="2"/>
          </w:tcPr>
          <w:p w14:paraId="2F5A31D4" w14:textId="77777777" w:rsidR="00FE1612" w:rsidRPr="0002608A" w:rsidRDefault="0035298D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0,4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,2</m:t>
                    </m:r>
                  </m:den>
                </m:f>
              </m:oMath>
            </m:oMathPara>
          </w:p>
        </w:tc>
        <w:tc>
          <w:tcPr>
            <w:tcW w:w="3121" w:type="dxa"/>
          </w:tcPr>
          <w:p w14:paraId="32365A2C" w14:textId="77777777" w:rsidR="00FE1612" w:rsidRPr="0002608A" w:rsidRDefault="00E80514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Кетова Ф.Р.</w:t>
            </w:r>
          </w:p>
        </w:tc>
      </w:tr>
      <w:tr w:rsidR="00FE1612" w:rsidRPr="0002608A" w14:paraId="20F13191" w14:textId="77777777" w:rsidTr="005A6E17">
        <w:tc>
          <w:tcPr>
            <w:tcW w:w="557" w:type="dxa"/>
          </w:tcPr>
          <w:p w14:paraId="06AB4CA1" w14:textId="77777777" w:rsidR="00FE1612" w:rsidRPr="0002608A" w:rsidRDefault="00FE1612" w:rsidP="00FE1612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42"/>
                <w:tab w:val="left" w:pos="351"/>
              </w:tabs>
              <w:ind w:left="0" w:firstLine="0"/>
              <w:contextualSpacing w:val="0"/>
              <w:jc w:val="right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682" w:type="dxa"/>
          </w:tcPr>
          <w:p w14:paraId="74A77F06" w14:textId="77777777" w:rsidR="00E80514" w:rsidRPr="00E80514" w:rsidRDefault="00E80514" w:rsidP="00E80514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05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Роль малого и среднего предпринимательства в </w:t>
            </w:r>
          </w:p>
          <w:p w14:paraId="58C0EE68" w14:textId="77777777" w:rsidR="00FE1612" w:rsidRPr="0002608A" w:rsidRDefault="00E80514" w:rsidP="00E80514">
            <w:pPr>
              <w:widowControl w:val="0"/>
              <w:tabs>
                <w:tab w:val="num" w:pos="0"/>
                <w:tab w:val="left" w:pos="284"/>
                <w:tab w:val="left" w:pos="113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0514">
              <w:rPr>
                <w:rFonts w:eastAsia="Times New Roman" w:cs="Times New Roman"/>
                <w:sz w:val="20"/>
                <w:szCs w:val="20"/>
                <w:lang w:eastAsia="ru-RU"/>
              </w:rPr>
              <w:t>логистической цепочке последней мили</w:t>
            </w:r>
          </w:p>
        </w:tc>
        <w:tc>
          <w:tcPr>
            <w:tcW w:w="1134" w:type="dxa"/>
          </w:tcPr>
          <w:p w14:paraId="7C86F4E7" w14:textId="77777777" w:rsidR="00FE1612" w:rsidRPr="0002608A" w:rsidRDefault="00E80514" w:rsidP="00FE1612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0514">
              <w:rPr>
                <w:rFonts w:eastAsia="Times New Roman" w:cs="Times New Roman"/>
                <w:sz w:val="20"/>
                <w:szCs w:val="20"/>
                <w:lang w:eastAsia="ru-RU"/>
              </w:rPr>
              <w:t>Печатная</w:t>
            </w:r>
          </w:p>
        </w:tc>
        <w:tc>
          <w:tcPr>
            <w:tcW w:w="5102" w:type="dxa"/>
          </w:tcPr>
          <w:p w14:paraId="606E3C0D" w14:textId="77777777" w:rsidR="00FE1612" w:rsidRPr="0002608A" w:rsidRDefault="00E80514" w:rsidP="00E80514">
            <w:pPr>
              <w:widowControl w:val="0"/>
              <w:tabs>
                <w:tab w:val="num" w:pos="0"/>
                <w:tab w:val="left" w:pos="284"/>
                <w:tab w:val="left" w:pos="851"/>
                <w:tab w:val="left" w:pos="965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0514">
              <w:rPr>
                <w:rFonts w:eastAsia="Times New Roman" w:cs="Times New Roman"/>
                <w:sz w:val="20"/>
                <w:szCs w:val="20"/>
                <w:lang w:eastAsia="ru-RU"/>
              </w:rPr>
              <w:t>Вестник СКФО: право и экономика. 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E80514">
              <w:rPr>
                <w:rFonts w:eastAsia="Times New Roman" w:cs="Times New Roman"/>
                <w:sz w:val="20"/>
                <w:szCs w:val="20"/>
                <w:lang w:eastAsia="ru-RU"/>
              </w:rPr>
              <w:t>. № 4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  <w:r w:rsidRPr="00E805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). </w:t>
            </w:r>
          </w:p>
        </w:tc>
        <w:tc>
          <w:tcPr>
            <w:tcW w:w="850" w:type="dxa"/>
            <w:gridSpan w:val="2"/>
          </w:tcPr>
          <w:p w14:paraId="00029B90" w14:textId="77777777" w:rsidR="00FE1612" w:rsidRPr="0002608A" w:rsidRDefault="0035298D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center"/>
              <w:rPr>
                <w:rFonts w:eastAsia="Times New Roman" w:cs="Times New Roman"/>
                <w:spacing w:val="-6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0,6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pacing w:val="-6"/>
                        <w:sz w:val="20"/>
                        <w:szCs w:val="20"/>
                      </w:rPr>
                      <m:t>,2</m:t>
                    </m:r>
                  </m:den>
                </m:f>
              </m:oMath>
            </m:oMathPara>
          </w:p>
        </w:tc>
        <w:tc>
          <w:tcPr>
            <w:tcW w:w="3121" w:type="dxa"/>
          </w:tcPr>
          <w:p w14:paraId="7F1698CF" w14:textId="77777777" w:rsidR="00FE1612" w:rsidRPr="0002608A" w:rsidRDefault="00E80514" w:rsidP="00FE1612">
            <w:pPr>
              <w:widowControl w:val="0"/>
              <w:tabs>
                <w:tab w:val="num" w:pos="0"/>
                <w:tab w:val="left" w:pos="284"/>
              </w:tabs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0514">
              <w:rPr>
                <w:rFonts w:eastAsia="Times New Roman" w:cs="Times New Roman"/>
                <w:sz w:val="20"/>
                <w:szCs w:val="20"/>
                <w:lang w:eastAsia="ru-RU"/>
              </w:rPr>
              <w:t>Пригода Л.В., Чекеревац З.П.</w:t>
            </w:r>
          </w:p>
        </w:tc>
      </w:tr>
    </w:tbl>
    <w:p w14:paraId="60074C62" w14:textId="77777777" w:rsidR="00EA1D94" w:rsidRPr="0002608A" w:rsidRDefault="00EA1D94" w:rsidP="009670FB">
      <w:pPr>
        <w:widowControl w:val="0"/>
        <w:rPr>
          <w:sz w:val="22"/>
        </w:rPr>
      </w:pPr>
    </w:p>
    <w:p w14:paraId="130A3B19" w14:textId="77777777" w:rsidR="00EA1D94" w:rsidRPr="00AD226B" w:rsidRDefault="00EA1D94" w:rsidP="009670FB">
      <w:pPr>
        <w:widowControl w:val="0"/>
        <w:rPr>
          <w:sz w:val="22"/>
        </w:rPr>
      </w:pPr>
    </w:p>
    <w:sectPr w:rsidR="00EA1D94" w:rsidRPr="00AD226B" w:rsidSect="009670FB">
      <w:footerReference w:type="default" r:id="rId8"/>
      <w:pgSz w:w="16838" w:h="11906" w:orient="landscape"/>
      <w:pgMar w:top="851" w:right="397" w:bottom="73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DF88" w14:textId="77777777" w:rsidR="0035298D" w:rsidRDefault="0035298D" w:rsidP="009670FB">
      <w:r>
        <w:separator/>
      </w:r>
    </w:p>
  </w:endnote>
  <w:endnote w:type="continuationSeparator" w:id="0">
    <w:p w14:paraId="1D7776B7" w14:textId="77777777" w:rsidR="0035298D" w:rsidRDefault="0035298D" w:rsidP="0096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041659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0A8A3F" w14:textId="77777777" w:rsidR="005A6E17" w:rsidRPr="009670FB" w:rsidRDefault="005A6E17">
        <w:pPr>
          <w:pStyle w:val="a8"/>
          <w:jc w:val="right"/>
          <w:rPr>
            <w:sz w:val="16"/>
            <w:szCs w:val="16"/>
          </w:rPr>
        </w:pPr>
        <w:r w:rsidRPr="009670FB">
          <w:rPr>
            <w:sz w:val="16"/>
            <w:szCs w:val="16"/>
          </w:rPr>
          <w:fldChar w:fldCharType="begin"/>
        </w:r>
        <w:r w:rsidRPr="009670FB">
          <w:rPr>
            <w:sz w:val="16"/>
            <w:szCs w:val="16"/>
          </w:rPr>
          <w:instrText>PAGE   \* MERGEFORMAT</w:instrText>
        </w:r>
        <w:r w:rsidRPr="009670FB">
          <w:rPr>
            <w:sz w:val="16"/>
            <w:szCs w:val="16"/>
          </w:rPr>
          <w:fldChar w:fldCharType="separate"/>
        </w:r>
        <w:r w:rsidR="00EB704A">
          <w:rPr>
            <w:noProof/>
            <w:sz w:val="16"/>
            <w:szCs w:val="16"/>
          </w:rPr>
          <w:t>4</w:t>
        </w:r>
        <w:r w:rsidRPr="009670FB">
          <w:rPr>
            <w:sz w:val="16"/>
            <w:szCs w:val="16"/>
          </w:rPr>
          <w:fldChar w:fldCharType="end"/>
        </w:r>
      </w:p>
    </w:sdtContent>
  </w:sdt>
  <w:p w14:paraId="106663F6" w14:textId="77777777" w:rsidR="005A6E17" w:rsidRDefault="005A6E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B57D" w14:textId="77777777" w:rsidR="0035298D" w:rsidRDefault="0035298D" w:rsidP="009670FB">
      <w:r>
        <w:separator/>
      </w:r>
    </w:p>
  </w:footnote>
  <w:footnote w:type="continuationSeparator" w:id="0">
    <w:p w14:paraId="1174D9BC" w14:textId="77777777" w:rsidR="0035298D" w:rsidRDefault="0035298D" w:rsidP="0096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3BB8"/>
    <w:multiLevelType w:val="hybridMultilevel"/>
    <w:tmpl w:val="A524D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157B"/>
    <w:multiLevelType w:val="hybridMultilevel"/>
    <w:tmpl w:val="6E261E0E"/>
    <w:lvl w:ilvl="0" w:tplc="BA10A212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912"/>
    <w:rsid w:val="000035CC"/>
    <w:rsid w:val="0002608A"/>
    <w:rsid w:val="0003164E"/>
    <w:rsid w:val="000A0446"/>
    <w:rsid w:val="001646EF"/>
    <w:rsid w:val="00176680"/>
    <w:rsid w:val="00184B98"/>
    <w:rsid w:val="001E27E7"/>
    <w:rsid w:val="001E333E"/>
    <w:rsid w:val="002133F5"/>
    <w:rsid w:val="00221687"/>
    <w:rsid w:val="00242F89"/>
    <w:rsid w:val="00265BAA"/>
    <w:rsid w:val="0027384A"/>
    <w:rsid w:val="002808DF"/>
    <w:rsid w:val="0029129B"/>
    <w:rsid w:val="002B2D63"/>
    <w:rsid w:val="003267D4"/>
    <w:rsid w:val="00343B0A"/>
    <w:rsid w:val="00350888"/>
    <w:rsid w:val="0035298D"/>
    <w:rsid w:val="00384912"/>
    <w:rsid w:val="003D42DC"/>
    <w:rsid w:val="00456BB5"/>
    <w:rsid w:val="004615C1"/>
    <w:rsid w:val="00485EB5"/>
    <w:rsid w:val="004A39C4"/>
    <w:rsid w:val="00542085"/>
    <w:rsid w:val="005A6E17"/>
    <w:rsid w:val="005E1CD8"/>
    <w:rsid w:val="005E37E5"/>
    <w:rsid w:val="00674C5C"/>
    <w:rsid w:val="00683947"/>
    <w:rsid w:val="00697E66"/>
    <w:rsid w:val="006B41B7"/>
    <w:rsid w:val="00703A62"/>
    <w:rsid w:val="00780B0D"/>
    <w:rsid w:val="007B3048"/>
    <w:rsid w:val="007B6637"/>
    <w:rsid w:val="008C7181"/>
    <w:rsid w:val="009336DB"/>
    <w:rsid w:val="00943508"/>
    <w:rsid w:val="009670FB"/>
    <w:rsid w:val="009C793A"/>
    <w:rsid w:val="009D57E5"/>
    <w:rsid w:val="009E41E4"/>
    <w:rsid w:val="00A50B80"/>
    <w:rsid w:val="00AA4911"/>
    <w:rsid w:val="00AA5681"/>
    <w:rsid w:val="00AA5F42"/>
    <w:rsid w:val="00AC0E09"/>
    <w:rsid w:val="00AD226B"/>
    <w:rsid w:val="00B238BE"/>
    <w:rsid w:val="00B41D98"/>
    <w:rsid w:val="00BA63F8"/>
    <w:rsid w:val="00C31385"/>
    <w:rsid w:val="00CE6C6C"/>
    <w:rsid w:val="00D165C0"/>
    <w:rsid w:val="00D3705A"/>
    <w:rsid w:val="00DA7F03"/>
    <w:rsid w:val="00DC1EFE"/>
    <w:rsid w:val="00DD6B7D"/>
    <w:rsid w:val="00DF2BD0"/>
    <w:rsid w:val="00E07354"/>
    <w:rsid w:val="00E225F0"/>
    <w:rsid w:val="00E80514"/>
    <w:rsid w:val="00EA1D94"/>
    <w:rsid w:val="00EB704A"/>
    <w:rsid w:val="00EC34A5"/>
    <w:rsid w:val="00FE1612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F7A61"/>
  <w15:chartTrackingRefBased/>
  <w15:docId w15:val="{D927780A-12FA-439B-85E1-F119AA0F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912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12"/>
    <w:pPr>
      <w:ind w:left="720"/>
    </w:pPr>
  </w:style>
  <w:style w:type="character" w:styleId="a4">
    <w:name w:val="Hyperlink"/>
    <w:basedOn w:val="a0"/>
    <w:uiPriority w:val="99"/>
    <w:unhideWhenUsed/>
    <w:rsid w:val="000A0446"/>
    <w:rPr>
      <w:color w:val="0000FF"/>
      <w:u w:val="single"/>
    </w:rPr>
  </w:style>
  <w:style w:type="table" w:styleId="a5">
    <w:name w:val="Table Grid"/>
    <w:basedOn w:val="a1"/>
    <w:uiPriority w:val="39"/>
    <w:rsid w:val="00AD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70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70F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670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70F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FB5C5-091C-4987-BB3E-9BCEC52E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locadmin</dc:creator>
  <cp:keywords/>
  <dc:description/>
  <cp:lastModifiedBy>Белла Каз</cp:lastModifiedBy>
  <cp:revision>22</cp:revision>
  <dcterms:created xsi:type="dcterms:W3CDTF">2021-12-15T09:39:00Z</dcterms:created>
  <dcterms:modified xsi:type="dcterms:W3CDTF">2025-01-17T11:38:00Z</dcterms:modified>
</cp:coreProperties>
</file>