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E5" w:rsidRPr="003604E5" w:rsidRDefault="003604E5" w:rsidP="003604E5">
      <w:pPr>
        <w:pBdr>
          <w:bottom w:val="single" w:sz="6" w:space="4" w:color="DDDDDD"/>
        </w:pBdr>
        <w:shd w:val="clear" w:color="auto" w:fill="FFFFFF"/>
        <w:spacing w:after="75" w:line="240" w:lineRule="auto"/>
        <w:outlineLvl w:val="0"/>
        <w:rPr>
          <w:rFonts w:ascii="Georgia" w:eastAsia="Times New Roman" w:hAnsi="Georgia" w:cs="Tahoma"/>
          <w:color w:val="D90202"/>
          <w:kern w:val="36"/>
          <w:sz w:val="33"/>
          <w:szCs w:val="33"/>
          <w:lang w:eastAsia="ru-RU"/>
        </w:rPr>
      </w:pPr>
      <w:r w:rsidRPr="003604E5">
        <w:rPr>
          <w:rFonts w:ascii="Georgia" w:eastAsia="Times New Roman" w:hAnsi="Georgia" w:cs="Tahoma"/>
          <w:color w:val="D90202"/>
          <w:kern w:val="36"/>
          <w:sz w:val="33"/>
          <w:szCs w:val="33"/>
          <w:lang w:eastAsia="ru-RU"/>
        </w:rPr>
        <w:t>Конкурс научных проектов в области иммунологии</w:t>
      </w:r>
    </w:p>
    <w:p w:rsidR="0099109E" w:rsidRPr="0099109E" w:rsidRDefault="003604E5" w:rsidP="003604E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Дедлайн</w:t>
      </w:r>
      <w:proofErr w:type="spellEnd"/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28 апреля 2017 года.</w:t>
      </w:r>
      <w:bookmarkStart w:id="0" w:name="_GoBack"/>
      <w:bookmarkEnd w:id="0"/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3604E5" w:rsidRPr="003604E5" w:rsidRDefault="003604E5" w:rsidP="003604E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Организатор: Научно исследовательский институт фундаментальной и клинической иммунологии (НИИФКИ)</w:t>
      </w:r>
    </w:p>
    <w:p w:rsidR="003604E5" w:rsidRPr="003604E5" w:rsidRDefault="003604E5" w:rsidP="003604E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Целевая аудитория: выпускники медицинских и биологических вузов, молодые ученые до 33 лет (включительно).</w:t>
      </w:r>
    </w:p>
    <w:p w:rsidR="003604E5" w:rsidRPr="003604E5" w:rsidRDefault="003604E5" w:rsidP="003604E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участия в отборе принимаются инновационные проекты по следующим направлениям:</w:t>
      </w:r>
    </w:p>
    <w:p w:rsidR="003604E5" w:rsidRPr="003604E5" w:rsidRDefault="003604E5" w:rsidP="003604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фундаментальная иммунология,</w:t>
      </w:r>
    </w:p>
    <w:p w:rsidR="003604E5" w:rsidRPr="003604E5" w:rsidRDefault="003604E5" w:rsidP="003604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клиническая иммунология,</w:t>
      </w:r>
    </w:p>
    <w:p w:rsidR="003604E5" w:rsidRPr="003604E5" w:rsidRDefault="003604E5" w:rsidP="003604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молекулярная иммунология</w:t>
      </w:r>
    </w:p>
    <w:p w:rsidR="003604E5" w:rsidRPr="003604E5" w:rsidRDefault="003604E5" w:rsidP="003604E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Срок выполнения проектов 2-3 года (2017-2019 </w:t>
      </w:r>
      <w:proofErr w:type="spellStart"/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гг</w:t>
      </w:r>
      <w:proofErr w:type="spellEnd"/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3604E5" w:rsidRPr="003604E5" w:rsidRDefault="003604E5" w:rsidP="003604E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Заявки на участие (форму заявки см. на сайте конкурса) можно отправлять на электронные адреса edav.gavr@mail.ru и l_grishina@bk.ru с пометкой в теме письма «Конкурс научных проектов» до 28 апреля 2017 года.</w:t>
      </w:r>
    </w:p>
    <w:p w:rsidR="003604E5" w:rsidRPr="003604E5" w:rsidRDefault="003604E5" w:rsidP="003604E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Финал отбора и объявление победителей состоится 15 мая 2017 года. Победители конкурса должны приступить к выполнению проекта не позднее 4 сентября 2017 года.</w:t>
      </w:r>
    </w:p>
    <w:p w:rsidR="003604E5" w:rsidRPr="003604E5" w:rsidRDefault="003604E5" w:rsidP="003604E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Победитель отбора получит:</w:t>
      </w:r>
    </w:p>
    <w:p w:rsidR="003604E5" w:rsidRPr="003604E5" w:rsidRDefault="003604E5" w:rsidP="003604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возможность реализовать свои научные проекты, получив статус руководителя научной группы (полная трудовая занятость) и финансовую поддержку от организаторов (НИИФКИ) в объеме 300 </w:t>
      </w:r>
      <w:proofErr w:type="spellStart"/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тыс.руб</w:t>
      </w:r>
      <w:proofErr w:type="spellEnd"/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./ год;</w:t>
      </w:r>
    </w:p>
    <w:p w:rsidR="003604E5" w:rsidRPr="003604E5" w:rsidRDefault="003604E5" w:rsidP="003604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возможность создать рабочую группу в составе 2-3 человек с выделением штатных единиц </w:t>
      </w:r>
      <w:proofErr w:type="spellStart"/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м.н.с</w:t>
      </w:r>
      <w:proofErr w:type="spellEnd"/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с установленным окладом (согласно штатному расписанию НИИФКИ);</w:t>
      </w:r>
    </w:p>
    <w:p w:rsidR="003604E5" w:rsidRPr="003604E5" w:rsidRDefault="003604E5" w:rsidP="003604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выделение помещения для работы в НИИФКИ;</w:t>
      </w:r>
    </w:p>
    <w:p w:rsidR="003604E5" w:rsidRPr="003604E5" w:rsidRDefault="003604E5" w:rsidP="003604E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возможность выполнять свой проект с привлечением оборудования ЦКП НИИФКИ.</w:t>
      </w:r>
    </w:p>
    <w:p w:rsidR="003604E5" w:rsidRPr="003604E5" w:rsidRDefault="003604E5" w:rsidP="003604E5">
      <w:pPr>
        <w:shd w:val="clear" w:color="auto" w:fill="FFFFFF"/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3604E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Сайт конкурса:</w:t>
      </w:r>
      <w:r w:rsidRPr="0099109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hyperlink r:id="rId5" w:tgtFrame="_blank" w:history="1">
        <w:r w:rsidRPr="0099109E">
          <w:rPr>
            <w:rFonts w:ascii="Times New Roman" w:eastAsia="Times New Roman" w:hAnsi="Times New Roman" w:cs="Times New Roman"/>
            <w:color w:val="207F7B"/>
            <w:sz w:val="28"/>
            <w:szCs w:val="28"/>
            <w:u w:val="single"/>
            <w:lang w:eastAsia="ru-RU"/>
          </w:rPr>
          <w:t>http://niikim.ru/</w:t>
        </w:r>
      </w:hyperlink>
    </w:p>
    <w:p w:rsidR="00132A1B" w:rsidRPr="003604E5" w:rsidRDefault="00132A1B">
      <w:pPr>
        <w:rPr>
          <w:rFonts w:ascii="Times New Roman" w:hAnsi="Times New Roman" w:cs="Times New Roman"/>
          <w:sz w:val="28"/>
          <w:szCs w:val="28"/>
        </w:rPr>
      </w:pPr>
    </w:p>
    <w:sectPr w:rsidR="00132A1B" w:rsidRPr="0036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006A9"/>
    <w:multiLevelType w:val="multilevel"/>
    <w:tmpl w:val="59E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C57D0"/>
    <w:multiLevelType w:val="multilevel"/>
    <w:tmpl w:val="F8BE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710ED"/>
    <w:multiLevelType w:val="multilevel"/>
    <w:tmpl w:val="06A8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E5"/>
    <w:rsid w:val="00132A1B"/>
    <w:rsid w:val="003604E5"/>
    <w:rsid w:val="0099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2B3E"/>
  <w15:chartTrackingRefBased/>
  <w15:docId w15:val="{48A69A3F-F231-4F1C-BBA8-A34CC1CF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0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4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604E5"/>
  </w:style>
  <w:style w:type="character" w:styleId="a3">
    <w:name w:val="Hyperlink"/>
    <w:basedOn w:val="a0"/>
    <w:uiPriority w:val="99"/>
    <w:semiHidden/>
    <w:unhideWhenUsed/>
    <w:rsid w:val="003604E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0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2counter">
    <w:name w:val="ya-share2__counter"/>
    <w:basedOn w:val="a0"/>
    <w:rsid w:val="00360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568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konkursy.ru/?goto=http%3A%2F%2Fniikim.ru%2Fru%2F%25D0%25B8%25D0%25BD%25D1%2584%25D0%25BE%25D1%2580%25D0%25BC%25D0%25B0%25D1%2586%25D0%25B8%25D1%258F-%25D0%25BE%25D0%25B1-%25D0%25B8%25D0%25BD%25D1%2581%25D1%2582%25D0%25B8%25D1%2582%25D1%2583%25D1%2582%25D0%25B5%2F%25D0%25BA%25D0%25BE%25D0%25BD%25D0%25BA%25D1%2583%25D1%2580%25D1%2581-%25D0%25BD%25D0%25B0%25D1%2583%25D1%2587%25D0%25BD%25D1%258B%25D1%2585-%25D0%25BF%25D1%2580%25D0%25BE%25D0%25B5%25D0%25BA%25D1%2582%25D0%25BE%25D0%25B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2017-02-17T07:39:00Z</dcterms:created>
  <dcterms:modified xsi:type="dcterms:W3CDTF">2017-02-17T08:00:00Z</dcterms:modified>
</cp:coreProperties>
</file>