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06" w:rsidRPr="00302B06" w:rsidRDefault="00302B06" w:rsidP="00302B06">
      <w:pPr>
        <w:shd w:val="clear" w:color="auto" w:fill="FFFFFF"/>
        <w:autoSpaceDE w:val="0"/>
        <w:autoSpaceDN w:val="0"/>
        <w:adjustRightInd w:val="0"/>
        <w:jc w:val="center"/>
        <w:rPr>
          <w:rFonts w:ascii="Arial" w:cs="Arial"/>
          <w:color w:val="000000"/>
        </w:rPr>
      </w:pPr>
      <w:r w:rsidRPr="005727D0">
        <w:rPr>
          <w:sz w:val="36"/>
          <w:szCs w:val="36"/>
        </w:rPr>
        <w:t>Квалификационные тесты</w:t>
      </w:r>
    </w:p>
    <w:p w:rsidR="00302B06" w:rsidRPr="005727D0" w:rsidRDefault="00302B06" w:rsidP="00302B06">
      <w:pPr>
        <w:jc w:val="center"/>
        <w:rPr>
          <w:sz w:val="36"/>
          <w:szCs w:val="36"/>
        </w:rPr>
      </w:pPr>
      <w:r w:rsidRPr="005727D0">
        <w:rPr>
          <w:sz w:val="36"/>
          <w:szCs w:val="36"/>
        </w:rPr>
        <w:t>по специальности</w:t>
      </w:r>
    </w:p>
    <w:p w:rsidR="00302B06" w:rsidRDefault="00302B06" w:rsidP="00302B06">
      <w:pPr>
        <w:jc w:val="center"/>
        <w:rPr>
          <w:sz w:val="36"/>
          <w:szCs w:val="36"/>
        </w:rPr>
      </w:pPr>
      <w:r w:rsidRPr="005727D0">
        <w:rPr>
          <w:sz w:val="36"/>
          <w:szCs w:val="36"/>
        </w:rPr>
        <w:t>«</w:t>
      </w:r>
      <w:r>
        <w:rPr>
          <w:sz w:val="36"/>
          <w:szCs w:val="36"/>
        </w:rPr>
        <w:t>Стоматология общей практики</w:t>
      </w:r>
      <w:r w:rsidRPr="005727D0">
        <w:rPr>
          <w:sz w:val="36"/>
          <w:szCs w:val="36"/>
        </w:rPr>
        <w:t>»</w:t>
      </w:r>
    </w:p>
    <w:p w:rsidR="00302B06" w:rsidRDefault="00302B06" w:rsidP="00302B06">
      <w:pPr>
        <w:jc w:val="center"/>
        <w:rPr>
          <w:sz w:val="36"/>
          <w:szCs w:val="36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1. В определение общественного здоровья, принятое в ВОЗ, входят элементы: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физическое, социальное и психологическое благополучие;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возможность трудовой деятельности;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наличие или отсутствие болезней;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благоустроенного жилища;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полноценное питание.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базовую программу обязательного медицинского страхования входят: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видов и объемов медицинских услуг, осуществляемых за счет средств ОМС;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стоимость различных видов медицинской помощи;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организация добровольного медицинского страхования;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виды платных медицинских услуг;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дифференциация подушевой стоимости медицинской помощи в зависимости от пола и возраста.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3.Основанием допуска к медицинской (фармацевтической) деятельности являются документы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диплом об окончании высшего или среднего медицинского (фармацевтического) заведения;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сертификат;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лицензия;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свидетельство об окончании курсов;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запись в трудовой книжке.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4.Основную ответственность за клинический диагноз несет: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зубной техник;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помощник стоматолога (сестра);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помощник стоматолога, получивший сертификат;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врач-стоматолог;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главный врач стоматологической поликлиники.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Избавляет от возможных необоснованных обвинений в адрес врача после проведенного не совсем удачного лечения: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а)только тщательная запись выполненных манипуляций.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запись предписаний;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в)сниженный прейскурант;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запись обращений к специалистам.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запись полного анамнеза и тщательная запись выполненных манипуляций.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6.Стоматологическая заболеваемость в детской стоматологии изучается с целью: 1) определения структуры стоматологической заболеваемости; 2) определения уровня оказания стоматологической помощи детям; 3) получения объективных данных для оценки эффективности оздоровительных программ; 4) определения потребности в стоматологической помощи; 5) определения потребности в стоматологических кадрах.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Очистку, обработку и стерилизацию стоматологических наконечников следует проводить: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обязательная стерилизация;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достаточно дезинфекции;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необходима предстерилизационная подготовка с последующей дезинфекцией;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обязательна дезинфекция и стерилизация;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стерилизация с предварительной предстерилизационной подготовкой.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Формируя диспансерные группы у стоматолога необходимо учитывать: 1) форму активности кариеса; 2) уровень соматического и стоматологического здоровья; 3) факторы риска возникновения заболеваний; 4) факторы риска утяжеления патологии; 5) уровень стоматологического здоровья.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Главным показателем для оценки эффективности работы врача, проводящего индивидуальную профилактику,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снижение нуждаемости в лечении;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уменьшение количества осложнений;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уменьшение среднего показателя интенсивности кариеса;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увеличение охвата санацией;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уровень стоматологического здоровья ребенка.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Общественное здоровье характеризуют показатели: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трудовая активность населения;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заболеваемость;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инвалидность;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демографические показатели;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физическое развитие населения.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Основными задачами поликлиники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медицинская помощь больным на дому;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лечебно-диагностическое обслуживание населения;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организация работы по пропаганде здорового образа жизни;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профилактическая работа;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экспертиза временной нетрудоспособности.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 Организация мер по сокращению затраты времени пациентов на посещение поликлиники включает: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анализ интенсивности потока больных по времени;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нормирование деятельности врачей;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правильную организацию графика приема врачей;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четкую работу регистратуры;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дисциплину персонала.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В базовую программу обязательного медицинского страхования входят: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видов и объемов медицинских услуг, осуществляемых за счет средств ОМС;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стоимость различных видов медицинской помощи;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организация добровольного медицинского страхования;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виды платных медицинских услуг;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дифференциация подушевой стоимости медицинской помощи в зависимости от пола и возраста.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 Квалификационная категория, присвоенная врачам, провизорам, работникам из среднего медицинского (фармацевтического) персонала действительна: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5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7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6 лет.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 Регион с КПУ=3,0 у детей 12 лет, по данным ВОЗ, можно отнести к зоне интенсивности кариеса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очень низкой;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низкой;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умеренной;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высокой;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очень высокой.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 Осматривать ребенка раннего возраста, имеющего здоровую полость рта и «факторы риска» возникновения стоматологических заболеваний, следует: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один раз в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раза в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показаниям, но не реже 2 раз в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 раза в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 раза в год.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 Ребенка дошкольного возраста, имеющего здоровую полость рта, следует осматривать в год: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 раз;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раза;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 раза;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 показаниям, но не реже 1 раза;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 раза.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Ребенка дошкольного возраста, имеющего порок развития твердых тканей зубов, осложненный и сочетающийся с кариесом следует осматривать в год: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 раз;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раза;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 раза;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 индивидуальным показаниям;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 учетом формы активности кариеса.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 Главным показателем для оценки эффективности работы врача, проводящего индивидуальную профилактику,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снижение нуждаемости в лечении;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уменьшение количества осложнений;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уменьшение среднего показателя интенсивности кариеса;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увеличение охвата санацией;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уровень стоматологического здоровья ребенка.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 Туберкулезную инфекцию можно получить: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пить молоко от инфицированных коров;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контактировать с инфицированными людьми;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вдыхать аэрозоль при кашле;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контактировать с инфицированными инструментами;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верно все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 Наиболее устойчивы к кипячению при 100°C в течение 10 мин: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микобактерии туберкулеза;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вирус гепатита;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стафилококк;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гонококк.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 Минимальная площадь помещения для расположения стоматологического кресла: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10 кв.м.;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12 кв.м.;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14 кв.м.;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16 кв.м.;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18 кв.м.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 Стены кабинета для амбулаторного хирургического приема должны быть покрыты: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побелкой;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водно-дисперсионной краской;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обоями;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стеклообоями;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керамической плиткой.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 Время действия сертификата специалиста-стоматолога: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5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7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9 лет.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 Противопоказание для резекции верхушки корня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обострение хронического периодонтита;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гранулирующий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гранулематозный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генерализованный пародонтит тяжелой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кистогранулема.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 Показание к гемисекции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гнойный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острый гнойный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острый серозный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периодонтит однокорневого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 хронический периодонтит двухкорневого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 Противопоказание к реплантации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гранулирующий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гранулематозный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периодонтит в стадии обострения;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хронический остеомиелит.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 Показание к операции ампутация корня: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гнойный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гангренозный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гранулирующий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одонтогенный гайморит;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хронический одонтогенный остеомиелит.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 Абсолютное показание к удалению "причинного"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гнойный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гангренозный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гранулирующий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гранулематозный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хронический одонтогенный остеомиелит.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 Показание к удалению зуба при пародонтите: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подвижность зуба 1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зуба 2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наличие пародонтального кармана до середины длины корня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подвижность зуба, стоящего вне зубной дуги 2-3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развитие ретроградного пульпита.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 При перекороните нижних восьмых зубов показано: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иссечение «капюшона»;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блокада с антибиотиком;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промывание кармана раствором антисептиков;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промывание кармана раствором протеолитических ферментов.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Удаление постоянного зуба при сменном прикусе показано при диагнозе: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гнойный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гангренозный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гранулирующий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одонтогенный гайморит;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хронический одонтогенный остеомиелит;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 При остром гнойном периостите показано: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проведение разреза до кости;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назначение согревающих компрессов;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назначение противовоспалительных препаратов;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назначение сульфаниламидных препаратов;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проведение блокады с антибиотиком.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 Тактика при перфорации дна интактной гайморовой пазухи во время удаления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тугая тампонада лунки;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рыхлая тампонада лунки;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введение в лунку препаратов на основе коллагена и наложение шва;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гайморотомия;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создание антронозального соустья.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 Тактика лечения остеокластомы: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наблюдение;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экскохлеация;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химиотерапия;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физиолечение.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 Характерный признак злокачественной опухоли.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капсула;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клеточный атипизм;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тканевой атипизм;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медленный рост;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отсутствие боли.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 Резорбция корней зубов отмечается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эпулисе;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остеокластоме;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губчатая остеоме, одонтоме;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фолликулярнай кисте;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гемангиоме.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 Папиллома растет: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ножке;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широком основании;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инфильтрированном основании;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глубине тканей;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 кожей.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 Папиллома относится 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доброкачественным опухолям;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злокачественным опухолям;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опухолеподобным заболеваниям;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пародонтомам;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воспалительным заболеваниям.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 Эозинофильная гранулема относится 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доброкачественным опухолям;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злокачественным опухолям;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опухолеподобным заболеваниям;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пародонтомам;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воспалительным заболеваниям.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 Палиллома развивается из: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фиброзной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грубой волокнистой;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железистой;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эпителиальной;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мышечной.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 Тактика лечения эозинофильной гранулемы: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выскабливание опухоли;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резекция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комбинированное лечение;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химиотерапия;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лучевая терапия;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 Клинические признаки фиброзного эпулиса: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характеризуется ограниченным участков ороговения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характеризуется рыхлым болезненным кровоточащим образованием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характеризуется плотным безболезненным образованием на широком основании;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характеризуется плотным инфильтратом;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характеризуется формированием язвы.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  Киста резцового канала развивается: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островков Молассе;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остатков эпителия при слиянии двух верхнечелюстных костей;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остатков меккеяева хряща;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зубного фолликула;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слизистой оболочки полости рта.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 «Мигрирующая гранулема» встречается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хроническом гипертрофическом пульпите;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хроническом гранулирующем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хроническом гранулематозном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хроническом маргинальном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остром гнойном периодонтите.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 Размер, характерный для радикулярной кисты: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менее 0,5 см;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0,5 до 0,7 см;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0,7 до 0,9 см;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менее 1 см;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более 1 см.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 Кератокиста челюсти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пародонтальная киста;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радикулярная киста;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киста резцового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фолликулярная киста;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первичная киста.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 Тактика врача при проталкивании корня во время удаления зуба в гайморову пазуху: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удалить корень через лунку;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проведение альвеолотомии;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проведение гайморотомии;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ушить лунку и направите больного на рентгенографию, дальнейшее наблюдение;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введение в лунку марлевого тампона.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51.  Тактика врача при полном вывихе одно или двухкорневого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вправление зуба и иммобилизация;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после вправления зуба экстирпацию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операция реплантация;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электроодонтометрия;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  Показания для двухэтапного проведения операции реплантация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обострение пульпита;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обострение хронического периодонтита;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пародонтит;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периодонтит вне обострения;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дистопия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  Операция показанная при выведении чрезмерного количества пломбировочного материала за верхушку корня при лечении хронического гранулематозного периодонтита фронтальных зубов верхней челюсти: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резекция верхушки корня;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реплантация;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гемисекция;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ампутация корня.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  Тактика врача при отсутствии сгустка в лунке после удаления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промыть лунку антисептиками;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провести кюретаж лунки;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назначить антибиотики;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ввести в лунку марлевый тампон;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назначить ирригации полости рта.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  Тактика врача при обнажении края альвеолы после неосложненного удаления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провести пластику местными тканями;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провести альвеолотомию;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ввести в лунку йодоформный тампон;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проводить специальных манипуляций, наблюдение;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наложить тампон поверх лунки.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 Становится подвижной группа зубов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остром серозном периостите;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остром гнойном периостите;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остром остеомиелите;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абсцессе;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флегмоне.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  При лечении нижнего моляра под мостовидный протез, если медиальные каналы непроходимы, а процесс локализуется именно вокруг медиального корня, целесообразно избрать тактику: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электрофореза;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прохождения каналов машинными дрильборами;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реплантации;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 медиального корня, использование дистальный под протез (гемисекция);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удаления зуба и изменения конструкции протеза.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  Пародонтальную кисту относят: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 пародонтитам;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пародонтомам;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 идиопатическим заболеваниям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 гингивитам;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 пародонтозу.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  Укажите правильную последовательность этапов кюретажа при пародонтите: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обезболивание, удаление поддесневых зубных отложений, удаление размягченного цемента с поверхности корня, удаление грануляций, деэпителизация лоскута, наложение повязки;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над- и поддесневых зубных отложений, выскабливание грануляционной ткани, промывание кармана антисептиками;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удаление зубных отложений, размягченного цемента корня, выскабливание грануляций, промывание карманов, введение в карманы противовоспалительных препаратов;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 отложений, введение в десневой карман антибиотиков;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только наддесневых зубных отложений.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  Целью кюретажа при пародонтите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грануляционной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поддесневых зубных отложений и грануляционной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устранение кармана, создание условий для вторичного при</w:t>
      </w:r>
      <w:r>
        <w:rPr>
          <w:rFonts w:ascii="Times New Roman" w:hAnsi="Times New Roman"/>
          <w:sz w:val="24"/>
          <w:szCs w:val="24"/>
        </w:rPr>
        <w:softHyphen/>
        <w:t>живления десны к тканям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 участков проросшего эпителия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десневого края.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  Показания для проведения лоскутных операций при лечении болезней пародонта: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гингивиты;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пародонтит легкой и средней степени тяжести;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 средней и тяжелой степени при глубине десневых карманов более 6-7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пародонтит тяжелой степени при подвижности зубов III степени.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  Наружной границей поднижнечелюстного треугольника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заднее брюшко крыловидно-нижнечелюстной мышцы;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переднее брюшко жевательной мышцы;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внутренняя поверхность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жевательная мышца;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внутренняя поверхность подбородочного отдела нижней челюсти.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  Главным в лечении острого гнойного периостита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«причинного»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разрез по переходной складке;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назначение антибиотиков;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назначение антигистаминных средств;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физиолечение.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  Удаление зуба показано: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переломе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переломе альвеолярного отростка;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 переломе корня зуба в области верхушки;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при переломе зуба в области шейки;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продольном переломе корня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  Для целлюлита челюстно-лицевой области характерно: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отек;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инфильтрация;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гнойное расплавление;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некроз;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ограничение очага воспаления.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  Костную полость после операции резекции верхушки корня зуба целесообразно заполнять: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антибиотиками;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сульфаниламидами;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содержащими гидроксиапатит кальция;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содержащими желатин;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содержащими йодоформ.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  При одонтогенном остеомиелите челюсти целесообразно назначать: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сульфаниламиды;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нитрофураны;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производные гуанидина;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антибиотики;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растительные средства.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  Больным гемофилией перед операцией удаления зуба необходимо назначить: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антибиотики;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препараты факторов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аминокапроновую кислоту;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ферракрил;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желпластан.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69.  При кровотечении из поврежденной слизистой оболочки полости рта при гемофилии целесообразно использовать местно: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ферракрил;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аминокапроновая кислота;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колапол;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викасол;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гемостатическая губка.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70.  Часто возникают кровотечения после удаления зуба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болезни Виллебранда;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болезни Боткина;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болезни Педжета;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сахарном диабете;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пиелонефрите.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71.  Рецессия десны устраняется: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противовоспалительной терапией;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пластикой местными тканями;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кюретажем;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гингивэктомией;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гингивотомией.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  При обнажении фуркации и сохранении устойчивости нижнего первого моляра проводится: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резекции верхушки корня;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коронно-радикулярная сепарация;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реплантация;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гемисекция;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лоскутная операция.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  Короно-радикулярная сепарация проводится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хроническом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переломе верхушки корня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радикулярной кисте;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пародонтомах;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фуркационном дефекте.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74.  После лоскутных операций на пародонте снимают швы на: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4-5 сутки;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6-7 сутки;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8-9 сутки;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10-12 сутки;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15-16 сутки.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75.  К облигатным предракам слизистой оболочки полости рта относится: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болезнь Боуэна;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плоская лекоплакия;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красный плоский лишай;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папиллома;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декубитальная язва.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  При лоскутной операции по Ремфьюрду разрез проводится: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перпендикулярно десне до кости;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обратный косой;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вершинам межзубных сосочков;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вертикальный (на всю глубину пародонтального кармана);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 переходной складке.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77.  Хирургическая обработка раны после удаления зуба включает: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мелких осколков, тугая тампонада;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выскабливание альвеолы и удаление кровяного сгустка;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наложение швов на лунку;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промывание лунки раствором антисептика;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извлечение мелких осколков, сдавливание краев лунки.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78.  Сроки заживления костной раны после удаления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12-14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 месяц;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2 месяца;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3-4 месяца;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12 месяцев.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79.  При лечении альвеолита проводится: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кюретаж лунки;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кюретаж лунки, антисептическая обработка, местное медикаментозное лечение;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тугая тампонада лунки;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промывание лунки антисептиками и тампонада;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физиолечение.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80.  Признаки повреждения дна гайморовой пазухи: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обильное кровотечение из лунки;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выраженный болевой синдром;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бессимптомно;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прохождение воздуха из носа в полость рта, кровотечение из носа;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кровотечение из носа.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81.  Первая помощь оказывается при вывихе нижней челюсти во время удаления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наложение пращевидной повязки;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правление вывиха, пращевидная повязка;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вправление вывиха;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обезболивание, пращевидная повязка;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обезболивание.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82.  Показания к остеогингивопластике: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рецессия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гингивит;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генерализованный пародонтит легкой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генерализованный пародонтит средней и тяжелой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острый пародонтит.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 При пункции остеокластомы будет определяться: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жидкость бурого цвета;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жидкость янтарно-желтого цвета;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жидкость ярко-красного цвета;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жидкость черного цвета;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бесцветная жидкость.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84.  В лечения радикулярной кисты используется наиболее часто: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цистэктомия;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цистотомия;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резекция фрагмента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лучевая терапия;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комбинированное лечение.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85.  Одонтогенный гайморит наиболее часто развивается: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хроническом периодонтите первого верхнего моляра;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маргинальном периодонтите первого верхнего моляра;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 хроническом периодонтите фронтальной группы зубов верхней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генерализованном пародонтите;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хроническом гингивите.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86.  Признаки мигрирующий гранулемы лица: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больной зуб, тяж, кожные изменения;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кожные изменения;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увеличение лимфатических узлов;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разрушенный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периостальная реакция.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87.  Для внутрикостной имплантации пригодны: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только альвеолярный отросток;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фронтальный отдел верхней и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все отделы челюстей, в которых можно разместить имплантат;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базальные отделы челюстей в пределах расположения зубных рядов;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только дистальные отделы верхней и нижней челюсти.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88.  При гематогенном остеомиелите у детей чаще поражается: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тело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мыщелковый отросток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альвеолярный отросток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альвеолярный отросток верхней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твердое небо.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89.  Тяжесть течения воспалительных процессов у детей определяет: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большая распространенность кариеса;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морфологическое и функциональное несовершенство органов и тканей у ребенка;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трудность диагностики воспалительных процессов у детей;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локализация процессов у детей;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вариабельность клинического течения.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  Особенность исхода остеомиелита челюстных костей: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адентия;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образование дефекта кости;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задержка роста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патологический перелом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гиперостоз.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91.  Абсолютное показание к удалению временного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возраст физиологической смены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периодонтита;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наличие свища;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рентгенологически определяемое вовлечение в процесс зачатка постоянного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отлом части коронки.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92.  Причина аденофлегмон в челюстно-лицевой области: 1) заболевание ЛОР-органов; 2) зубы, пораженные кариесом или его осложнениями; 3) травма челюстно-лицевой области; 4) острый герпетический стоматит; 5) фурункул на лице.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93.  Необходимость удаления зачатка постоянного зуба может возникнуть, если он находится: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в зоне деструкции при хроническом воспалительном процессе;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линии перелома без смещения отломков;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полости зубосодержащей кисты;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рядом со включенным вывихом временного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прилежит к зубу с хроническим периодонтитом.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94.  Наиболее информативны данные для дифференциальной диагностики кист и продуктивного воспалительного процесса челюстных костей: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в исследуемой области зуба с осложнением кариеса;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рентгенологические;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электроодонтодиагностики;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длительность процесса;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степень активности кариеса.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  Реабилитационный период для больных гематогенным остеомиелитом: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 момента клинического выздоровления;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стойкая ремиссия в течение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 окончания формирования временного прикуса;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 окончания роста челюстных костей;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ремиссия в течение 3-х лет.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96.  Исход хронического деструктивного остеомиелита, перенесенного в детском возрасте: 1) выздоровление; 2) микрогения; 3) дефект челюсти; 4) адентия; 5) деформация.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97.  Свищ в преддверии рта - симптом: 1) хронического периодонтита временного зуба; 2) хронического периодонтита с вовлечением зачатка постоянного зуба; 3) хронического остеомиелита; 4) одонтогенной кисты; 5) хронического периодонтита постоянного зуба.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98.  Обязательно подлежит удалению зуб, вызвавший одонтогенный острый периостит: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временный моляр;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постоянный моляр;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постоянный резец верхней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постоянный резец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постоянный клык.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99.  Наиболее достоверно для диагноза хронического неспецифического паротита: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припухлости в околоушно-жевательной области;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сухость во рту;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наличие в анамнезе эпидемического паротита;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мутная с примесями слюна;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боль в околоушно-жевательной области.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  Наиболее достоверно подтверждает наличие слюнокаменной болезни в детском возрасте: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лимфаденит поднижнечелюстной области;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симптом слюнной колики;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данные рентгенологического обследования;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мутная слюна;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сухость во рту.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101.  Наиболее достоверно подтверждает диагноз эпидемического сиалоденита: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двусторонний характер поражения;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данные эпидемического анамнеза;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показатели гемограммы;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результат противовоспалительной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односторонний характер поражения.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102.  Причины возникновения дефектов верхней челюсти: 1) результат воспалительного процесса ЧЛО; 2) травматические повреждения и оперативные вмешательства ЧЛО; 3) результат лучевой терапии; 4) врожденные дефекты; 5) остеомиелит.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103.  Наиболее тяжелые функциональные нарушения у больных с дефектами сообщающими гайморову пазуху с полостью рта: 1) нарушение функции речи; 2) изменение дыхания; 3) нарушение функции жевания; 4) такие же нарушения как при обычном дефекте зубных рядов; 5) затрудненное глотание.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104. Функциональные нарушения при стоманазальных дефектах (приобретенных): 1) нарушение формирования пищевого комка; 2) нарушение речи; 3) нарушение глотания; 4) нарушение окклюзии; 5) нарушение слуха.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105.  Характерные нарушения при дефектах приротовой области: 1) нарушение окклюзии; 2) нарушение речи; 3) тяжелые рубцовые деформации приротовой области; 4) наличие микростомы; 5) нарушение жевания.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106.  Какие шины применяют при лечении переломов челюстей: 1) гнутые из алюминиевой проволоки; 2) шины из быстротвердеющих пластмасс; 3) стандартные шины назубные ленточные; 4) сочетание проволочных шин с быстротвердеющими пластмассовыми; 5) шина Ванкевич.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107.  Какие требования учитываются при изготовлении шин для лечения переломов челюстей: 1) быстрота изготовления; 2) стандартизация шин; 3) гигиеничность шин; 4) отсутствие окклюзионных нарушений; 5) прочная фиксация отломков.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108. Тактика врача в отношении зубов, находящихся в линии перелома при наличии глубоких зубодесневых карманов: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консервативное лечение;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шинирование быстротвердеющей пластмассой;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шинирование лигатурной проволокой;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лечение с применение антибиотиков.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109.  Тактика врача в отношении зубов вклиненных в щель перелома, когда они препятствуют вправлению отломков: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консервативное лечение;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шинирование самотвердеющей пластмассой;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лечение с применением антибиотиков;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перемещение с помощью репонирующего аппарата.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110.  Оптимальным материалом для заполнения костной полости при операциях на челюстях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коллаген;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гидроксиаппатит кальция;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колапол;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колапан;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биоимплант.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111.  Препараты на основе гидроксиаппатита кальция обладают: 1) остеоиндуктивным действием; 2) остеозамещающим действием; 3) остеопротективным действием; 4) остеокондуктивным действием; 5) являются инертными.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112.  При проведении операции резекции верхушки корня, костная полость может заполняться: 1) Остимом 100; 2) гидроксиаппатитом кальция; 3) колаполом; 4) колапаном; 5) биоимплантом.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113.  Для консервативного лечения деструктивных форм периодонтита могут быть использованы: 1) колапан-грунулы; 2) гранулы гидроксиаппатита кальция; 3) колапол; 4) Остим 100; 5) Биоимплантом.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114.  Противопоказанием к проведению плановых амбулаторных стоматологических операций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гипертоническая болезнь;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сахарный диабет;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носительство ВИЧ;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носительство вируса гепатита 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острая вирусная инфекция.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115.  После устранения причины развития эпулиса рекомендуется: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удалить зуб в области роста образования;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удалить образование острым путем;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продолжить наблюдение;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коагулировать образования;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провести частичную резекцию челюсти.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116.  В развитии альвеолита после удаления зубов по поводу обострения хронического периодонтита принимают участие: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микрофлора периапикального очага;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микрофлора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микрофлора воздуха помещения;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микрофлора носоглотки;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микрофлора приротовой области пациента.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117.  С помощью йодсодержащих растворов можно выявить на зyбax наличие: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пелликулы;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зубного налета;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зубного камня;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пищевых остатков;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кутикулы.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118.  Наиболее информативным для определения гигиенического состояния полости рта у взрослых является индекс: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Федорова-Володкиной;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Грин-Вермиллиона;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РНР;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кпу(п);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CPITN.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119.  Индекс Грин-Вермиллиона используется для определения: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интенсивности кариеса;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зубного налета, зубного камня;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кровоточивости десен;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распространенности кариеса;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глубины пародонтального кармана.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120.  При определении гигиенического состояния полости рта с помощью индекса Федорова-Володкиной окрашиваются: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вестибулярные поверхности 6 верхних фронтальных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вестибулярные поверхности 6 нижних фронтальных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язычные поверхности первых постоянных 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вестибулярные поверхности верхних и нижних резцов;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вестибулярные поверхности всех групп зубов верхней и нижней челюсти.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121.  При определении гигиенического состояния полости рта и при окрашивания зубного налета используют растворы: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метиленового синего;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1% р-р йодинола;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5% спиртовый раствор йода;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раствор Шиллера-Писарева;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0,25% спиртовый раствор хлорофиллипта.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122.  Метод термометрии нужно использовать: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для дифференциальной диагностики кариеса и пульпита;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диагностики периодонтита;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для дифференциальной диагностики периодонтита и невралгии тройничного нерва;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перфорации в области бифуркации;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переломе корня.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124.  При определении индекса гигиены РНР оценивают зубной налет по: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кариесогенности;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интенсивности;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локализации;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толщине;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цвету.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125.  Для дифференциальной диагностики начального кариеса используются методы: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зондирование;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рентгенологический;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определение индексов гигиены;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термометрии.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126.  Значение рН зубного налета оценивается как критическое при значении: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7,0-7,5;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5,5-5,7;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6,5-7,0;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7,5-8,0;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8,5-9,0.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127.  Распространенность кариеса зубов выражается 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абсолютных единицах;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процентах;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относительных единицах;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суммой кариозных, удаленных и пломбированных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разницей здоровых и пораженных кариесом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128.  Интенсивность кариеса зубов выражается: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суммой кариозных, пломбированных и удаленных зубов у одного пациента;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отношением суммы кариозных, пломбированных и удаленных к возрасту пациента;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средним показателем суммы кариозных, пломбированных и удаленных зубов в группе обследованных;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отношением количества лиц, имеющих кариозные зубы, к общему числу обследованных, выраженное в процентах;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разницей между индексами КПУ(з) и КПУ(п).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129.  Поражаемость кариесом твердых тканей зубов оценивается с помощью индексов: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КПУ(з) и КПУ(п);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ИГР-У;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РНР;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РМА;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CPITN</w:t>
      </w:r>
      <w:r>
        <w:rPr>
          <w:rFonts w:ascii="Times New Roman" w:hAnsi="Times New Roman"/>
          <w:sz w:val="24"/>
          <w:szCs w:val="24"/>
        </w:rPr>
        <w:t>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130.  Элекроодонтометрия применяется: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для определения состояния нервных окончаний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определения состояния нервных окончаний периодонта;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для определения состояния сосудов;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выявления дентиклей;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для определения возбудимости нервных окончаний пародонта.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131. Наибольшую информацию о состоянии периапикальных тканей зубов верхней и нижней челюсти дает: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панорамная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в)ортопантомография;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рентгенокинематография.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132. Наиболее информативен для оценки качества пломбирования корневых каналов зубов верхней и нижней челюсти: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панорамная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в)ортопантомография;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рентгенокинематография.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133. Метод рентгенодиагностики дающий исчерпывающую ин</w:t>
      </w:r>
      <w:r>
        <w:rPr>
          <w:rFonts w:ascii="Times New Roman" w:hAnsi="Times New Roman"/>
          <w:sz w:val="24"/>
          <w:szCs w:val="24"/>
        </w:rPr>
        <w:softHyphen/>
        <w:t>формацию о состоянии тканей пародонта челюсти: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б)панорамная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ортопантомография;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рентгенокинематография.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134. Метод рентгенодиагностики целесообразно использовать для выявления возможности прохождения корневого канала правого верхнего шестого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панорамная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в)ортопантомография;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рентгенокинематография.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135. Метод рентгенодиагностики наиболее информативен при выявлении соответствия размеров верхней и нижней челюсти: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панорамная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в)ортопантомография;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рентгенокинематография.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136. Метод рентгенодиагностики наиболее информативен для выявления морфологии элементов височно-нижнечелюстного сустава: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панорамная 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в)ортопантомография;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томография.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137.Иммунитет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а)способность иммунной системы вырабатывать антитела;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способность иммунокомпетентных клеток распознавать чужеродные белки;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в)способность (механизм) зашиты организма от живых тел и веществ, несущих в себе признаки генетически чужеродной информации;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способность некоторых клеток уничтожать бактериальные клетки, попадающие из внешней среды;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фагоцитарная функция клеток организма.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138. Факторы неспецифической защиты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выработка антител к определенному антигену;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физиологическое воздействие на бактериальную клетку;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химическое воздействие на микроорганизм;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комплексное (физиологическое, химическое) воздействие на микроорганизм;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фагоцитарная функция специфических клеток.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139. Специфические механизмы защиты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в организме антител;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к пргажнмс фагоцитов;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синтез иммуноглобулинов, воздействующих на определенный антиген;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действие ферментов на чужеродные клетки;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действие макрофагов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140.Действие неспецифических механизмов защиты в полости рта проявляется: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сразу же в момент попадания белковой субстанции или иного вещества;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через сутки;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через 1-2 недели; -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необходимо время для синтеза иммуноглобулинов;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необходимо время для формирования защиты.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141. Наиболее важный фактор неспецифической защиты организма (в полости рта):1барьерная функция тканей полости рта;2слюноотделение;3находящиеся в слюне антибактериальные компоненты лизоцим, и другие;4резидентная микрофлора в полости рта;5иммуноглобулины, лейкоциты.Выберите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142.  Фактор, оказывающий существенное влияние на иммунологический статус человека:1возраст больного;2перенесенные заболевания и их давность;3. психологическое состояние больного;4 условия работы (шум, ионизация, воздействие химических веществ и другие);5 условия проживания и питания.Выберите правильный ответ па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143.  Специфическая реакция организма на антиген: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а)выработка антитела (специфических иммуноглобулинов);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развитие гиперчувствительности немедленного или замедленного типа;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иммунологическая память;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иммунологическая толерантность;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отек Квинке,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144. Могут изменять иммунологические процессы в полости рта:1криогенное воздействие на ткани;2действие высоких температур на ткани;3УВЧ терапия;4лучевая терапия;5воздействие УФЛ.Выберите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145. Наиболее информативные методы обследования взрослых ортопедических больных:1изучение диагностических моделей;2рентгенологическое исследование;3телерентгенография;4электромиография жевательных мышц;5РПГ.Выберите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146. Соотношении передних зубов при прогеническом прикусе:1обратное смыкание резцов с контактом и незначительным перекрытием;2глубокий обратный прикус;3открытый прикус;4прямой контакт;5контакт нижних резцов с твердым небом.Выберите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147.Признак характерный для глубокого прикуса у взрослого пациента:1отсутствие контакта между передними зубами;2наличие маргинальных пародонтитов;3блокирование движений нижней челюсти;4наличие артропатий;5тремор нижней челюсти.Выберите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148. Для дисфункции височно-нижнечелюстного сустава характерно:1боль в суставе;2хруст и щелканье в суставе;3смещение нижней челюсти;4снижение высоты прикуса;5синдром Костена.Выберите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149. Признаки позволяющие определить наличие «ложного» сустава нижней челюсти во фронтальном участке:1несинхронные движения суставных головок височно-нижнечелюстного сустава;2резкое нарушение окклюзионных взаимоотношений с верхними зубами;3смещение обломков в язычном направлении;4подвижность обломков определяющаяся при пальцевом обследовании;5рентгенологическое исследование.Выберите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150. Нормальная частота пульса взрослого человека в пределах: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а)40-80 ударов в минуту;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60-100 ударов в минуту;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в)80-120 ударов в минуту;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90-130 ударов в минуту;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100-140 ударов в минуту.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151. Частота дыхания в минуту взрослого человека находится в пределах: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10-14;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14-20;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16-24;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24-28;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26-50.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152. Пациент, регулярно принимающий много салицилатов, например, по поводу артрита, представляет риск и неудобства при стоматологических вмешательствах, особенно хирургических - по причине: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а)аллергических проявлений;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склонности к кровотечениям;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в)чувства страха перед лечением;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связи с низким артериальным давлением;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связи с высоким артериальным давлением.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153.  При обследовании пациента обязательно пальпируется бимануально следующая область: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а)преддверие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слизистая оболочка щеки;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в)контуры губ;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уздечка языка;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дно полости рта.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154. При проведении электроодонтодиагностики больного зуба целесообразно начать измерение: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а)сразу с причинного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антагониста;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 подобного зуба на противоположной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такого же зуба на противоположной стороне зубной дуги;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 любого другого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155. При проведении внешнего осмотра пациента с острым периодонтитом 46 обращают внимание на:1состояние кожных покровов;2состояние лимфатических узлов;3конфигурацию лица;4глубину дыхания;5состояние жевательных мышц.Выберите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.1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156. .В дифференциальной диагностике пульпита и периодонтита используется:1перкуссия зуба;2температурная проба;З.ЭОД;4зондирование полости зуба;5рентгенография.Выберите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.1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158. Парабены (метил-, этил-, пропил-), входящие в состав растворов местных анестетиков,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антиоксидантами;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актериостатиками;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комплексонами;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стабилизаторами;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бактериолитиками.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159. В растворах каких карпулированных анестетиков с вазоконстрикторами имеется компонент, содержащий сульфагруппу:1лидокаин; 2 мепивакаин; прилокаин; артикаин; новокаин.Выберите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160. При повышенной чувствительности пациента к сульфасо4Р|Швщим веществам выберите препарат, применение которого снижает риск возникновения осложнений: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улитракаин DS;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лидокаин 2% с адреналином 1:100000;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лидокаин 2% без адреналина;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прилокаин 4% без адреналина;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ультракаин DS - форте.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161.  Какой из анестетиков можно применить при наличии у пациента бронхиальной астмы: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ультракаин DS;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Ь) лидокаин 2% с адреналином 1:100000;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мепивакаин 3% без адреналина;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прилокаин 4% без адреналина;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ультракаин DS — форте.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162. У пациентов с наклонностью к кровотечениям предпочтение нужно отдавать следующим видам анестезии: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ментальной;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мандибулярной;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подслизистой;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инфраорбитальной;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резцовой.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163. Развитию передозировочных реакций на местные анестетики у больных с: кардиологическими заболеваниями способствует:снижение сердечного выброса;уменьшение объема циркулирующей крови;снижение печеночного Кровотока;настроение пациентов;уменьшение скорости всасывания анестетика из места инъекции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164.  Лечение больных с выраженной сердечной недостаточностью нужно проводить: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горизонтальном положении;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полугоризонтальном положении;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вертикальном положении;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горизонтальном положении с приподнятыми ногами;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проводить лечение.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165.  Указание на инфаркт миокарда, перенесенный менее 6 месяцев назад или повторный инфаркт миокарда делает проведение местной анестезии: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абсолютно противопоказанным;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показанным по экстренным показаниям, в сочетании с премедикацией;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показанным без ограничений;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показанным с применением вазоконстрикторов;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проводить лечение.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166.  У пациентов с гипертензией выше 200/115 стоматологические вмешательства с применением анестетиков: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проводятся в обычном порядке в условиях поликлиники;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противопоказаны;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проводятся по экстренным показаниям в условиях поликлиники;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неотложные вмешательства проводятся в стационаре;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проводятся в обычном порядке в стационаре.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167.  Шестимесячная реабилитация после перенесенного инфаркта миокарда позволяет: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проводить в условиях поликлиники с контролем соматического статуса пациента;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противопоказаны;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проводятся по экстренным показаниям в условиях поликлиники;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неотложные вмешательства проводятся в стационаре;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проводятся в обычном порядке в стационаре.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168. Катехоламины в составе раствора местнообезболивающих средств противопоказаны: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больным с лекарственно контролируемым гипертиреоидизмом;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больным с хирургически контролируемым гипертиреоидизмом;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больным с гипертиреоидизмом;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больным с гипотиреоидизмом;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больным с эутиреоидными заболеваниями щитовидной железы.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169.Обозначьте необходимые условия приема больного с гиперфункцией щитовидной железы:I анестетик без вазоконстриктора;2 ссдация;3 негетостабилизация;4 анестетик с вазоконстриктором;5. профилактическая антибиотикотерапия.Выберите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170. В связи с заболеваниями печени (гепатит А, Б, цирроз) при обезболивании оправдано применение следующих анестетиков:новокаина;лидокаина;мепивакаина;прилокаина;артикаина.Выберите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171. Какой из анестетиков нельзя применять у больных с дефицитом холинэстеразы крови: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а)новокаин;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лидокаин;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в)мепивакаин;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прилокаин;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артикаин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172. Пациентам, страдающим бронхиальной астмой и повышенной чувствительности к сульфасодержащим прапаратам, не рекомендуют вводить:артикаин;адреналин;3. анестетики, содержащие вазоконстриктор и стабилизатор бисульфит натрия;4% раствор прилокаина;3% раствор мепивакаина.Выберите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173. Комплекс мер, направленных на купирование передозировочных реакций на местные анестетики, включает:суггестию;ингаляцию кислорода;контроль ЧД, PS, АД;введение диазепама;наблюдение;Выберите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174. Трансформация эфирных анестетиков происходит в большей степени:1в печени;2в тканях по месту введения;3в почках;4. в плазме;5. в селезенке.Выберите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175. Лекарственные группы применяют с целью премедикации:транквилизаторы;спазмолитики;анальгетики;антигистаминные препараты;вегетотропные средства;Выберите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176. Препарат для коррекции психоэмоционального состояния: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а)транквилизаторы;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спазмолитики;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в)анальгетики;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антигистаминные препараты;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177. Препарат для предупреждения развития нейроциркуляторой дистонии по гипотоническому типу при проведении премедикации: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а)транквилизаторы;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 - холинолитики;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в)анальгетики;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антигистаминные препараты;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178. Для предупреждения вегетативных реакций при наличии в анамнезе нейроциркуляторной дистонии по гипотоническому типу применяют следующую схему премедикации: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а)транквилизатор м - холинолитик;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б)анальгетик  антигистаминный препарат;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транквилизатор  анальгетики;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 — холинолитик  антигистаминный препарат;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транквилизатор  ненаркотический анальгетик.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179. При проведении премедикации для устранения вагусного рефлекса(брадикардии) следует применить: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седуксен;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атропин;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иппаверин;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анальгин;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супрастин.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180.  Для предупреждения вегетативных реакций при наличии в анамнезе нейроциркуляторной дистонии по гипертоническому-типу примени ют следующую схему премедикации: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транквилизатор  миотропный спазмолитик;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анальгетик  антигистаминный препарат;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транквилизатор  анальгетики;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миотропный спазмолитик  антигистаминный препарат;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транквилизатор  не наркотический анальгетик.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181. При проведении премедикации для торможения сосудистых механизмов спазма артериол следует применить: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седуксен;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атропин;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папаверин;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анальгин;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супрастин.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182. При проведении премедикации для уменьшения болевого синдрома при воспалении применяют: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транквилизаторы;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спазмолитики;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ненаркотические анальгетики;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антигистаминные препараты;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183.Для купирования (торможения) аллергических реакций при проведении премедикации применяют: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транквилизаторы;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спазмолитики;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ненаркотические анальгетики;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антигистаминные препараты;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184. При проведении премедикации у пациента с аллергологическим анамнезом и выраженным бепокойстовом, вызванным посещением стоматолога, применяют следующую схему премедикации: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транквилизатор миотропный спазмолитик;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анальгетик  антигистаминный препарат;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транквилизатор  анальгетики;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миотропный спазмолитик  ненаркотический анальгетик;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транквилизатор антигистаминный препарат.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185. При проведении премедикации для купирования (торможения) аллергических реакций следует применить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седуксен;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атропин;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папаверин;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анальгин;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супрастин.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186. При гипервентиляции развивается: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гипокапния, гипероксия;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гиперкапния, гипероксия;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гипокапния, гипоксия;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гйперкапния, гипоксия;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остается в норме.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187. Препаратом выбора при гипервентиляции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нитроглицерин;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R) диазепам;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преднизалон;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кордиамин;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эуфеллин.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188. Признаки, выявленные при обследовании пациента (потеря сознания; бледные, влажные кожные покровы; гипотония; редкое, поверхностное дыхание) характерны для: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эпилепсии;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обморока;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анафилактического шока;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гипогликемии;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коллапса.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189. Стимуляции кровообращения (увеличение АД, увеличение ЧСС при обмороке предпочтительнее добиваться применением: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адреналина;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атропина;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преднизолона;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эуфиллина;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кофеина.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190.  Среди причин возникновения обморока нехарактерной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психогенная реакция;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болевое раздражени;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гипервентиляция;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I') нейроциркуляторная дистония по гипертоническому типу;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потеря воды и натрия вследствие рвоты и поноса.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191. При неэффективном рефлекторном методе воздействия в (фопгссс лечения обморока следует применить: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атропина сульфат и кордиамин;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диазепам и кофеин;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кордиамин и трамал;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атропина сульфат;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адреналин и диазепам.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192. Патогенетическая терапия коллапса предполагает: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урежение частоты сердечных сокращений;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уменьшение объема циркулирующей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понижение тонуса сосудов;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снижение сократительной способности миокарда;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сужение периферических сосудов.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193. Выделяют следующие формы коллапса:геморрагический;кардиогенный;нейроциркуляторный;сосудистый.Выберите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194. Горизонтальное положение оптимально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гипервентиляции;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асфиксии;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гипергликемии;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коллапсе;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приступе бронхиальной астмы.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195. Маловероятной Причиной возникновения гипертонического криза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гипертоническая болезнь;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поражения почек;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поражение ЦНС;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поражение системы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нарушение функции антиноцицептивной системы.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196. У пациента наблюдается быстрое повышение АД, резкая головная боль, рвота, дрожь во всем теле, тахикардия. Имеет место: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приступ стенокарди;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коллапс;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гипогликемия;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гипертонический криз;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инфаркт миокарда.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197. Коронаролитическими свойствами обладает: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анальгин;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эуфиллин;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кофеин;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нитроглицерин;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седуксен.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198. .Длительность приступа стенокардии составляет: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10 -30 секунд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30 - 60 секунд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1 - 5 минут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5 - 10 минут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10 - 15 минут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199. Применение диазепама показано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коллапсе;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гипогликемии;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инфаркте миокарда;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приступе бронхиальной астмы;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обмороке.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200. Наиболее частой причиной инфаркта миокарда у лиц молодого возраста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тромбоз коронарных артерий;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эмболия;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васкулит;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атеросклероз;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длительный спазм коронарных артерий.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201. Тахикардия, нарушение ритма, одышка, боль за грудиной с иррадиацией, неэффективность неоднократного приема нитроглицерина свидетельствуют в пользу: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пароксизмальной тахикардии4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стенокардии напряжения;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стенокардии покоя;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инфаркта миокарда;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коллапса.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202. Этиологическими факторами эпилепсии являются:I инфекционные заболевания;2. закрытая черепно-мозговая травма; 3. сердечно-сосудистые заболевания; 4. заболевания печени; 5. воспаление оболочки мозга.Выберите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203. Фазы большого эпилептического припадка:аура;фаза тонических судорог;фаза клонических судорог;беспричинный смех;5. беспокеойство.Выберите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204. Употреблением стакана сахаросодержащих напитков можно купировать: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обморок;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коллапс;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гипергликемию;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гипогликемию;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анафилактический шок.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205. Для клинической картины гипогликемии нехарактерен симптом: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чувства голода;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общей слабости; -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влажность кожных покровов;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тремора пальцев;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спутанность сознания, вплоть до его потери.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206. Для гипогликемии характерен симптом: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снижение глюкозы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запах ацетона изо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глубокое, шумное дыхание;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снижение мышечного тонуса;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ацетонурия.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207. Для гипергликемии характерен симптом: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снижение глюкозы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запах ацетона отсутствует;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поверхностное дыхание;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диплопия;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ацетонурия.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208. .Выраженный цианоз, резкая одышка, отсутствие двигательной активности, участие дополнительных мышц в акте дыхания, вздутие шейных вен, выбухание надключичных ямок характеризуют: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асфиксию обтурационную;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приступ бронхиальной астмы;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большой эпилептический припадок;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приступ стенокардии;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гипервентиляцию.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209. Какие лекарства реже других могут вызвать анафилаксию: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местнообезболивающие;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витамины;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органные препараты;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вазоконстрикторы.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210.  Наиболее вероятна анафилаксия в отношении:.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гормонов;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наркотических анальгетиков;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препаратов йода;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транквилизаторов;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витаминов.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211. Доминирующим симптомом системной анафилаксии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диссеменированное внутрисосудистое свертывание;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кардиогенный шок;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гипертонический криз;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сосудистый коллапс;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судороги.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212. Острое нарушение внешнего дыхания характеризуется:1. цианозом;2. выраженной тахикардией;3. ортопноэ;4. одышкой;5. палящими болями в сердце.Выберите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213.  Тремя признаками, достаточными для диагностики состояния клинической смерти, являются:I апноэ; 2 асистолия; 3 арефлексия; 4 широкий зрачок; 5 отсутствие роговичного рефлекса.Выберите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214. При диагностике апноэ используют:пробу с ватой;пробу с зеркалом;визуальный контроль экскурсии грудной клетки;прием «смотри, слушай и чувствуй».Выберите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215. При неэффективности приемов, способствующих удалению инородных тел из дыхательных путей, производят: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трахеотомию;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трахеостомию;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коникотомию;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цистотомию;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остеотомию.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216. Рассечение щито-перстневидной мембраны является целью выполнения операции: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трахеотомию;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трахеостомию;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коникотомию;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цистотомию;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остеотоамию.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217. Соотношение «выдох\компрессия» при реанимации вдвоем составляет: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1:10 при частоте 60 в 1 минуту;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1:7 при частоте 60 в 1 минуту;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1:5 при частоте 80 в 1 минуту;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2:15 при частоте 80 в 1 минуту;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2:30 при частоте 80 в ,1 минуту.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218. Из применяемых при клинической смерти лекарственных средств кардиотоническими средствами являются:адреналина гидрохлорид;кордиамин;кальция хлорид;преднизолон;лидокаин.Выберите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219.  При клинической смерти предпочтение должно быть отдано следующим путям введения лекарств:внутривенномуинтратрахеальномуподъязычномувнутрисердечному5.п/к б. внутримышечномуВыберите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220.  Внутривенное введение препаратов осуществляют, выполняя следующие этапы:тщательно дезинфицируют кожу 70% спиртом;пунктируют вену;потягивают поршень на себя до появления крови;медленно вводят лекарство;тампон со спиртом на место инъекции.Выберите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221.  Измерение АД предполагает выполнение следующих правил:I система для измерения АД должна быть полностью герметичной; 2. перед измерением АД необходимо добиться расслабления пациента;3. если плечо слишком полное, манжету надевают на предплечье;4. в положении сидя плечо должно располагаться выше уровня5. допустимо нахождение ткани одежды под манжетой.Выберите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222. Показаниями к проведению общей анестезии является: 1 страх перед стоматологическими вмешательствами; 1 заболевания центральной нервной системы, 2.сопровождающиеся психическими расстройствами.3 сердечно-сосудистые заболевания;невозможность проведения местного обезболивания;непереносимость лидокаина;аллергия на антибиотики;Выберите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223. К методам рефлекторного обезболивания в амбулаторной практике относятся: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аккупунктура;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акупрессура;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дорсанвализация;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чрезкожная электронейростимуляция;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электрофорез.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224. Уровень резистентности организма к кариозному процессу снижают: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зубные отложения;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различные общие заболевания, связанные с нарушением регуляции обменных процессов ворганизме;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углеводы пищи;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недостаточное содержание фтора в питьевой воде;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225.При начальном кариесе в эмали происходит: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нарушение белковой матрицы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дисминерализация и реминерализация;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деминерализация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нарушение связи между белковыми и минеральными компонентами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резорбция эмали.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226. Кутикула представляет собой: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производное гликопротеинов слюны;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редуцированные клетки эпителия эмалевого органа;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скопление микроорганизмов и углеводов;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совокупность микроорганизмов, содержащих хлорофилл;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скопление микроорганизмов с органическими компонентами.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227. К минерализованным отложениям относятся: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наддесневой и поддесневой зубной камень;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пищевые остатки;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мягкий зубной налет;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налет курильщика;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налет разного происхождения.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228. Очищающее действие зубных паст обеспечивает компоненты: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связующими;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абразивными;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пенообразующими;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ароматизирующими;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лечебными.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229. Противокариозным действием обусловлено наличие в зуб</w:t>
      </w:r>
      <w:r>
        <w:rPr>
          <w:rFonts w:ascii="Times New Roman" w:hAnsi="Times New Roman"/>
          <w:sz w:val="24"/>
          <w:szCs w:val="24"/>
        </w:rPr>
        <w:softHyphen/>
        <w:t>ных пастах: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фторид натрия;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триклозан;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бикарбонат натрия;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ксилитол;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альгитат натрия.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230.  В качестве абразивных компонентов в состав зубных паст используют: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монофторфосфат натрия;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Ё) хлоргексидин;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пирофосфаты;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формальдегид;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карбонат кальция.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231.  Гигиенические зубные пасты содержат в своем составе: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абразивные компоненты;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солевые добавки;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экстракты лекарственных растений;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фториды;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подсластители.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232. Для начала образования кислоты бактериальной бляшкой употребления сладкой пищи необходимо: 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несколько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 минут;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15 минут;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20 минут;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 час.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233. Основным фактором риска возникновения кариеса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а)высокое содержание фторида в питьевой воде;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неудовлетворительная гигиена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сопутствующие заболевания;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социальный фактор;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нерациональное питание.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234. Чаще подвергаются деминерализации участки зубов в области: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шейки;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фиссур;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бугров;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контактных поверхностей;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режущего края.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235. Одонтотропным действием обладают препараты: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сульфаниламидные;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препараты гидроокиси кальция;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антибиотики и антисептики;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кортикостероидные;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эвгенол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236. При глубоком кариесе наиболее рациональны прокладочные материалы: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противовоспалительного действия;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антимикробного действия;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основе глюкокортекоидов;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одонтотропные;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индифферентные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237. С целью отсроченного пломбирования, при лечении глубокого кариеса, следует применять: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искусственный дентин, окись цинка с водой, виноксил;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фосфат цемент;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метод серебрения;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цинк-эвгевольную пасту, пасту с гидроокисью кальция;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пасту с антибиотиками.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238. Для реминерализирующей терапии используют раствор «Ремодента» в концентрации: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5%;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30%.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239. Герметизацию фиссур показано проводить после прорезывания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сразу;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через 6-8 месяцев;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через 2-3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через 4-6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течение всей жизни.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240. Минерализация фиссур постоянных моляров заканчивается после прорезывания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сразу;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через 6 месяцев;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через 2-3 года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через 5-6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через 10-12 лет.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241. Для герметизации фиссур зубов лучше использовать материалы: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силанты;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стеклоиономерные цементы;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фосфат- цементы;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компомеры;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любые пломбировочные материалы.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242. Метод тоннельного препарирования применяется для ле</w:t>
      </w:r>
      <w:r>
        <w:rPr>
          <w:rFonts w:ascii="Times New Roman" w:hAnsi="Times New Roman"/>
          <w:sz w:val="24"/>
          <w:szCs w:val="24"/>
        </w:rPr>
        <w:softHyphen/>
        <w:t>чения кариозных полостей: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 класс по Блеку;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класс по Блеку;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 класс по Блеку;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4 класс по Блеку;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 класс по Блеку.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243.  Флоссы рекомендуется применять для удаления зубного налета с поверхностей зубов: 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вестибулярных;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окклюзионных;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апроксимальных;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оральных;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всей поверхности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244.  Зубочистки наиболее целесообразно использовать для удаления: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зубного налета с гладких поверхностей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зубного налета с контактных поверхностей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остатков пищи из межзубных промежутков;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наддесневого зубного камня;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поддесневого зубного камня.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245.  Наиболее резистентны к кариесу участки эмали в области: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шейки;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б)контактных поверхностей;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бугров, режущего края;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вестибулярных поверхностей;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фиссур.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246.Для повышения процессов реминерализации эмали показаны: 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витамины;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фтор;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препараты содержащие декстраназу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гормоны;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микроэлементы.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247. Пелликула зуба образована: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коллагеном;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кератином;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гликопротеидами слюны;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редуцированными клетками эпителия эмалевого органа;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скоплением микроорганизмов.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248. При высокоуглеводной диете наблюдается: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гипосаливация;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гиперсаливация;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в)повышение резистентности эмали к действию кислот;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увеличение Са/Р соотношения;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самоочищение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249.  В местности с умеренным климатом, где содержание фторида в питьевой воде составляет 0,8 мг/л, для профилактики кариеса наиболее приемлемым будет: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применение таблеток;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фторированного молока;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в)чистка зубов фторсодержащими зубными пастами;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фторирование питьевой воды в школах;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полоскания полости рта фторсодержащими эликсирами.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250.  С целью уменьшения кровоточивости десен пациентам следует рекомендовать использовать зубную пасту содержащую: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фторид натрия;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карбонат кальция;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в)экстракты лекарственных растений;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карбамид;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формальдегид.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251.  Пенообразующим компонентом в составе зубной пасте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а)дикальцийфосфат;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лаурилсульфат натрия;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в)полиэтиленгликоль;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гидроколлоиды;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карбамид.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252.  Оптимальная концентрация фторида в питьевой воде в районах с умеренным климатом составляет мг/л: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б)0,8;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в)1,0;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г)1,2;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д)1,5.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253.  Форма кариозного поражения относится к 1 классу по классификации Г. Блэка: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все полости, охватывающие оральную, жевательную и 2/3 вестибулярных поверхностей моляров и премоляров, а также оральную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полости на проксимальных поверхностях моляров и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все полости на проксимальных поверхностях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полости на проксимальных поверхностях и углах передних зубов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полости в пришеечной зоне вестибулярной поверхности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254.  Форма кариозного поражения относится ко 2 классу по классификации Г. Блэка: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все полости,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полости на проксимальных поверхностях моляров и премоляров.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всe полости на проксимальных поверхностях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полости на проксимальных поверхностях и углах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полости в пришеечной зоне вестибулярной поверхности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255.  Форма кариозного поражения относится к 3 классу по классификации Г. Блэка если имеет полости: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остей моляров и премоляров, а также оральную сторону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проксимальных поверхностях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256.  Форма кариозного поражения относится к 4 классу по классификации Г. Блэка если имеет полости: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проксимальных поверхностях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257.  Форма кариозного поражения относится к 5 классу по классификации Г. Блэка если имеет полости: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 проксимальных поверхностях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258.  Недостаток композиционных материалов является самым существенным: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а)частые сколы;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изменение цвета;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в)неудобство при внесении в полость;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нарушение краевого прилегания;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полимеризационная усадка.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259.  При появлении постоперативной чувствительности необходимо: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депульпировать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тщательно отполировать пломбу;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в)подождать 2 недели и при отсутствии положительной динамики перепломбировать зуб, используя прокладку из СИ 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обработать реставрацию фторсодержащим препаратом;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удалить зуб.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260.  Свойства СИЦ препятствующие их использованию при пломбировании полостей 2 класса: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низкая токсичность;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способность выделять ионы фтора в окружающие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хрупкость;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низкая полимеризационная усадка;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химическая адгезия к твердым тканям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261.  При пломбировании композиционными материалами скос эмали формируют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а)увеличения площади сцепления;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химической связи композиционного материала с эмалью;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в)равномерного распределения нагрузки на ткани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улучшения полирования композита;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улучшения отдаленных результатов пломбирования.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262.  Абсолютная изоляция зуба от слюны достигается при использовании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ватных валиков;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валиков и слюноотсоса;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мини-дама, валиков, слюноотсоса;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коффердама (рабердама);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матриц и клиньев.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263.  При применении одно- и двухкомпонентных адгезивных систем необходимо: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протравливать эмаль и дентин 15 сек.;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протравливать эмаль 30-60 сек;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протравливать эмаль и дентин 30-60 сек.;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протравливать эмаль 30 сек., а дентин — 15 сек.;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264. Назовите сроки обработки амальгамы после ее наложения: 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1-7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14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12часов;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30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6 месяцев.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265.  Эффект мимикрии в композите зависит: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бондинг-системы;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состава и времени протравки;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правильного формирования и пломбирования полости;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 формы, размера и вида наполнителя;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 времени отвердения.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266.  Положительными свойствами СИЦ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высокая биологическая совместимость;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химическая адгезия к твердым тканям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минимальная усадка;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кариесстатический эффект;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267. Укажите патологию твердых тканей зуба, возникающую период их развития:1)эрозия зубов;2)гипоплазия, гиперплазия эмали, флюороз;3) кислотный некроз;4)клиновидный дефект;5)наследственные нарушения развития зубов.Выберите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268.  После прорезывания зубов возникают?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 зубов, клиновидный дефект;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в)гипоплазия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наследственные нарушения развития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269. Назовите формы клинического проявления гипоплазии эмали.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а)пятнистая;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штриховая, чашеобразная;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в)эрозивная;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бороздчатая;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270. Решающим при дифференциальной диагностике кариеса стадии пятна и флюороза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а)локализация процесса;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в)консистенция поверхности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прогрессирование процесса;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системность поражения.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271. Пятнистую форму системной гипоплазии следует диффе</w:t>
      </w:r>
      <w:r>
        <w:rPr>
          <w:rFonts w:ascii="Times New Roman" w:hAnsi="Times New Roman"/>
          <w:sz w:val="24"/>
          <w:szCs w:val="24"/>
        </w:rPr>
        <w:softHyphen/>
        <w:t>ренцировать: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 пятнистой формой флюороза и местной гипоплазии, кари</w:t>
      </w:r>
      <w:r>
        <w:rPr>
          <w:rFonts w:ascii="Times New Roman" w:hAnsi="Times New Roman"/>
          <w:sz w:val="24"/>
          <w:szCs w:val="24"/>
        </w:rPr>
        <w:softHyphen/>
        <w:t>есом в стадии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поверхностным кариесом;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в)штриховой формой гипоплазии;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штриховой формой флюороза;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меловидно-крапчатой формой флюороза.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272. Эрозивную форму гипоплазии следует дифференцировать:1)с меловидно-крапчатой и эрозивной формой флюороза; 2) поверхностным и средним кариесом;3)клиновидным дефектом;4)глубоким кариесом;5)патологической стираемостью зубов.Выберите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273. Для клиновидного дефекта характерно: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а)появление после прорезывания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локализация в пришеечной области;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в)характерная форма клина;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редкое развитие гиперестезии;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274. Для лечения гиперестезии твердых тканей зубов применяют:1)3% раствор дикаина, жидкость Платонова;2)глубокое фторирование;3)препараты серебра;4)десенситайзеры ( Seal and Protect, Gluma Desensitizer);5)фторлак.Выберите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275.  При общем лечении постлучевого некроза твердых тканей зубов применяют:1)антиоксиданты;2)препараты кальция и поливитамины;3)гормональные препараты;4)анестетики;5)десенсибилизирующие препараты.Выберите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276.  Положительными свойствами серебряной амальгамы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а)высокая прочность и твердость, пластичность;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отсутствие адгезии к твердым тканям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в)изменение объема при твердении;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высокая теплопроводность;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отсутствие раздражающего действия на пульпу.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277.  При препарировании кариозной полости скос эмали (фальц) формируется: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а)всегда;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формируется в полостях 3 класса;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 формируется в полостях 5 класса;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формируется никогда;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формируется на окклюзионной поверхности.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278.  К компомерам относится: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а)Evicrol;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Herculite XRV;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)Revolution;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 xml:space="preserve">) Dyract </w:t>
      </w:r>
      <w:r>
        <w:rPr>
          <w:rFonts w:ascii="Times New Roman" w:hAnsi="Times New Roman"/>
          <w:sz w:val="24"/>
          <w:szCs w:val="24"/>
        </w:rPr>
        <w:t>АР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en-US"/>
        </w:rPr>
        <w:t>) Vitremer.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279. Положительными свойствами микрофилов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а)хорошая полируемость и стойкость глянцевой поверхности;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высокая цветостабильность;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в)эластичность;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низкий абразивный износ;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280.  Отрицательными свойствами микрогибридных композитов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идеальное качество поверхности (хуже, чем у микрофилов);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сложность клинического применения;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недостаточная прочность и пространственная стабильность при пломбировании обширных дефектов 2 и 4 классов;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трудоемкость моделирования пломбы и заполнения материалом ретенционных углублений и придесневой стенки;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281.  Наиболее ценным качеством текучих композитов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а)высокая прочность;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отличные эстетические характеристики;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в)высокая эластичность, тиксотропность;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низкая полимеризационная усадка;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высокая пространственная стабильность.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282. К текучим композитам относятся:l.FiltekFlow;2.Sure Fill;3.Flow Line;4.Tetric Ceram;5.Durafil.Выберите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283.  Выберите материал, относящийся к группе СИЦ двойного отверждения.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)Silux Plus;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Vitremer;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)Time Line;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Revolution;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DyractFlou</w:t>
      </w:r>
      <w:r>
        <w:rPr>
          <w:rFonts w:ascii="Times New Roman" w:hAnsi="Times New Roman"/>
          <w:sz w:val="24"/>
          <w:szCs w:val="24"/>
        </w:rPr>
        <w:t>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284. При реставрации дефектов 5 класса предпочтительно использование: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а)амальгамы;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традиционных микрогибридов;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в)стеклоиономерных цементов;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текучих композитов и компомеров, микрофилов;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макрофилов.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285. При пломбировании глубокой кариозной полости 1 класса базовая прокладка ставится: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 фосфат-цемента;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поликарбоксилатного 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в)гибридного СИЦ двойного отвердения;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силико-фосфатного 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гибридного СИЦ тройного отвердения.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286.  При пломбировании полостей 3-4 классов линейная про</w:t>
      </w:r>
      <w:r>
        <w:rPr>
          <w:rFonts w:ascii="Times New Roman" w:hAnsi="Times New Roman"/>
          <w:sz w:val="24"/>
          <w:szCs w:val="24"/>
        </w:rPr>
        <w:softHyphen/>
        <w:t>кладка ставится: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 фосфаттцемента;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компомера;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в)традиционного СИЦ;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гибридного СИЦ двойного отвердения;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287.  Наиболее эффективной у детей при лечении среднего кариеса у детей с третьей степенью его активности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кальцийсодержащих препаратов в виде лечеб</w:t>
      </w:r>
      <w:r>
        <w:rPr>
          <w:rFonts w:ascii="Times New Roman" w:hAnsi="Times New Roman"/>
          <w:sz w:val="24"/>
          <w:szCs w:val="24"/>
        </w:rPr>
        <w:softHyphen/>
        <w:t>ной прокладки перед устранением дефекта постоянным пломбиро</w:t>
      </w:r>
      <w:r>
        <w:rPr>
          <w:rFonts w:ascii="Times New Roman" w:hAnsi="Times New Roman"/>
          <w:sz w:val="24"/>
          <w:szCs w:val="24"/>
        </w:rPr>
        <w:softHyphen/>
        <w:t>вочным материалом;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лечебной прокладки из фосфат-цемента, содер</w:t>
      </w:r>
      <w:r>
        <w:rPr>
          <w:rFonts w:ascii="Times New Roman" w:hAnsi="Times New Roman"/>
          <w:sz w:val="24"/>
          <w:szCs w:val="24"/>
        </w:rPr>
        <w:softHyphen/>
        <w:t>жащего серебро;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в)применение в первое посещение раствора антибиотиков под временную повязку, а во второе - кальцийсодержащих препаратов в виде лечебной прокладки;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отсроченный метод лечения, заключающийся в наложении цинкоксидэвгеноловой пасты сроком на 6-8 недель;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288.  Форма кариеса наиболее часто встречается во временных зубах: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а)глубокий кариес;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кариес в стадии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в)средний кариес;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поверхностный кариес;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формы встречаются одинаково часто.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289.  Для лечения среднего кариеса временных зубов используется: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препарирование кариозной полости, восстановление анатомической формы зуба пломбой из фосфат-цемента;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препарирование кариозной полости, восстановление анатомической формы зуба пломбой из стеклоиономерного 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щадящее препарирование кариозной полости, отсроченное пломбирование цинкоксидэвгеноловой пастой на срок 6-8 недель;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препарирование кариозной полости, кальцийсодержащая прокладка, восстановление анатомической формы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серебрение дна и стенок полости без последующего пломбирования.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290. Укажите клинические признаки, не характерные для быст</w:t>
      </w:r>
      <w:r>
        <w:rPr>
          <w:rFonts w:ascii="Times New Roman" w:hAnsi="Times New Roman"/>
          <w:sz w:val="24"/>
          <w:szCs w:val="24"/>
        </w:rPr>
        <w:softHyphen/>
        <w:t>ротекущего кариеса временных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а)распространение процесса деминерализации быстрее по по</w:t>
      </w:r>
      <w:r>
        <w:rPr>
          <w:rFonts w:ascii="Times New Roman" w:hAnsi="Times New Roman"/>
          <w:sz w:val="24"/>
          <w:szCs w:val="24"/>
        </w:rPr>
        <w:softHyphen/>
        <w:t>верхности зуба, чем в глубину;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дентин светлый, влажный, легко удаляется экскаватором;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в)эмаль в центре поражения разрушена, по краям дефекта хрупкая, подрытая;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отлом коронки фронтальных зубов, вследствие циркулярного распространения кариозного процесса;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кариозный дентин коричневого цвета, сухой, с трудом удаля</w:t>
      </w:r>
      <w:r>
        <w:rPr>
          <w:rFonts w:ascii="Times New Roman" w:hAnsi="Times New Roman"/>
          <w:sz w:val="24"/>
          <w:szCs w:val="24"/>
        </w:rPr>
        <w:softHyphen/>
        <w:t>ется экскаватором.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291.  Удалять весь кариозный дентин со дна кариозной полости во временных зубах: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а)следует, т.к остатки размягченного инфицированного дентина будут способствовать развитию пульпита;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следует, т.к. адгезия пломбировочных материалов к размяг</w:t>
      </w:r>
      <w:r>
        <w:rPr>
          <w:rFonts w:ascii="Times New Roman" w:hAnsi="Times New Roman"/>
          <w:sz w:val="24"/>
          <w:szCs w:val="24"/>
        </w:rPr>
        <w:softHyphen/>
        <w:t>ченному дентину, оставшемуся на дне, будет плохой, что приведет к выпадению пломбы;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следует, т.к. возможна реминерализация размягченного дентина под действием лечебных одонтотропных препаратов, накладываемых на определенный срок;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следует, т.к. образования заместительного дентина во вре</w:t>
      </w:r>
      <w:r>
        <w:rPr>
          <w:rFonts w:ascii="Times New Roman" w:hAnsi="Times New Roman"/>
          <w:sz w:val="24"/>
          <w:szCs w:val="24"/>
        </w:rPr>
        <w:softHyphen/>
        <w:t>менных зубах не происходит. Возможно развитие осложнений;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следует. Достаточно обработать полость антисептически и запломбировать материалом, не токсичным для тканей пульпы.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292.  При формировании дна кариозной полости I класса у детей опасно применять бор: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фиссурный;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пламевидные: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обратноконусный;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шаровидный;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ВАТТ-бор.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293.  Укажите рациональный способ лечения глубоких кариозных полостей временных моляров у детей младшего возраста: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а)тщательная механическая обработка с обязательным вскрытием полости зуба и наложением девитализирующих средств;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щадящее препарирование, проведение отсроченного пломбирования;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в)щадящее препарирование, пломбирование СИЦ;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ручное или машинное препарирование полости, наложение кальцийсодержащей прокладки, пломбирование СИЦ;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механическая обработка полости, наложение лечебной про</w:t>
      </w:r>
      <w:r>
        <w:rPr>
          <w:rFonts w:ascii="Times New Roman" w:hAnsi="Times New Roman"/>
          <w:sz w:val="24"/>
          <w:szCs w:val="24"/>
        </w:rPr>
        <w:softHyphen/>
        <w:t>кладки, пломбирование силико-фосфатными цементами.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294.  Показатели интенсивности кариеса у детей в возрасте 7-10 лет, при первой степени активности кариеса: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КПУкп до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 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КПУкп до 6;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295.  Исход лечения начального кариеса считается успешным: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пигментация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уменьшение размеров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в)ослабление прокрашиваелюсти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исчезновение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из указанных.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296.  Чаще всего кариесом поражаются у детей в возрасте до двух с половиной лет: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а)гладкие поверхности резцов верхней и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жевательные поверхности 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в)вестибулярные поверхности клыков;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контактные поверхности временных моляров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участок эмали.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297.  Тактика при лечении кариеса временного моляра, имеющего глубокую кариозную полость, чувствительную, после проведе</w:t>
      </w:r>
      <w:r>
        <w:rPr>
          <w:rFonts w:ascii="Times New Roman" w:hAnsi="Times New Roman"/>
          <w:sz w:val="24"/>
          <w:szCs w:val="24"/>
        </w:rPr>
        <w:softHyphen/>
        <w:t>ния щадящей некротомии, при зондировании в области дна, реагирующей на температурные раздражители, у ребенка 4 лет, с индексом кп=8: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препарирование полости и ^пломбирование цементом в одно посещение;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проведение отсроченного пломбирования цинкоксидэвгеноловой пастой, после уплотнения дна - постоянное пломбирование СИЦ;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вскрытие полости зуба и наложение девитализирующего сред</w:t>
      </w:r>
      <w:r>
        <w:rPr>
          <w:rFonts w:ascii="Times New Roman" w:hAnsi="Times New Roman"/>
          <w:sz w:val="24"/>
          <w:szCs w:val="24"/>
        </w:rPr>
        <w:softHyphen/>
        <w:t>ства;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лечение методом 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наложение диагностической повязки с гидроокисью кальция под временную пломбу; при отсутствии болезненных симптомов -постоянное пломбирование.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298.  Степень активности кариозного процесса у детей опреде</w:t>
      </w:r>
      <w:r>
        <w:rPr>
          <w:rFonts w:ascii="Times New Roman" w:hAnsi="Times New Roman"/>
          <w:sz w:val="24"/>
          <w:szCs w:val="24"/>
        </w:rPr>
        <w:softHyphen/>
        <w:t>ляется на основании: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а)количества кариозных полостей;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количества кариозных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в)прироста кариозных полостей;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прироста кариозных зубов через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основании совокупности всего перечисленного.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299.  Тактика при случайной перфорации дна кариозной полос</w:t>
      </w:r>
      <w:r>
        <w:rPr>
          <w:rFonts w:ascii="Times New Roman" w:hAnsi="Times New Roman"/>
          <w:sz w:val="24"/>
          <w:szCs w:val="24"/>
        </w:rPr>
        <w:softHyphen/>
        <w:t>ти временного моляра у ребенка 5 лет имеющего низкий уровень интенсивности кариеса: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а)лечение биологическим методом - наложение кальцийсодержащей прокладки и пломбирование;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лечение методом 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в)лечение методом девитальной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отсроченное пломбирование.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300. В начале механической обработки глубокой кариозной полости постоянного сформированного зуба, чтобы не допустить осложнения - перфорации дна необходимо предпринять: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а)выбрать большие шаровидные боры для некротомии в области дна;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 небольшую скорость вращения бора (3000 об/мин);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 обработке дна приступать только после удаления нависаю</w:t>
      </w:r>
      <w:r>
        <w:rPr>
          <w:rFonts w:ascii="Times New Roman" w:hAnsi="Times New Roman"/>
          <w:sz w:val="24"/>
          <w:szCs w:val="24"/>
        </w:rPr>
        <w:softHyphen/>
        <w:t>щих краев и расширения входного отверстия полости;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оказывать во время препарирования большого давления на бор;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проводить индикацию размягченного дентина в области дна.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301.  Для устранения симптомов травматического верхушечного периодонтита, возникшего как осложнение в результате лечения среднего кариеса постоянного сформированного моляра у ребенка 12 лет достаточно провести: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а)выполнить эндодонтическое лечение;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заменить пломбу;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в)устранить избыток пломбы, препятствующий окклюзии;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удалить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полностью вывести зуб из прикуса.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302.  Профилактику кариеса зубов необходимо осуществлять: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детском возрасте;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 подростков;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 беременных;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 взрослых;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протяжении всей жизни человека.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303.  У ребенка 5 лет кариозная полость II класса в 75 зубе, какому методу лечения вы отдадите предпочтение: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пломбирование стеклоиономерным цементом;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реставрация композиционным материалом химического от</w:t>
      </w:r>
      <w:r>
        <w:rPr>
          <w:rFonts w:ascii="Times New Roman" w:hAnsi="Times New Roman"/>
          <w:sz w:val="24"/>
          <w:szCs w:val="24"/>
        </w:rPr>
        <w:softHyphen/>
        <w:t>вердения с прокладкой из стеклоиономерного 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пломбирование силидонтом с прокладкой из цинк-фосфатного 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стеклоиономерным цементом, затем покрыть зуб стандартной тонкостенной металлической коронкой;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покрыть зуб стандартной тонкостенной металлической коронкой.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304.  Наиболее эффективной при лечении среднего кариеса у детей с третьей степенью его активности является методика: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кальцийсодержащих препаратов в виде лечеб</w:t>
      </w:r>
      <w:r>
        <w:rPr>
          <w:rFonts w:ascii="Times New Roman" w:hAnsi="Times New Roman"/>
          <w:sz w:val="24"/>
          <w:szCs w:val="24"/>
        </w:rPr>
        <w:softHyphen/>
        <w:t>ной прокладки перед устранением дефекта постоянным пломбировочным материалом;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лечебной прокладки из фосфатцемента, содер</w:t>
      </w:r>
      <w:r>
        <w:rPr>
          <w:rFonts w:ascii="Times New Roman" w:hAnsi="Times New Roman"/>
          <w:sz w:val="24"/>
          <w:szCs w:val="24"/>
        </w:rPr>
        <w:softHyphen/>
        <w:t>жащего серебро;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в)применение в первое посещение раствора антибиотиков под временную повязку, а во второе посещение – кальцийсодержащих препаратов в виде лечебной прокладки;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отсроченный метод лечения, заключающийся в наложении эвгеноловой пасты, сроком на 1-1,5 мес.;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305.  Для лечения начальных форм кариеса временных зубов применяют: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а)антисептики;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фтористое и азотнокислое серебро;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в)гемостатики;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биологически активные вещества;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306.  Показатели интенсивности кариеса у детей в возрасте 15-18 лет трактуемые как первая степень его активности: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до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307.  Показатели интенсивности кариеса у детей в возрасте 15-18 лет трактуемые как вторая степень его активности?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до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КПУкп</w:t>
      </w:r>
      <w:r w:rsidRPr="006C299C">
        <w:rPr>
          <w:rFonts w:ascii="Times New Roman" w:hAnsi="Times New Roman"/>
          <w:sz w:val="24"/>
          <w:szCs w:val="24"/>
        </w:rPr>
        <w:t xml:space="preserve"> 7-9;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308.  Показатели интенсивности кариеса у детей в возрасте 15-18 лет трактуемые как третья степень его активности?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более 9;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КПУкп</w:t>
      </w:r>
      <w:r w:rsidRPr="006C299C">
        <w:rPr>
          <w:rFonts w:ascii="Times New Roman" w:hAnsi="Times New Roman"/>
          <w:sz w:val="24"/>
          <w:szCs w:val="24"/>
        </w:rPr>
        <w:t xml:space="preserve"> 7-9;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309.  Какие меры необходимо предпринимать для профилактики повреждения пульпы во время лечения кариеса?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избегать излишнего удаления твердых тканей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препарировать кариозную полость с применением воздушного или водяного охлаждения;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проводить чрезмерно интенсивную полировку пломбы;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избегать продолжительного контакта вращающегося бора с зубной тканью;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сочетание всего перечисленного с применением нетоксичных и нераздражающих медикаментов и пломбировочных материалов.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310.  После лечения кариеса зубов могут возникать: 1осложнения воспаление и некроз пульпы;2вторичный кариес;3папиллит;4травматический верхушечный периодонтит;5нарушение окклюзии.Выберите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311.  Причиной некроза пульпы, возникшего вследствие лечения кариеса, являются:1. травматичная обработка дна глубокой кариозной полости;2. перегрев дентина при работе бором без охлаждения;3. обработка дна кариозной полости токсичными или раздража</w:t>
      </w:r>
      <w:r>
        <w:rPr>
          <w:rFonts w:ascii="Times New Roman" w:hAnsi="Times New Roman"/>
          <w:sz w:val="24"/>
          <w:szCs w:val="24"/>
        </w:rPr>
        <w:softHyphen/>
        <w:t>ющими пульпу препаратами;4. недостаточная изоляция дна кариозной полости от воздействия токсичных пломбировочных материалов;5. отказ от использование прокладок при композитных пломбах 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312.  Решающим в дифференциальной диагностике глубокого кариеса и хронического фиброзного пульпита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электроодонтометрия;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313.  При хроническом фиброзном пульпите лучше всего при</w:t>
      </w:r>
      <w:r>
        <w:rPr>
          <w:rFonts w:ascii="Times New Roman" w:hAnsi="Times New Roman"/>
          <w:sz w:val="24"/>
          <w:szCs w:val="24"/>
        </w:rPr>
        <w:softHyphen/>
        <w:t>менить метод: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а)сохранение жизнеспособности всей пульпы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в)витальная экстирпация;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девитализация;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удалениезуба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314.  Решающим в дифференциальной диагностике острого общего и частичного пульпита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 -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315. Дифференциальную диагностику острого общего пульпита и невралгии тройничного нерва определяет: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болей,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зондирование.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316.  Клеточный состав пульпы следующий: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а)пульпа как соединительная ткань богата присущими ей клетками;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кроме клеток, присущих соединительной ткани и специфи</w:t>
      </w:r>
      <w:r>
        <w:rPr>
          <w:rFonts w:ascii="Times New Roman" w:hAnsi="Times New Roman"/>
          <w:sz w:val="24"/>
          <w:szCs w:val="24"/>
        </w:rPr>
        <w:softHyphen/>
        <w:t>ческих клеток, пульпа содержит малодифференцированные, звездча</w:t>
      </w:r>
      <w:r>
        <w:rPr>
          <w:rFonts w:ascii="Times New Roman" w:hAnsi="Times New Roman"/>
          <w:sz w:val="24"/>
          <w:szCs w:val="24"/>
        </w:rPr>
        <w:softHyphen/>
        <w:t>тые клетки;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в)клеточный состав пульпы представлен клетками плазмоцитарного и макрофагального рядов;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близки по составу к эпителиальной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похожа на нервную ткань.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317.  В строении корневой и коронковой пульпы имеются раз</w:t>
      </w:r>
      <w:r>
        <w:rPr>
          <w:rFonts w:ascii="Times New Roman" w:hAnsi="Times New Roman"/>
          <w:sz w:val="24"/>
          <w:szCs w:val="24"/>
        </w:rPr>
        <w:softHyphen/>
        <w:t>личия: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ибо корневая -пульпа является непрерывным продолжением коронковой;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корневая пульпа значительно отличается от коронковой по строению, ибо она является промежуточной между коронковой пуль</w:t>
      </w:r>
      <w:r>
        <w:rPr>
          <w:rFonts w:ascii="Times New Roman" w:hAnsi="Times New Roman"/>
          <w:sz w:val="24"/>
          <w:szCs w:val="24"/>
        </w:rPr>
        <w:softHyphen/>
        <w:t>пой и переодонтитом;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в)корневая пульпа незначительно отличается от коронковой, по строению она ближе к ней, чем к периодонту;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корневая пульпа близка к ткани периодонта;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коронковая пульпа близка к нервной ткани.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318.  В строении кронковой и корневой пульпы отличия состоят: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особенностях строения волокон соединительной ткани в этих зонах;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особенности васкуляризации;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 соотношении волокон, клеток и межуточного вещества;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особенностях строения соединительной ткани, ее крово</w:t>
      </w:r>
      <w:r>
        <w:rPr>
          <w:rFonts w:ascii="Times New Roman" w:hAnsi="Times New Roman"/>
          <w:sz w:val="24"/>
          <w:szCs w:val="24"/>
        </w:rPr>
        <w:softHyphen/>
        <w:t>снабжения и иннервации;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корневая пульпа близка к тканям: периодонтита.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 w:rsidRPr="006C299C">
        <w:rPr>
          <w:rFonts w:ascii="Times New Roman" w:hAnsi="Times New Roman"/>
          <w:sz w:val="24"/>
          <w:szCs w:val="24"/>
        </w:rPr>
        <w:t xml:space="preserve">319.  </w:t>
      </w:r>
      <w:r>
        <w:rPr>
          <w:rFonts w:ascii="Times New Roman" w:hAnsi="Times New Roman"/>
          <w:sz w:val="24"/>
          <w:szCs w:val="24"/>
        </w:rPr>
        <w:t>Основнаяфункцияпульпы</w:t>
      </w:r>
      <w:r w:rsidRPr="006C299C">
        <w:rPr>
          <w:rFonts w:ascii="Times New Roman" w:hAnsi="Times New Roman"/>
          <w:sz w:val="24"/>
          <w:szCs w:val="24"/>
        </w:rPr>
        <w:t>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а)трофическая, ибо через пульпу осуществляется обмен в твер</w:t>
      </w:r>
      <w:r>
        <w:rPr>
          <w:rFonts w:ascii="Times New Roman" w:hAnsi="Times New Roman"/>
          <w:sz w:val="24"/>
          <w:szCs w:val="24"/>
        </w:rPr>
        <w:softHyphen/>
        <w:t>дых тканях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пластическая — способность воссоздавать элементы соеди</w:t>
      </w:r>
      <w:r>
        <w:rPr>
          <w:rFonts w:ascii="Times New Roman" w:hAnsi="Times New Roman"/>
          <w:sz w:val="24"/>
          <w:szCs w:val="24"/>
        </w:rPr>
        <w:softHyphen/>
        <w:t>нительной ткани и заместительной дентин;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в)защитная — способность сопротивляться раздражающему агенту;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пульпа индифферентна по отношению к твердым тканям;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пульпа безвредна для твердых тканей.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320.  Защитная функция пульпы определяется: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а)деятельностью клеток фибробластического ряда, способных ограничивать воспалительный процесс;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фагоцитарной активностью клеток;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в)способностью одонтобластов вырабатывать заместительный дентин;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волокнистыми структурами, способными выравнивать рН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тканевым иммунитетом, который определяется совместной деятельностью вышеперечисленных тканевых элементов, а также нейро-рефлекторной и гуморальной регуляцией организма.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321.  Решающим при диагностике острого частичного пульпита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 •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 и первичность болей.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322.  Решающим в дифференциальной диагностике хронического фиброзного и пролиферативного пульпита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термо- и электрометрия;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в)данные осмотра полости;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электроодонтометрия;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рентгенография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323.  Из предложенных методов лечения наиболее рационально применять при остром частичном пульпите: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а)девитализацию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сохранение жизнеспособности всей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в)витальную ампутацию;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витальную экстирпацию;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удалениезуба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324.  Из предложенных методов лечения наиболее рационально применять при остром общем пульпите: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девитализаию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сохранение жизнеспособности всей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витальную ампутацию;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витальную экстирпацию;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удалениезуба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325.  При хроническом фиброзном пульпите лучше всего при</w:t>
      </w:r>
      <w:r>
        <w:rPr>
          <w:rFonts w:ascii="Times New Roman" w:hAnsi="Times New Roman"/>
          <w:sz w:val="24"/>
          <w:szCs w:val="24"/>
        </w:rPr>
        <w:softHyphen/>
        <w:t>менить: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а)сохранение жизнеспособности всей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витальную ампутацию;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в)витальную экстирпацию;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девитализацию;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удалениезуба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326.  При хроническом пролиферативном пульпите наиболее рационален следующий метод лечения: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в)сохранение жизнеспособности всей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витальная экстирпация;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327.  Наиболее рационален при гангрене коронковой пульпы такой метод лечения как: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в)витальная экстирпация с последующей антисептической об</w:t>
      </w:r>
      <w:r>
        <w:rPr>
          <w:rFonts w:ascii="Times New Roman" w:hAnsi="Times New Roman"/>
          <w:sz w:val="24"/>
          <w:szCs w:val="24"/>
        </w:rPr>
        <w:softHyphen/>
        <w:t>работкой каналов;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витальная экстирпация с диатермокоагуляцией пульпы;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йод</w:t>
      </w:r>
      <w:r w:rsidRPr="006C299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электрофорез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328.  Решающим в дифференциальной диагностике глубокого кариеса и хронического фиброзного пульпита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329.  Скорейшему заживлению культи пульпы после витальной ампутации способствует: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а)антибиотика;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гидроокись кальция;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в)кортикостеройды;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эвгенол;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йод.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330.  Лучше всего снимают боль и способствуют ослаблению воспалительной реакции при сохранении жизненности пульпы: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а)антибиотики;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гидроокись кальция;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в)кортикостеройды;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эвгенол;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йод.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331.  При биологических методах лечения пульпита возникаю</w:t>
      </w:r>
      <w:r>
        <w:rPr>
          <w:rFonts w:ascii="Times New Roman" w:hAnsi="Times New Roman"/>
          <w:sz w:val="24"/>
          <w:szCs w:val="24"/>
        </w:rPr>
        <w:softHyphen/>
        <w:t>щие осложнения связаны: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 ошибками в диагнозе;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неправильным выбором лекарственного препарата;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 плохой фиксацией пломбы;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нарушение правил асептики;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 ошибками в технике проведения метода.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332.  У детей наиболее эффективным для лечения воспаления пульпы постоянных однокорневых зубов с неполностью сформированной верхушкой корня является метод: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диатермокоагуляции;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прижизненной ампутации коронковой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глубокой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прижизненной экстирпации.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333.  После девитальной ампутации с проведением резорцин-формалинового метода при лечении пульпита у ребенка отмечается боль от холодного и горячего и при накусывании на зуб. Объясните причину боли.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а)произошла грубая механическая травма пульпыво время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причина состоит в раздражении пульпы медикаментами;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в)произошел некроз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возникло хроническое воспаление корневой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произошел распад корневой пульпы.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334.  Метод лечения моляров предпочтительный при хроничес</w:t>
      </w:r>
      <w:r>
        <w:rPr>
          <w:rFonts w:ascii="Times New Roman" w:hAnsi="Times New Roman"/>
          <w:sz w:val="24"/>
          <w:szCs w:val="24"/>
        </w:rPr>
        <w:softHyphen/>
        <w:t>ком пульпите в стадии обострения у ребенка 5 лет: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витальной ампутации коронковой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в)высокой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девитальной экстирпации.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335.  Метод лечения хронического фиброзного пульпита 74 пред</w:t>
      </w:r>
      <w:r>
        <w:rPr>
          <w:rFonts w:ascii="Times New Roman" w:hAnsi="Times New Roman"/>
          <w:sz w:val="24"/>
          <w:szCs w:val="24"/>
        </w:rPr>
        <w:softHyphen/>
        <w:t>почтительный у ребенка 7 лет, страдающего хронической пневмони</w:t>
      </w:r>
      <w:r>
        <w:rPr>
          <w:rFonts w:ascii="Times New Roman" w:hAnsi="Times New Roman"/>
          <w:sz w:val="24"/>
          <w:szCs w:val="24"/>
        </w:rPr>
        <w:softHyphen/>
        <w:t>ей и повышенной чувствительностью к лекарственным препаратам: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экстирпации;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удалениезуба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336. Большой процент несовпадений клинического и гистологического диагнозов пульпита объясняется: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а)несовершенством методов диагностики пульпитов;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поздним обращением больных;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в)особенностью клинического течения, выражающегося в зак</w:t>
      </w:r>
      <w:r>
        <w:rPr>
          <w:rFonts w:ascii="Times New Roman" w:hAnsi="Times New Roman"/>
          <w:sz w:val="24"/>
          <w:szCs w:val="24"/>
        </w:rPr>
        <w:softHyphen/>
        <w:t>рытой полости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гиперэргическим характером воспаления;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  <w:r>
        <w:t>337. Укажите наиболее рациональный метод лечения острого воспаления пульпы в постоянных зубах с незаконченным ростом корней и III степенью активности кариеса: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метод, предусматривающий удаление всей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в)метод прижизненной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метод девитальной ампутации;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неназван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338.Укажите наиболее рациональный и эффективный метод лечения воспаления пульпы временных зубов у детей в возрасте от 4 до 7 лет: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девитализации с последующей мумификацией;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в)прижизненной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метод полного удаления (экстирпации) пульпы;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неназван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339.  Ведущим при проведении метода прижизненной ампутации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а)хорошее качество обезболивания;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качественное проведение этапа ампутации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в)готовность к методу (инструменты, материалы и т.д.);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хорошее знание методики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340. Укажите, какой из перечисленных этапов метода прижиз</w:t>
      </w:r>
      <w:r>
        <w:rPr>
          <w:rFonts w:ascii="Times New Roman" w:hAnsi="Times New Roman"/>
          <w:sz w:val="24"/>
          <w:szCs w:val="24"/>
        </w:rPr>
        <w:softHyphen/>
        <w:t>ненной ампутации важен для достижения цели этого метода:1формирование кариозной полости;2ампутация пульпы;3правильное и качественное наложение лекарственных препа</w:t>
      </w:r>
      <w:r>
        <w:rPr>
          <w:rFonts w:ascii="Times New Roman" w:hAnsi="Times New Roman"/>
          <w:sz w:val="24"/>
          <w:szCs w:val="24"/>
        </w:rPr>
        <w:softHyphen/>
        <w:t>ратов; 4снятие крыши полости зуба;5полноценное пломбирование.Выберите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341.  В случае болевых ощущений при зондировании и кровоточивости из корневого канала в зубе с давно выпавшей пломбой, ранее леченном по поводу пульпита, если на рентгенограмме в области верхушки определяется разрежение костной ткани с нечеткими неровными контурами требуется: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удалить зуб, ибо в дальнейшем костная ткань резорбирует дентин и цемент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применить девитализирующую пасту, поскольку лечить такой зуб надо как пульпитный;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провести диатермокоагуляцию и непосредственное пломбирование;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провести под обезболиванием тщательную инструментальную и медикаментозную обработку и запломбировать канал;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неназвана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342. Основные свойства коллагеновых волокон периодонта: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а)удерживают зуб в правильном положении, равномерно распределяя давление на стенки альвеолы;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способны набухать в кислой среде, окрашивая ее;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в)создают благоприятные условия для фагоцитоза при воспа</w:t>
      </w:r>
      <w:r>
        <w:rPr>
          <w:rFonts w:ascii="Times New Roman" w:hAnsi="Times New Roman"/>
          <w:sz w:val="24"/>
          <w:szCs w:val="24"/>
        </w:rPr>
        <w:softHyphen/>
        <w:t>лении;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обеспечивают физиологическую подвижность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устойчивы к переваривающему действию тканевых фермен</w:t>
      </w:r>
      <w:r>
        <w:rPr>
          <w:rFonts w:ascii="Times New Roman" w:hAnsi="Times New Roman"/>
          <w:sz w:val="24"/>
          <w:szCs w:val="24"/>
        </w:rPr>
        <w:softHyphen/>
        <w:t>тов и играют большое значение в репаративных процессах.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343.  Решающим тестом в дифференциальной диагностике острого периодонтита и пульпита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перкуссия;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электроодонтодиагностика, термометрия; *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термометрия;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рентгендиагностика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344.  Сроки регенерации тканей периодонта сокращают: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а)кортикостероидные гормоны;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 и слабые антисептики;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в)пиримидиновые основания;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ферменты;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гидроксилапатит с коллагеном.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345.  Сроки регенерации тканей периодонта сокращает применение средств: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а)кортикостероидные гормоны;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 и слабые антисептики;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в)пирамидиновые основания;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ферменты;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гидроксилоаппатит с коллагеном.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346.  Наибольшие трудности для достижения верхушечного отверстия и подготовки к пломбированию 16 или 26 зуба представляет?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а)дистальный небный;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медиальный щечный;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в)щечный;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дистальный щечный;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небный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347.  Принятая рабочая длина корневого канала: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а)точно соответствует анатомической длине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короче на 1 мм, чем анатомическая длина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в)длиннее на 1 мм, чем анатомическая длина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иногда равна длине глубиномера (по субъективным ощуще</w:t>
      </w:r>
      <w:r>
        <w:rPr>
          <w:rFonts w:ascii="Times New Roman" w:hAnsi="Times New Roman"/>
          <w:sz w:val="24"/>
          <w:szCs w:val="24"/>
        </w:rPr>
        <w:softHyphen/>
        <w:t>ниям);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всегда равна длине глубиномера (по субъективным ощуще</w:t>
      </w:r>
      <w:r>
        <w:rPr>
          <w:rFonts w:ascii="Times New Roman" w:hAnsi="Times New Roman"/>
          <w:sz w:val="24"/>
          <w:szCs w:val="24"/>
        </w:rPr>
        <w:softHyphen/>
        <w:t>ниям).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 w:rsidRPr="006C299C">
        <w:rPr>
          <w:rFonts w:ascii="Times New Roman" w:hAnsi="Times New Roman"/>
          <w:sz w:val="24"/>
          <w:szCs w:val="24"/>
        </w:rPr>
        <w:t xml:space="preserve">348.  </w:t>
      </w:r>
      <w:r>
        <w:rPr>
          <w:rFonts w:ascii="Times New Roman" w:hAnsi="Times New Roman"/>
          <w:sz w:val="24"/>
          <w:szCs w:val="24"/>
        </w:rPr>
        <w:t>Корневаяпломбадолжна</w:t>
      </w:r>
      <w:r w:rsidRPr="006C299C">
        <w:rPr>
          <w:rFonts w:ascii="Times New Roman" w:hAnsi="Times New Roman"/>
          <w:sz w:val="24"/>
          <w:szCs w:val="24"/>
        </w:rPr>
        <w:t>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а)достигать верхушечной трети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достигать верхушечного отверстия по рентгенологической оценке;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в)быть на 1-2 мм дальше верхушечного отверстия;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располагать на 1 мм до верхушечного отверстия по рентгено</w:t>
      </w:r>
      <w:r>
        <w:rPr>
          <w:rFonts w:ascii="Times New Roman" w:hAnsi="Times New Roman"/>
          <w:sz w:val="24"/>
          <w:szCs w:val="24"/>
        </w:rPr>
        <w:softHyphen/>
        <w:t>логической оценке;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достигать уровня дентино-цементного соединения.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349.  Полип пульпы может возникнуть: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 остром пульпите;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хроническом открытом пульпите;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некрозе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хроническом закрытом пульпите;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хроническом периапикальном поражении.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350.  Чаще всего бессимптомны: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а)острый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открытый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закрытый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дентикл;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полиппульпы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351.  Перекись водорода действует на распад в канал за счет: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а)высушивающий эффект;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термический эффект;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в)декальцификация дентина;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высвобождение активного кислорода;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образование кислоты при контакте с распадом.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352.  Серебряные штифт предназначены прежде всего для улучшения герметичности пломбирования: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а)широких каналов;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каналов с несформированными верхушками;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в)каналов с резецированными верхушками;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хорошо проходимых, но не очень широких каналов с различ</w:t>
      </w:r>
      <w:r>
        <w:rPr>
          <w:rFonts w:ascii="Times New Roman" w:hAnsi="Times New Roman"/>
          <w:sz w:val="24"/>
          <w:szCs w:val="24"/>
        </w:rPr>
        <w:softHyphen/>
        <w:t>ной степенью изгибов;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плохо проходимых каналов.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353. Чтобы снизить риск возможности перфорации искривленного канала необходимо: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а)заранее согнуть кончик инструмента перед введение в канал;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выбрать инструмент соответственно толщине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в)вообще отказаться от расширения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воспользоваться исключительно только химическими сред</w:t>
      </w:r>
      <w:r>
        <w:rPr>
          <w:rFonts w:ascii="Times New Roman" w:hAnsi="Times New Roman"/>
          <w:sz w:val="24"/>
          <w:szCs w:val="24"/>
        </w:rPr>
        <w:softHyphen/>
        <w:t>ствами расширения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использовать только римеры.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354.  Абсолютным противопоказанием к эндодонтическому ле</w:t>
      </w:r>
      <w:r>
        <w:rPr>
          <w:rFonts w:ascii="Times New Roman" w:hAnsi="Times New Roman"/>
          <w:sz w:val="24"/>
          <w:szCs w:val="24"/>
        </w:rPr>
        <w:softHyphen/>
        <w:t>чению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а)сахарный диабет;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недостаточность функции надпочечников;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в)лучевая терапия;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недавно перенесенный инфаркт миокарда;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аллергия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355.  Согласно общему плану лечения, лечебные мероприятия (кроме неотложных случаев) нужно начинать с: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а)выявления кариеса;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лечение заболеваний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в)профессиональная гигиена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эндодонтическое лечение;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зубов, которые нельзя сохранить.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356.  Важным критерием отбора зуба для лечения в одно посе</w:t>
      </w:r>
      <w:r>
        <w:rPr>
          <w:rFonts w:ascii="Times New Roman" w:hAnsi="Times New Roman"/>
          <w:sz w:val="24"/>
          <w:szCs w:val="24"/>
        </w:rPr>
        <w:softHyphen/>
        <w:t>щение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жалоб;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однокорневой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в)многокорневой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некроз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боль при перкуссии.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357.  Рентгенологические признаки деструкции кости можно определить, если: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а)правильно выполнен снимок и проявлена пленка;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периапикальной области имеется резорбция губчатой кости;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в)проявку выполнит с контролем времени и температуры;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происходит резорбция внутренней или наружной кортикаль</w:t>
      </w:r>
      <w:r>
        <w:rPr>
          <w:rFonts w:ascii="Times New Roman" w:hAnsi="Times New Roman"/>
          <w:sz w:val="24"/>
          <w:szCs w:val="24"/>
        </w:rPr>
        <w:softHyphen/>
        <w:t>ной кости;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исследование проведено с помощью радиовизиографии.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358.  Наиболее широко приемлемым внутриканальным ирригантом имеющим оптимальные очищающие и бактерицидные свой</w:t>
      </w:r>
      <w:r>
        <w:rPr>
          <w:rFonts w:ascii="Times New Roman" w:hAnsi="Times New Roman"/>
          <w:sz w:val="24"/>
          <w:szCs w:val="24"/>
        </w:rPr>
        <w:softHyphen/>
        <w:t>ства,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а)формакрезол;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перекись водорода;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в)стерильный физраствор;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гипохлорит натрия;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хлоргексидин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359. Проверка проходимости канала (рекапитуляция)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а)последовательное использование инструментов возрастающих размеров для расширения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дентинных опилок инструментом меньшего разме</w:t>
      </w:r>
      <w:r>
        <w:rPr>
          <w:rFonts w:ascii="Times New Roman" w:hAnsi="Times New Roman"/>
          <w:sz w:val="24"/>
          <w:szCs w:val="24"/>
        </w:rPr>
        <w:softHyphen/>
        <w:t>ра, чем окончательный инструмент для обработки апикальной части канала в сочетании с обильной ирригации;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в)использование файла № 35 для очистки апекса;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опиливающие движения Н — файла;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использование flexo- инструментов.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360.  Инструмент используемый при пломбировании корневых каналов методом латеральной конденсации холодной гуттаперчи: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плагер;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ример;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лентуло;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корневая игла;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спредер.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361.  Инструмент используемый при пломбировании корневых каналов методом вертикальной конденсации разогретой гуттаперчи: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а)лентуло;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файл № 35;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спредер;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плагер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362.  Основные требования, предъявляемые к материалам для пломбирования корневых каналов: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а)легко вводится в корневой канал;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обладать медленным отверждением;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 обладать токсическим, аллергенным, мутагенным и канце</w:t>
      </w:r>
      <w:r>
        <w:rPr>
          <w:rFonts w:ascii="Times New Roman" w:hAnsi="Times New Roman"/>
          <w:sz w:val="24"/>
          <w:szCs w:val="24"/>
        </w:rPr>
        <w:softHyphen/>
        <w:t>рогенным действием;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окрашивает ткани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необходимости легко извлекаться из канала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 w:rsidRPr="006C299C">
        <w:rPr>
          <w:rFonts w:ascii="Times New Roman" w:hAnsi="Times New Roman"/>
          <w:sz w:val="24"/>
          <w:szCs w:val="24"/>
        </w:rPr>
        <w:t xml:space="preserve">363.  </w:t>
      </w:r>
      <w:r>
        <w:rPr>
          <w:rFonts w:ascii="Times New Roman" w:hAnsi="Times New Roman"/>
          <w:sz w:val="24"/>
          <w:szCs w:val="24"/>
        </w:rPr>
        <w:t>Эпоксиднымявляется</w:t>
      </w:r>
      <w:r w:rsidRPr="006C299C">
        <w:rPr>
          <w:rFonts w:ascii="Times New Roman" w:hAnsi="Times New Roman"/>
          <w:sz w:val="24"/>
          <w:szCs w:val="24"/>
        </w:rPr>
        <w:t>: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C299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Endomethasone</w:t>
      </w:r>
      <w:r w:rsidRPr="006C299C">
        <w:rPr>
          <w:rFonts w:ascii="Times New Roman" w:hAnsi="Times New Roman"/>
          <w:sz w:val="24"/>
          <w:szCs w:val="24"/>
        </w:rPr>
        <w:t>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Ketac</w:t>
      </w:r>
      <w:r w:rsidRPr="006C299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Endo</w:t>
      </w:r>
      <w:r w:rsidRPr="006C299C">
        <w:rPr>
          <w:rFonts w:ascii="Times New Roman" w:hAnsi="Times New Roman"/>
          <w:sz w:val="24"/>
          <w:szCs w:val="24"/>
        </w:rPr>
        <w:t>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в)Apexin;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Sealapex;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 - 26.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364. При отсутствии реакции на ток 100 мкА можно предполо</w:t>
      </w:r>
      <w:r>
        <w:rPr>
          <w:rFonts w:ascii="Times New Roman" w:hAnsi="Times New Roman"/>
          <w:sz w:val="24"/>
          <w:szCs w:val="24"/>
        </w:rPr>
        <w:softHyphen/>
        <w:t>жить: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а)средний кариес;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интактный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гангренозный пульпит;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глубокийкариес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365.  Наименьший коэффициент периапекального рассасывания дает: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а)метод пломбирования одним штифтом;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пломбирование одной пастой;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В0пломбирование с использованием серебряных штифтов;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корневых каналов с использованием систе</w:t>
      </w:r>
      <w:r>
        <w:rPr>
          <w:rFonts w:ascii="Times New Roman" w:hAnsi="Times New Roman"/>
          <w:sz w:val="24"/>
          <w:szCs w:val="24"/>
        </w:rPr>
        <w:softHyphen/>
        <w:t>мы «Термафил»;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метод латеральной конденсации.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366.  При остром гнойном периодонтите преобладают микроор</w:t>
      </w:r>
      <w:r>
        <w:rPr>
          <w:rFonts w:ascii="Times New Roman" w:hAnsi="Times New Roman"/>
          <w:sz w:val="24"/>
          <w:szCs w:val="24"/>
        </w:rPr>
        <w:softHyphen/>
        <w:t>ганизмы: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аэробы;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ассоциации аэробов и факультативных анаэробов;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ассоциации аэробов и облигатных анаэробов;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ассоциации факультативных и облигатных анаэробов;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факультативные анаэробы.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367. Наиболее оптимальным для закрытия перфорации корня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а)фосфат-цемент;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стеклоиономерные цементы;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  <w:lang w:val="en-US"/>
        </w:rPr>
        <w:t>ProRootMTA</w:t>
      </w:r>
      <w:r>
        <w:rPr>
          <w:rFonts w:ascii="Times New Roman" w:hAnsi="Times New Roman"/>
          <w:sz w:val="24"/>
          <w:szCs w:val="24"/>
        </w:rPr>
        <w:t>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серебряная амальгама;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препараты на основе гидроокиси кальция.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368.  В состав корневых силеров вводится гидроокись кальция: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а)для рентгеноконтрастности;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стимуляции дентина — цементогенеза;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в)для стимуляции остеогенеза;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противовоспалительной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для адекватной биосовместимости материала.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369.  Укажите основные свойства комплексонов или хелатных веществ, которые используются при инструментальной обработки корневых каналов: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а)антисептическое действие;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декальцинация дентина;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в)увлажнение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усиление режущих свойств эндодонгических инструментов;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противовоспалительное действие.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370. При лечении не проходимых корневых каналов наилуч</w:t>
      </w:r>
      <w:r>
        <w:rPr>
          <w:rFonts w:ascii="Times New Roman" w:hAnsi="Times New Roman"/>
          <w:sz w:val="24"/>
          <w:szCs w:val="24"/>
        </w:rPr>
        <w:softHyphen/>
        <w:t>ший эффект имеет: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а)электрофорез;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диатермокоагуляция;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в)депофорез;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резорцин-формалиновый метод;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флюктуоризация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371.  Диатермокоагуляцию в корневом канале применяют для: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а)для стерилизации корневого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девитализации пульпы в корневом канале;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в)для диатермокоагуляции грануляционной ткани и корневой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обезболивания;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 w:rsidRPr="006C299C">
        <w:rPr>
          <w:rFonts w:ascii="Times New Roman" w:hAnsi="Times New Roman"/>
          <w:sz w:val="24"/>
          <w:szCs w:val="24"/>
        </w:rPr>
        <w:t xml:space="preserve">372.  </w:t>
      </w:r>
      <w:r>
        <w:rPr>
          <w:rFonts w:ascii="Times New Roman" w:hAnsi="Times New Roman"/>
          <w:sz w:val="24"/>
          <w:szCs w:val="24"/>
        </w:rPr>
        <w:t>Электрофорезэто</w:t>
      </w:r>
      <w:r w:rsidRPr="006C299C">
        <w:rPr>
          <w:rFonts w:ascii="Times New Roman" w:hAnsi="Times New Roman"/>
          <w:sz w:val="24"/>
          <w:szCs w:val="24"/>
        </w:rPr>
        <w:t>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с лечебной целью электрического тока;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с лечебной целью тока высокой частоты;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в)введение лекарственных веществ в ткани посредством посто</w:t>
      </w:r>
      <w:r>
        <w:rPr>
          <w:rFonts w:ascii="Times New Roman" w:hAnsi="Times New Roman"/>
          <w:sz w:val="24"/>
          <w:szCs w:val="24"/>
        </w:rPr>
        <w:softHyphen/>
        <w:t>янного тока;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введение лекарственных веществ в ткани посредством пере</w:t>
      </w:r>
      <w:r>
        <w:rPr>
          <w:rFonts w:ascii="Times New Roman" w:hAnsi="Times New Roman"/>
          <w:sz w:val="24"/>
          <w:szCs w:val="24"/>
        </w:rPr>
        <w:softHyphen/>
        <w:t>менного тока;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введение лекарственных веществ с помощью ультразвуково</w:t>
      </w:r>
      <w:r>
        <w:rPr>
          <w:rFonts w:ascii="Times New Roman" w:hAnsi="Times New Roman"/>
          <w:sz w:val="24"/>
          <w:szCs w:val="24"/>
        </w:rPr>
        <w:softHyphen/>
        <w:t>го аппарата.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 w:rsidRPr="006C299C">
        <w:rPr>
          <w:rFonts w:ascii="Times New Roman" w:hAnsi="Times New Roman"/>
          <w:sz w:val="24"/>
          <w:szCs w:val="24"/>
        </w:rPr>
        <w:t xml:space="preserve">373.  </w:t>
      </w:r>
      <w:r>
        <w:rPr>
          <w:rFonts w:ascii="Times New Roman" w:hAnsi="Times New Roman"/>
          <w:sz w:val="24"/>
          <w:szCs w:val="24"/>
        </w:rPr>
        <w:t>Электрофорезйодапоказан</w:t>
      </w:r>
      <w:r w:rsidRPr="006C299C">
        <w:rPr>
          <w:rFonts w:ascii="Times New Roman" w:hAnsi="Times New Roman"/>
          <w:sz w:val="24"/>
          <w:szCs w:val="24"/>
        </w:rPr>
        <w:t>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 остром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хроническом фиброзном пульпите;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любой форме хронического периодонтита с непроходимыми корневыми каналами;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медикаментозном (мышьяковистом)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остром пульпите.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374. Лучше всего проводит электрический ток: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а)мышечная ткань;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кожа;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в)твердые ткани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слюна;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костная ткань.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375.  УВЧ показано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а)хроническом периодонтите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остром периодонтите, обострении хронического периодонтита;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в)любой форме периодонтита с непроходимыми каналами;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медикаментозном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зубах, не выдерживающих герметизма.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376.  Длительность процедуры электрофореза составляет: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а)20-30 минут;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6-8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в)20-60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2-4 минуты;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5-10 минут.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377.  Флюктуоризацию целесообразно назначать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кариесе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хроническом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хроническом пульпите;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остром периодонтите и пародонтите;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вышеперечисленные.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378.  Наиболее эффективной при лечении хронических периодонтитов постоянных зубов с незаконченным ростом корней и со</w:t>
      </w:r>
      <w:r>
        <w:rPr>
          <w:rFonts w:ascii="Times New Roman" w:hAnsi="Times New Roman"/>
          <w:sz w:val="24"/>
          <w:szCs w:val="24"/>
        </w:rPr>
        <w:softHyphen/>
        <w:t>хранением зоны роста у детей является паста: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а)кальцийсодержащая;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резорцин-формалиновая;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в)эвгеноловая;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йодоформная;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эндометазоновая.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379.  При лечении хронических периодонтитов в зубах с нео</w:t>
      </w:r>
      <w:r>
        <w:rPr>
          <w:rFonts w:ascii="Times New Roman" w:hAnsi="Times New Roman"/>
          <w:sz w:val="24"/>
          <w:szCs w:val="24"/>
        </w:rPr>
        <w:softHyphen/>
        <w:t>конченным ростом корней и погибшей ростковой зоной материалом выбора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а)эвгеноловая паста;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резорцин-формалиновая паста;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йодоформсодержащая паста;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кальцийсодержащая паста;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эндометазон с гуттаперчей.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380.  Метод лечения при хроническом гранулирующем перио</w:t>
      </w:r>
      <w:r>
        <w:rPr>
          <w:rFonts w:ascii="Times New Roman" w:hAnsi="Times New Roman"/>
          <w:sz w:val="24"/>
          <w:szCs w:val="24"/>
        </w:rPr>
        <w:softHyphen/>
        <w:t>донтите постоянного многокорневого зуба, если длина корней этого зуба соответствует его предполагаемой длины: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а)резекция верхушек корней;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в)консервативный с пломбированием корней на всю длину;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консервативный, с выведением за верхушку пломбировочно</w:t>
      </w:r>
      <w:r>
        <w:rPr>
          <w:rFonts w:ascii="Times New Roman" w:hAnsi="Times New Roman"/>
          <w:sz w:val="24"/>
          <w:szCs w:val="24"/>
        </w:rPr>
        <w:softHyphen/>
        <w:t>го материала;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гемисекция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381.  Метод лечения периодонтита временного моляра который следует выбрать у ребенка 5 лет, болеющего ревматизмом: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а)резекцию верхушки корня;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в)гемисекция;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консервативный;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реплантацию.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382.  Хронический гранулематозный периодонтит от хронического гранулирующего можно дифференцировать учитывая: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а)дисколорит тканей коронки;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продолжительность анамнеза заболевания;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в)степень подвижности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рентгенологические признаки;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укорочение звука при перкуссии.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383.  Решающий тест при дифференциальной диагностике ост</w:t>
      </w:r>
      <w:r>
        <w:rPr>
          <w:rFonts w:ascii="Times New Roman" w:hAnsi="Times New Roman"/>
          <w:sz w:val="24"/>
          <w:szCs w:val="24"/>
        </w:rPr>
        <w:softHyphen/>
        <w:t>рого периодонтита и острого пульпита пострянного сформирован</w:t>
      </w:r>
      <w:r>
        <w:rPr>
          <w:rFonts w:ascii="Times New Roman" w:hAnsi="Times New Roman"/>
          <w:sz w:val="24"/>
          <w:szCs w:val="24"/>
        </w:rPr>
        <w:softHyphen/>
        <w:t>ного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а)перкуссия;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электроодонтодиагностика;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термометрия;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рентгендиагностика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384.  Показания для односеансового метода лечения постоянного однокорневого зуба, ставшего причиной острого гнойного пе</w:t>
      </w:r>
      <w:r>
        <w:rPr>
          <w:rFonts w:ascii="Times New Roman" w:hAnsi="Times New Roman"/>
          <w:sz w:val="24"/>
          <w:szCs w:val="24"/>
        </w:rPr>
        <w:softHyphen/>
        <w:t>риостита: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такой зуб подлежит удалению;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надо запломбировать канал и сделать разрез по переход</w:t>
      </w:r>
      <w:r>
        <w:rPr>
          <w:rFonts w:ascii="Times New Roman" w:hAnsi="Times New Roman"/>
          <w:sz w:val="24"/>
          <w:szCs w:val="24"/>
        </w:rPr>
        <w:softHyphen/>
        <w:t>ной складке;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в)нет, ибо целесообразнее вначале раскрыть полость зуба, обес</w:t>
      </w:r>
      <w:r>
        <w:rPr>
          <w:rFonts w:ascii="Times New Roman" w:hAnsi="Times New Roman"/>
          <w:sz w:val="24"/>
          <w:szCs w:val="24"/>
        </w:rPr>
        <w:softHyphen/>
        <w:t>печив отток экссудата;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надо провести тщательную инструментальную и медика</w:t>
      </w:r>
      <w:r>
        <w:rPr>
          <w:rFonts w:ascii="Times New Roman" w:hAnsi="Times New Roman"/>
          <w:sz w:val="24"/>
          <w:szCs w:val="24"/>
        </w:rPr>
        <w:softHyphen/>
        <w:t>ментозную обработку и, если отделение из канала экссудата прекра</w:t>
      </w:r>
      <w:r>
        <w:rPr>
          <w:rFonts w:ascii="Times New Roman" w:hAnsi="Times New Roman"/>
          <w:sz w:val="24"/>
          <w:szCs w:val="24"/>
        </w:rPr>
        <w:softHyphen/>
        <w:t>тилось - запломбировать канал;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при условии дополнительного назначения курса противо</w:t>
      </w:r>
      <w:r>
        <w:rPr>
          <w:rFonts w:ascii="Times New Roman" w:hAnsi="Times New Roman"/>
          <w:sz w:val="24"/>
          <w:szCs w:val="24"/>
        </w:rPr>
        <w:softHyphen/>
        <w:t>воспалительной терапии.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385.  Укажите патология твердых тканей зуба, возникающих в период их развития:1.Эрозия зубов2.гипоплазия, гиперплазия, флюороз3. кислотный некроз4. клиновидный дефект5. наследственные поражения зубов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386.  Из перечисленных некариозных поражений зубов возникают после их прорезывания: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эрозия, клиновидный дефект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гипоплазия эмали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 эмали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наследственные нарушения развития зубов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387.  Назовите формы клинического проявления гипоплазии эмали: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пятнистая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штриховая, чашеобразная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эрозивная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бороздчатая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перечисленные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388.  При диф.диагностике кариеса в стадии пятна и флюороза решающим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локализация процесса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консистенция поверхности пятна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прогрессирование процесса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системность поражения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389. Пятнистую форму системной гипоплазии следует диффе</w:t>
      </w:r>
      <w:r>
        <w:rPr>
          <w:rFonts w:ascii="Times New Roman" w:hAnsi="Times New Roman"/>
          <w:sz w:val="24"/>
          <w:szCs w:val="24"/>
        </w:rPr>
        <w:softHyphen/>
        <w:t>ренцировать: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пятнистой формой флюороза и местной гипоплазии, кариесом в стадии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поверхностным кариесом;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в)штриховой формой гипоплазии;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штриховой формой флюороза;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меловидно-крапчатой формой флюороза.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390.  Эрозивную форму гипоплазии следует дифференцировать:1.с меловидно-крапчатой и эрозивной формой флюороза;2.поверхностным и средним кариесом;3.клиновидным дефектом;4.глубоким кариесом;5.патологической стираемостью зубов.Выберите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391.  Для клиновидного дефекта характерно: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а)появление после прорезывания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локализация в пришеечной области;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в)характерная форма клина;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редкое развитие гиперестезии;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392.  Для лечения гиперестезии твердых тканей зубов применяют:1.3% раствор дикаина, жидкость Платонова;2.глубокое фторирование;3.препараты серебра;4.Десенситайзеры (Seal and Protect, Gluma Desensitizer);5.фторлак.Выберите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393.  При общем лечении постлучевого некроза твердых тканей зубов применяют:1.антиоксиданты,2.препараты кальция и поливитамины,3.гормональные препараты,4.анестетики,5.десенсибилизирующие препараты.Выберите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-если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394.  Абсолютным показанием к отбеливанию зубов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а)поверхностная пигментация, преимущественно желто-коричневого оттенка возрастные изменения цвета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зубы, измененные в цвете в результате некачественного эндодонтического лечения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в)«тетрациклиновые зубы»;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зубы, измененные в цвете из-за корозии амальгамы;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>) «</w:t>
      </w:r>
      <w:r>
        <w:rPr>
          <w:rFonts w:ascii="Times New Roman" w:hAnsi="Times New Roman"/>
          <w:sz w:val="24"/>
          <w:szCs w:val="24"/>
        </w:rPr>
        <w:t>флюорозныезубы</w:t>
      </w:r>
      <w:r w:rsidRPr="006C299C">
        <w:rPr>
          <w:rFonts w:ascii="Times New Roman" w:hAnsi="Times New Roman"/>
          <w:sz w:val="24"/>
          <w:szCs w:val="24"/>
        </w:rPr>
        <w:t>».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395.  Назовите наиболее серьезные осложнения при отбеливании зубов.1.переотбеливание (меловидные зубы без блеска);2.раздражение десен и окружающих тканей вследствие химичес</w:t>
      </w:r>
      <w:r>
        <w:rPr>
          <w:rFonts w:ascii="Times New Roman" w:hAnsi="Times New Roman"/>
          <w:sz w:val="24"/>
          <w:szCs w:val="24"/>
        </w:rPr>
        <w:softHyphen/>
        <w:t>кого ожога3.недостаточная эффективность отбеливания;4.резорбция тканей пришеечной области;5.изменение поверхностной структуры композиционных мате</w:t>
      </w:r>
      <w:r>
        <w:rPr>
          <w:rFonts w:ascii="Times New Roman" w:hAnsi="Times New Roman"/>
          <w:sz w:val="24"/>
          <w:szCs w:val="24"/>
        </w:rPr>
        <w:softHyphen/>
        <w:t>риалов..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396.  Из перечисленных ниже некариозных поражений зубов, возникающих после их прорезывания, чаще встречается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 зубов, клиновидный дефект;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в)гипоплазия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наследственное нарушение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397.  Фактором, способствующим развитию гипоплазии, является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а)несовершенный остеогенез;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нарушение обмена вещества при болезнях раннего детского возраста;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в)содержание фтора в питьевой воде;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инфицирование фолликула при травме;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неясная причина.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398.  Характерными жалобами при гипоплазии являются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а)повышенная чувствительность;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стертость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в)все вышеперечисленное;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цвета и формы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жалобы отсутствуют.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399.  Наиболее типичной локализацией дефектов зубов при гипоплазии является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а)вестибулярная поверхность всех групп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фиссуры;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в)шейка фронтальных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вестибулярная поверхность резцов, клыков и бугров первых 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различные участки эмали.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400.  Причиной, ведущей к флюорозу зубов,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а)неясная причина;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содержание фтора в питьевой воде свыше 1 мг/л;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обмена веществ при болезнях раннего и детского возраста;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несовершенный остеогенез;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избыточный прием фторсодержащих средств.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401. Наиболее типичной локализацией поражения зубов при флюорозе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а)вестибулярная поверхность резцов, клыков;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фиссуры, естественные углубления;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в)шейка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вестибулярная поверхность эмали резцов, клыков, премоляров и 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поражение твердых тканей всех групп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402.  Пятнистая форма флюороза зубов от аналогичной формы гипоплазии отличается: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а)поражением зубов преимущественно постоянных;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возникновением до прорезывания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в)нетипичной локализацией для кариеса;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множественными пятнами на зубах;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возникновением в местностях с повышенным содержанием фтора в питьевой воде.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403.  Предполагаемой причиной возникновения клиновидного дефекта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а)механическое воздействие;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дисфункция щитовидной железы;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в)употребление в пищу большого количества цитрусовых и их соков;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обнажение корня зуба при заболевании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нарушение трофики тканей зуба в результате дегенеративно</w:t>
      </w:r>
      <w:r>
        <w:rPr>
          <w:rFonts w:ascii="Times New Roman" w:hAnsi="Times New Roman"/>
          <w:sz w:val="24"/>
          <w:szCs w:val="24"/>
        </w:rPr>
        <w:softHyphen/>
        <w:t>го процесса в краевом периодонте.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404.  Клиническим симптомом при клиновидном дефекте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а)дефект на шейке зуба в виде клина;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изменение формы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в)дефект режущего края и бугров в виде площадки;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дефект на вестибулярной поверхности зубов в виде овала;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дефект желобоватой формы.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405.  Факторы, способствующие развитию эрозии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патологический прикус;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воздействие химических веществ: диетическое (потребление в пищу большого количества цитрусовых и их соков); заболевание, сопровождающееся повышенной кислотностью желудочного сока, применение лекарственных препаратов; воздействие кислот на промышленном предприятии;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механическое действие зубной щетки;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эндокринные заболевания;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406.  Характерные жалобы, предъявляемые больными при пато</w:t>
      </w:r>
      <w:r>
        <w:rPr>
          <w:rFonts w:ascii="Times New Roman" w:hAnsi="Times New Roman"/>
          <w:sz w:val="24"/>
          <w:szCs w:val="24"/>
        </w:rPr>
        <w:softHyphen/>
        <w:t>логической стераемости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а)гиперестезия;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боль в височно-нижнечелюстных суставах;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в)эстетический дефект;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вышеперечисленное;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самопроизвольные ночные боли.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407.  Дифференциальные диагностические признаки отличия начальной степени кислотного некроза эмали от синдрома Стентона-Капдепона: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частичное или полное отсутствие эмали зубов, пигментированный дентин;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сглаживание формы зубов, наличие гиперестезии, матовая поверхность эмали, чувство «слипания»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значительные участки зубов без эмали, острые края эмали, травмирующие слизистую оболочку губ, щек, языка;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окраска зубов от перламутровой до коричневой, наличие гиперестезии, поражены все зубы;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зубы имеют цилиндрическую форму, матовые.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408.  Лечение флюороза зубов (эрозивная форма):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а)пломбирование зубов композитными материалами;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реминерализующая терапия с последующим пломбированием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в)пломбирование зубов цементами;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отбеливание зубов и пломбирование дефектов композитами;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наблюдение и контроль за развитием процесса.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409.  Дифференциальные признаки отличия эрозивной формы гипоплазии эмали от проявлений гипервитаминоза D: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а)более глубокие поражения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 по глубине, форме и размерам;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окраски биологическими пигментами;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«валика», свидетельствующее о периоде нарушения развития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 различия.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410.  Дифференциальные признаки отличия эрозивной формы гипоплазии эмалиот эрозий эмали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а)более глубокое поражение тканей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выраженной гиперестезии твердых тканей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в)симметричность формы и расположения участков пораже</w:t>
      </w:r>
      <w:r>
        <w:rPr>
          <w:rFonts w:ascii="Times New Roman" w:hAnsi="Times New Roman"/>
          <w:sz w:val="24"/>
          <w:szCs w:val="24"/>
        </w:rPr>
        <w:softHyphen/>
        <w:t>ния на одноименных зубах, данные анамнеза, возраст больных;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атипичное расположение эрозий эмали на зубах;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чередование участков с эрозиями и пятнами на разных по</w:t>
      </w:r>
      <w:r>
        <w:rPr>
          <w:rFonts w:ascii="Times New Roman" w:hAnsi="Times New Roman"/>
          <w:sz w:val="24"/>
          <w:szCs w:val="24"/>
        </w:rPr>
        <w:softHyphen/>
        <w:t>верхностях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411.  Дифференциальные признаки отличия клиновидных дефектов от эрозии эмали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а)дефекты располагаются на различных поверхностях зубов,матовые, с размягченным дентином;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дефекты располагаются в области шеек зубов, имеют специфическую форму, гладкие, блестящие, крепитируют при зондировании;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в)дефекты различной формы, располагаются несколько ниже экватора зуба, с плотным дном, наличие гиперестезии дентина;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дефекты расположены в области шеек зубов, виден размяг</w:t>
      </w:r>
      <w:r>
        <w:rPr>
          <w:rFonts w:ascii="Times New Roman" w:hAnsi="Times New Roman"/>
          <w:sz w:val="24"/>
          <w:szCs w:val="24"/>
        </w:rPr>
        <w:softHyphen/>
        <w:t>ченный дентин, крепитация и пигментация отсутствуют;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дефекты бороздчатой формы расположены в области эквато</w:t>
      </w:r>
      <w:r>
        <w:rPr>
          <w:rFonts w:ascii="Times New Roman" w:hAnsi="Times New Roman"/>
          <w:sz w:val="24"/>
          <w:szCs w:val="24"/>
        </w:rPr>
        <w:softHyphen/>
        <w:t>ра зуба, с плотным дном, без гиперестезии дентина.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412.  План лечения вертикальной формы повышенной стираемости твердых тканей зубов II степени: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пломбирование вестибулярных дефектов композитными материалами;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направление в ортопедический кабинет для зубного протезирования;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обследование у смежного специалиста с последующей местной и общей реминерализирующей терапией и пломбированием или протезированием;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направление на ортодонтическое лечение и последующее зубное протезирование;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обработка зубов фторсодержащими зубными пастами и препаратами.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413.  План лечения эрозий эмали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а)пломбирование дефектов зубов композитными материалами;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направление в ортопедический кабинет для зубного протезирования;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в)обследование у смежного специалиста с последующей реминерализующей общей и местной терапией и пломбированием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зубов цементами;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обработка дефектов зубов фторсодержащими препаратами.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414.  Лечение гиперестезии дентина при смешанной форме стираемости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а)втирание пасты с фтористым натрием;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втирание содовой кашицы;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в)электрофорез 1 % раствора фтористого натрия;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комплексная (общая и местная) реминерализующая терапия в течение месяца;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витаминотерапия, лазеротерапия, электрофорез витамина В12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415.  Назовите первичные элементы поражения слизистой оболочки полости рта.1.пятно, волдырь, афта, узел;2.эрозия, узелок, атрофия, пузырь;3.бугорок, гнойничок, опухоль, киста;4.рубец, пятно, вегетация;5.волдырь, бугорок, рубец, корка.Выберите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416.  Назовите вторичные элементы поражения слизистой оболочки полости рта.1.эрозия, узелок, атрофия, пузырь;2.чешуйка, язва, корка, рубец;3.бугорок, гнойничок, опухоль, киста;4.эрозия, трещина, атрофия;5.пятно, афта, рубец.Выберите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417.  В основу классификации пузырных заболеваний положен принцип: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а)этиологический;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патогенетический;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в)клинический;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анамнестический;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наследственный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418.  Многоформную экссудативную эритему принято относить 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а)инфекционных;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аллергических;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в)инфекционно-аллергических;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лекарственных;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неизвестной этиологии.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419.  Принято различать форм лейкоплакии: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а)одну;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в)три;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четыре;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пять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420.  Красный плоский лишай проявляется на слизистой обо</w:t>
      </w:r>
      <w:r>
        <w:rPr>
          <w:rFonts w:ascii="Times New Roman" w:hAnsi="Times New Roman"/>
          <w:sz w:val="24"/>
          <w:szCs w:val="24"/>
        </w:rPr>
        <w:softHyphen/>
        <w:t>лочке полости рта в виде следующих форм: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а)типичная и эрозивногязвенная;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гиперкератотическая;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в)буллезная;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г)экссудативно-гиперемическая;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421.  Назовите формы лейкоплакии.1. плоская;2.веррукозная, эрозивная;3.типичная;4.экссудативная;5.экссудативно-гиперемическая.Выберите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422.  Наиболее часто встречается форма лейкоплакии: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плоская;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веррукозная;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в)эрозивная;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эрозивная и веррукозная;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плоская и веррукозная.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423. Основным элементом поражения при плоской лейкоплакии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узел;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в)атрофия;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гиперкератическое пятно;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опухоль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424.  Назовите признаки очага малигнизации лейкоплакии.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а)усиление процессов ороговения, быстрое увеличение разме</w:t>
      </w:r>
      <w:r>
        <w:rPr>
          <w:rFonts w:ascii="Times New Roman" w:hAnsi="Times New Roman"/>
          <w:sz w:val="24"/>
          <w:szCs w:val="24"/>
        </w:rPr>
        <w:softHyphen/>
        <w:t>ров и плотности очага;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появление уплотнения в основании бляшки, эрозии;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в)сосочковые разрастания на поверхности эрозий;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при травме, появление незаживающих трещин;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425.  В течении острого герпетического стоматита вьщеляют сле</w:t>
      </w:r>
      <w:r>
        <w:rPr>
          <w:rFonts w:ascii="Times New Roman" w:hAnsi="Times New Roman"/>
          <w:sz w:val="24"/>
          <w:szCs w:val="24"/>
        </w:rPr>
        <w:softHyphen/>
        <w:t>дующие периоды: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период высыпаний;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в)инкубационный, период высыпаний;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период высыпаний, угасания и клинического выздоровления;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инкубационный, продрамальный, период высыпаний, период угасания и клинического выздоровления.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426.  Элементы поражения характерны для острого герпетического стоматита: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узелок;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в)пузырек;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пузырек</w:t>
      </w:r>
      <w:r w:rsidRPr="006C2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эрозия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427.  Назовите противовирусные препараты.1.бонафтон, супрастин;2.ацикловир, хелепин, виралекс;3.алпизарин, риодоксол;4.зовиракс, интерферон;5.интерлок, госсипол.Выберите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428.  Длительность существования афты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а)5 дней: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в)15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10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 15 до 40 дней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429. После заживления афты останется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а)рубец гладкий;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деформирующий рубец;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в)рубцовая атрофия;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слизистая оболочка останется без изменений;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430. Многоформную экссудативную эритему принято относить к группе следующих заболеваний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а)инфекционных;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аллергических;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в)инфекционно-аллергических;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неизвестной, этиологии;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лекарственных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431. Характер течения многоформной экссудативной эритемы зависит от давности заболеваний: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а)да, ибо проявления болезни с течением времени становятся менее выраженными;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так как симптомы заболеваний усугубляются;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в)нет, так как рецидивы болезни отличаются однотипными симптомами;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течением времени заболевание переходит в аллергию;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заболевание течет монотонно.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432. Действие врача при декубитальной язве: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а)исследование язвы;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прижигание язвы;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в)смазывание антисептиками;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биопсия;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консультация онколога.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433.  Ведущим признаком медикаментозного стоматита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продромальных явлений;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появление симптомов во рту после употребления лекарств;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эрозий или пузырей;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гиперемии и отека;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положительная накожная проба.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434.  Диагноз контактный стоматит ставится на данных: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а)анамнеза;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клинических симптомов;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в)лабораторных анализов;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дополнительных методов исследования;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цитологических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435. Действие врача при стоматите, вызванном протезом: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а)изъятие протеза сроком на 2-3 недели;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покрытие поверхности протеза специальными инертными составами;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в)назначение противовоспалительных медикаментозных средств;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замена протеза;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изготовление протеза из золота.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436.  Строение эпителиального слоя слизистой оболочки губ, щек, мягкого неба: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а)базальный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базальный, зернистый и шиловидный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в)базальный, шиловидный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шиловидный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базальный, зернистый, роговой слой.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437.  Вторичные морфологические элементы заболеваний сли</w:t>
      </w:r>
      <w:r>
        <w:rPr>
          <w:rFonts w:ascii="Times New Roman" w:hAnsi="Times New Roman"/>
          <w:sz w:val="24"/>
          <w:szCs w:val="24"/>
        </w:rPr>
        <w:softHyphen/>
        <w:t>зистой оболочки полости рта: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а)папула, эрозия, трещина;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пятно, пузырек, папула; язва, эрозия, афта;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трещина, пузырек, пятно;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эрозия, пузырек, бугорок.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438. Строение эпителиального слоя дорзальной поверхности языка: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а)базальный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базальный и шиловидный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в)шиловидный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базальный, зернистый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базальный, шиловидный и роговой слой.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439.  Препараты, используемые для общего лечения глоссалгии: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а)квадевит, эуфиллин, ацетилсалициловая кислота;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б)Прозерпин, тималин, инъекции витамина В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в)анальгин, финлепсин, инъекции витамина В]2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г)пентовит, метацил, супрастин;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димедрол, Прозерпин, тималин.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440. Клиническими признаками аллергических реакций ана</w:t>
      </w:r>
      <w:r>
        <w:rPr>
          <w:rFonts w:ascii="Times New Roman" w:hAnsi="Times New Roman"/>
          <w:sz w:val="24"/>
          <w:szCs w:val="24"/>
        </w:rPr>
        <w:softHyphen/>
        <w:t>филактического типа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а)отек, гиперемия, пузыри, эрозия;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отек, гиперемия, сгруппированные мелкоточечные эрозии;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в)пузыри, эрозии на неизменившемся фоне;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одиночные афты;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одиночные язвы.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441.  Клиническими признаками вторичного сифилиса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пузыри в полости рта, регионарный лимфаденит, сыпь на коже, повышение температуры тела;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изолированные эрозивные и белые папулы на слизистой оболочке полости рта и зева, регионарный лимфаденит, сыпь на коже;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пузырьки, мелкоточечные эрозии в полости рта, регионарный лимфаденит, высыпания на коже;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группирующиеся голубовато-белые папулы на неизмененной слизистой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442.  Клиническими признаками твердого шанкра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поверхностная язва или эрозия неправильной формы с зернистым дном, покрытым скудным некротическим налетом, с плотными краями и инфильтратом в основании;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поверхностная язва или эрозия щелевидной формы с зернистым дном, покрытым скудным гнойным налетом, с мягким инфильтратом в основании;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поверхностная «ползучая» язва или эрозия с гладким чистым дном, без реактивного воспаления;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 или язва правильной округлой формы с чистым дном без реактивного воспаления с плотным пластинчатым инфильтратом в основании;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эрозия правильной формы с узкой зоной гиперемии с блюдцеобразным дном, покрытая неснимающимся некротическим налетом.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443.  Клиническими признаками красного плоского лица слизистой оболочки полости рта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мелкие, сферические, голубовато-перламутровые узелки, образующие сетку на невоспаленной или воспаленной слизистой оболочке щек и языка;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отчетливо очерченная гиперемия с инфильтрацией, голубовато-перламутровым гиперкератозом и явлениями атрофии;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очаги серо-белого цвета с частично снимающимся налетом на слегка гиперемированном фоне с явлениями мацерации;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резко очерченные, слегка возвышающиеся участки серо-белого цвета, окруженные узким венчиком гиперемии на фоне невоспаленной слизистой;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резко очерченные участки слизистой оболочки серо-белого цвета, располагающиеся на неизмененном фоне в передних отделах щек.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444. Клиническими признаками третичного сифилиса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а)множественные плотные инфильтраты бугоркового характера;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одиночные плотные инфильтраты узловатого типа;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в)диффузные плотные и мягкие инфильтраты;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мягкие инфильтраты бугоркового типа с изъязвлениями;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одиночные или множественные плотные инфильтраты с изъязвлением.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445.  Комплекс тканей, объединенных понятием пародонт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а)десна и круговая связка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териодонт, десна, надкостница,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в)десна, надкостница, кость альвеолы, периодонт, ткани зуба (цемент);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десна, ткани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десна, надкостница, цемент.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446. Ранняя зубная бляшка после чистки зубов формируется в течение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 часов;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4-5 часов;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в)7-8 часов;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12 часов;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24 часов.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447.  Сроки формирования «зрелой» зубной бляшки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а)2-3 суток;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4-5 суток;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в)6-7 суток;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7 суток;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более месяца.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448.  Какие ткани зуба входят в состав пародонта?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а)эмаль;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пульпа;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в)дентин;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цемент;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входятвсе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449.  Строение костной ткани альвеолы.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кость альвеолы состоит из компактного костного вещества;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кость альвеолы состоит из губчатой костной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кость альвеолы и межзубной перегородки состоит из компактного костного вещества, образующего кортикальную пластинку, кость альвеолярного отростка представлена губчатой костной тканью;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кость альвеолы представлена кортикальной пластинкой;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кость альвеолы представлена межзубной перегородкой.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450.  Структурными образованиями микроциркуляторного рус</w:t>
      </w:r>
      <w:r>
        <w:rPr>
          <w:rFonts w:ascii="Times New Roman" w:hAnsi="Times New Roman"/>
          <w:sz w:val="24"/>
          <w:szCs w:val="24"/>
        </w:rPr>
        <w:softHyphen/>
        <w:t>ла пародонта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а)капилляры;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артериолы и венулы;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в)аритериолы, прекапилляры, капилляры, посткапилляры, венулы;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прекапилляры, капилляры, посткапилляры;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венозные сосуды.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451.  Иннервацию пародонта обеспечивает: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а)лицевой нерв;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вторая ветвь тройничного нерва;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в)ветви зубных сплетений второй и третьей ветви тройничного нерва;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первая ветвь тройничного нерва;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три ветви тройничного нерва.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452.  Ключевые факторы в этиологии заболеваний пародонта: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измененная реактивность организма;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микроорганизмы зубной бляшки;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микроорганизмы и продукты их обмена в зубном налете; факторы полости рта, способные усиливать или ослаблять влияние микроорганизмов, общие факторы, регулирующие метаболизм тканей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наследственность;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травматическая окклюзия.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 w:rsidRPr="006C299C">
        <w:rPr>
          <w:rFonts w:ascii="Times New Roman" w:hAnsi="Times New Roman"/>
          <w:sz w:val="24"/>
          <w:szCs w:val="24"/>
        </w:rPr>
        <w:t xml:space="preserve">453.  </w:t>
      </w:r>
      <w:r>
        <w:rPr>
          <w:rFonts w:ascii="Times New Roman" w:hAnsi="Times New Roman"/>
          <w:sz w:val="24"/>
          <w:szCs w:val="24"/>
        </w:rPr>
        <w:t>Составзубнойбляшки</w:t>
      </w:r>
      <w:r w:rsidRPr="006C299C">
        <w:rPr>
          <w:rFonts w:ascii="Times New Roman" w:hAnsi="Times New Roman"/>
          <w:sz w:val="24"/>
          <w:szCs w:val="24"/>
        </w:rPr>
        <w:t>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а)зубная бляшка представлена скоплением микроорганизмов;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зубная бляшка состоит из углеводов и липидов;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в)зубная бляшка представлена межклеточным матриксом, состоящим из полисахаридов, протеинов, липидов, неорганических компонентов, в который включены микроорганизмы, эпителиальные клетки, лейкоциты, макрофаги;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зубная бляшка представлена органическими компонентами;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зубная бляшка состоит из элементов слюны.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454.  Разница между воспалительными и дистрофическими заболеваниями пародонта (пародонтитом и пародонтозом):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это лишь формы одного и того же дистрофического процесса в челюстях;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это совершенно различные заболевания;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в)разница определяется лишь вначале, развившиеся стадии данных заболеваний не отличаются друг от друга;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воспалительный процесс предшествует дистрофическому;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пародонтоз предшествует пародонтиту.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455.  Наиболее неблагоприятным при развитии заболеваний пародонта является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а)открытый прикус;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глубокий прикус;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в)перекрестный прикус;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дистальный прикус;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прямойприкус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456.  Проба Шиллера - Писарева проводится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а)определения гигиенического состояния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выявления изъязвлений внутридесневых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в)оценки степени воспалительных изменений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выявления зубной бляшки;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определения гноя в десневом кармане.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457.  Проба Кулаженко проводится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а)выявления барьерных возможностей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состояния проницаемости стенок сосудов;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в)выявления стойкости стенок сосудов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определения воспалительных изменений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выявления зубной бляшки.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458.  К гигиеническим относятся следующие индексы: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а)ПИ, ПМА, CPITN;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Шиллера — Писарева;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в)Федорова - Володкиной, Грина — Бармильона;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д)все перечисленные.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459.  Индекс ПИ используется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определения степени воспалительных изменений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глубины десневых каналов;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определения состояния гигиены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определения проницаемости сосудистой стенки;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оценки гигиенического состояния зубов, выявления зубной бляшки.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460.  Индекс ПМА используется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а)определения степени воспалительных изменений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воспалительных изменений различных зон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в)определения кровоточивости десен;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оценки гигиенического состояния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определения проницаемости сосудистой стенки.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461. При подсчете индекса CPITN обследуются: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а)61Б6, 6В61;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321В123;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в)761Б67, 76В167;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г)1Б1,6В6;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>) 321</w:t>
      </w:r>
      <w:r>
        <w:rPr>
          <w:rFonts w:ascii="Times New Roman" w:hAnsi="Times New Roman"/>
          <w:sz w:val="24"/>
          <w:szCs w:val="24"/>
        </w:rPr>
        <w:t>Б</w:t>
      </w:r>
      <w:r w:rsidRPr="006C299C">
        <w:rPr>
          <w:rFonts w:ascii="Times New Roman" w:hAnsi="Times New Roman"/>
          <w:sz w:val="24"/>
          <w:szCs w:val="24"/>
        </w:rPr>
        <w:t>123.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462.  Методы функциональной диагностики, используемые в пародонтологии: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а)реопародонтография, остеометрия;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реопародонтография, полярография;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в)реопародонтография, остеометрия, полярография, биомикрос</w:t>
      </w:r>
      <w:r>
        <w:rPr>
          <w:rFonts w:ascii="Times New Roman" w:hAnsi="Times New Roman"/>
          <w:sz w:val="24"/>
          <w:szCs w:val="24"/>
        </w:rPr>
        <w:softHyphen/>
        <w:t>копия;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полярография.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463.  Клиническими признаками катарального гингивита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кровоточивость десен;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зубного налета, кровоточивость десен;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отек и гиперемия десневого края и межзубных десневых сосочков, кровоточивость десен, отсутствие десневого кармана;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десен, гиперестезия шеек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гиперестезия шеек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464.  Основными клиническими признаками отечной формы гипертрофического гингивита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десневые сосочки увеличены, имеют синюшный оттенок, глянцевидную поверхность, кровоточат при дотрагивании, при надавливании остаются отпечатки;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десневые сосочки увеличены, плотные на ощупь, кровоточат при дотрагивании;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десневые сосочки увеличены, отечны, гиперермированы, кровоточат при надавливании, при зондировании определяются десневые карманы;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при дотрагивании;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наличие ложных десневых карманов.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  <w:r>
        <w:t>465.  Клиническими признаками фиброзной формы гипертрофического гингивита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десневые сосочки увеличены, синюшного цвета, кровоточат при дотрагивании;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десневые сосочки увеличены, плотные на ощупь, на внутренней поверхности имеют изъязвления, при зондировании определяются ложные десневые карманы;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десневые сосочки синюшные, отечны, кровоточат при пальпации, на зубах большое количество налета и зубного камня;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глубоких 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и боли от температурных раздражителей.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466.  Наиболее важными дифференциально-диагностическими признаками острого язвенного гингивита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гиперемия, отечность десневых сосочков, наличие десневых карманов, изъязвление внутренней эпителиальной выстилки десневых сосочков;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генерализованное изъязвление десневого края с усеченностью вершин сосочков, покрытое фибринозным налетом;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болезненность десневых сосочков, кровоточащих при надавливании, большое количество над- и поддесневых зубных отложений;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глубоких 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при дотрагивании.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467.  Основные клинические проявления пародонтита легкой степени тяжести: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а)отек, гиперемия десневого края, кровоточивость при надавливании, десневые карманы глубиной 3-4 мм, резорбция компактных пластинок межзубных перегородок;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отек, гиперемия десневых сосочков, кровоточащих при дотрагивании, отсутствие десневых карманов, подвижности зубов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в)резкое увеличение десневых сосочков, синюшность, болезненность, кровоточивость, глубина десневых карманов до 8 мм, резорбция костной ткани на 1/2 корня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большого количества зубных отложений;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десневых сосочков.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468.  Данные рентгенографического обследования при легкой степени пародонтита: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а)резорбция костной ткани альвеолярного отростка на 1/2 корня;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резорбция компактных пластинок и вершин межзубных перегородок;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очагов остеопороза альвеолярной кости;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сохранение кортикальной пластинки лунок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изменений в костной ткани альвеолярного отростка нет.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469.  Карманы при легкой степени пародонтита: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имеются, глубиной до 6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в)имеются, глубиной 3-4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ложные десневые карманы;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имеются костные карманы.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470.  Глубина карманов при пародонтите средней степени тяжести: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а)карманов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5-7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в)более 8 мм; •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ложные десневые карманы;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до</w:t>
      </w:r>
      <w:r w:rsidRPr="006C299C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>мм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471.  Аппаратом «Периотест» исследуют: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а)глубину пародонтального кармана;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в)состояние костной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кровоснабжение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характер воспалительного процесса.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472.  Для оценки степени тяжести пародонтита, кроме клини</w:t>
      </w:r>
      <w:r>
        <w:rPr>
          <w:rFonts w:ascii="Times New Roman" w:hAnsi="Times New Roman"/>
          <w:sz w:val="24"/>
          <w:szCs w:val="24"/>
        </w:rPr>
        <w:softHyphen/>
        <w:t>ческого обследования необходимо дополнительно провести: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а)реоплатизмографию;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реографию;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в)томографию;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рентгенографию;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изучение иммунного статуса.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473.  Данные рентгенографического обследования челюстей при пародонтите средней степени тяжести: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а)резорбция межзубных перегородок на высоту от 1/3 до ? длины корня зуба, очаги остеопороза в губчатой кости альвеоляр</w:t>
      </w:r>
      <w:r>
        <w:rPr>
          <w:rFonts w:ascii="Times New Roman" w:hAnsi="Times New Roman"/>
          <w:sz w:val="24"/>
          <w:szCs w:val="24"/>
        </w:rPr>
        <w:softHyphen/>
        <w:t>ного отростка;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снижение высоты гребней межзубных перегородок на вели</w:t>
      </w:r>
      <w:r>
        <w:rPr>
          <w:rFonts w:ascii="Times New Roman" w:hAnsi="Times New Roman"/>
          <w:sz w:val="24"/>
          <w:szCs w:val="24"/>
        </w:rPr>
        <w:softHyphen/>
        <w:t>чину от 1/2 до 2/3 длины корня;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в)резорбция вершин межзубных перегородок, очаги остеопороза в губчатой костной ткани альвеолярного отростка;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изменений в костной ткани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явления остеопороза в губчатой кости.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474.  Решающим при дифференциальной диагностике хрони</w:t>
      </w:r>
      <w:r>
        <w:rPr>
          <w:rFonts w:ascii="Times New Roman" w:hAnsi="Times New Roman"/>
          <w:sz w:val="24"/>
          <w:szCs w:val="24"/>
        </w:rPr>
        <w:softHyphen/>
        <w:t>ческого катарального гингивита и пародонтита легкой степени тяжести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подвижность и смещение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отсутствие круговой связки зуба, наличие зубодесневых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выраженные воспалительные изменения десневого края и десневых сосочков;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отсутствие десневого кармана, сохранение круговой связки;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глубина десневых карманов до 5 мм.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475.  Глубина карманов при пародонтите тяжелой степени со</w:t>
      </w:r>
      <w:r>
        <w:rPr>
          <w:rFonts w:ascii="Times New Roman" w:hAnsi="Times New Roman"/>
          <w:sz w:val="24"/>
          <w:szCs w:val="24"/>
        </w:rPr>
        <w:softHyphen/>
        <w:t>ставляет: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а)карманов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3-4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в)до 6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8 мм;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до</w:t>
      </w:r>
      <w:r w:rsidRPr="006C299C">
        <w:rPr>
          <w:rFonts w:ascii="Times New Roman" w:hAnsi="Times New Roman"/>
          <w:sz w:val="24"/>
          <w:szCs w:val="24"/>
        </w:rPr>
        <w:t xml:space="preserve"> 2.5 </w:t>
      </w:r>
      <w:r>
        <w:rPr>
          <w:rFonts w:ascii="Times New Roman" w:hAnsi="Times New Roman"/>
          <w:sz w:val="24"/>
          <w:szCs w:val="24"/>
        </w:rPr>
        <w:t>мм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476.  Пародонтит протекает более тяжело если у пациента: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а)сахарный диабет;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гипотиреоз;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в)гипертония;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язвенная болезнь;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гастрит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477.  При очаговом ювенильном пародонтите поражаются зубы: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а)временные резцы;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временные моляры;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в)временные и помстоянные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постоянные моляры;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клыки.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478.  При пародонтозе средней степени тяжести зубодесневые карманы: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имеются, вследствие гибели связки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имеются, так как дистрофические процессы в десне и костной ткани происходят одновременно;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имеются, так как при пародонтозе сохраняется круговая связка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только в участках перегрузки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глубина десневых карманов до 5 мм.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479.  К идиопатическим болезням пародонта можно отнести: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нейтропению, агаммаглобулинемию, эпулис, фиброматоз десен;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Папийон-Лефевра, Х-гистоцитозы, нейтропению, агаммаглобулинемию;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нейтропению, Х-гистоцитозы, гингивиты, пародонтомы;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гингивит, пародонтит;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пародонтит, пародонтоз.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480.  Участвует в развитии ювенильного пародонтита: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)Streptococcus salivarius;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Porphyromonas endodontalis;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)Fusobacterium nucleatum;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)Actinomyces naeslundii;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en-US"/>
        </w:rPr>
        <w:t>) Actinobacillus actinomycetemcommitans.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 w:rsidRPr="006C299C">
        <w:rPr>
          <w:rFonts w:ascii="Times New Roman" w:hAnsi="Times New Roman"/>
          <w:sz w:val="24"/>
          <w:szCs w:val="24"/>
          <w:lang w:val="en-US"/>
        </w:rPr>
        <w:t xml:space="preserve">481.  </w:t>
      </w:r>
      <w:r>
        <w:rPr>
          <w:rFonts w:ascii="Times New Roman" w:hAnsi="Times New Roman"/>
          <w:sz w:val="24"/>
          <w:szCs w:val="24"/>
        </w:rPr>
        <w:t>К</w:t>
      </w:r>
      <w:r w:rsidRPr="006C299C"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пародонтопатогенным</w:t>
      </w:r>
      <w:r w:rsidRPr="006C299C">
        <w:rPr>
          <w:rFonts w:ascii="Times New Roman" w:hAnsi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/>
          <w:sz w:val="24"/>
          <w:szCs w:val="24"/>
        </w:rPr>
        <w:t>видамнеотносится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 Streptococcus mutans;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Fusobacterium nucleatum;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 Actinomyces israelii;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Actinobacillus actinomycetemcommitans;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Porphyromonasgingivalis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482.  Первым фиксируется на поверхности зуба при формирова</w:t>
      </w:r>
      <w:r>
        <w:rPr>
          <w:rFonts w:ascii="Times New Roman" w:hAnsi="Times New Roman"/>
          <w:sz w:val="24"/>
          <w:szCs w:val="24"/>
        </w:rPr>
        <w:softHyphen/>
        <w:t>нии зубной бляшки: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)Actinomyces naeslundii;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Fusobacterium nucleatum;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)Actinobacillus actinomycetemcommitans;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Actinomyces israelii;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Streptococcussanguis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483.  Род микроорганизмов полости рта не принимающий активного участия в развитии пародонтита: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)Peptostreptococcus;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Actinobacillus;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)Porphyromonas;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Veillonella</w:t>
      </w:r>
      <w:r w:rsidRPr="006C299C">
        <w:rPr>
          <w:rFonts w:ascii="Times New Roman" w:hAnsi="Times New Roman"/>
          <w:sz w:val="24"/>
          <w:szCs w:val="24"/>
        </w:rPr>
        <w:t>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Prevotella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484.  В пародонтальном кармане в больших количествах могут обнаруживаться дрожжеподобные грибы рода Кандида при 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а)ювенильном пародонтите;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быстропрогрессирующем пародонтите;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 на фоне иммунодефицитов;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пародонтите у беременных;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форме пародонтита.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485.  Для быстрого определения в пародонтальном кармане пародонтопатогенных видов используется;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ПЦР;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бактериоскопия;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ИФА;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культивирование микроорганизмов в аэробных условиях;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культивирование микроорганизмов в анаэробных условиях.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486.  К бактериям стабилизирующим микробиоциноз полости рта относится: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)Peptostreptococcus;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Actinobacillus;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)Porphyromonas;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Veillonella</w:t>
      </w:r>
      <w:r w:rsidRPr="006C299C">
        <w:rPr>
          <w:rFonts w:ascii="Times New Roman" w:hAnsi="Times New Roman"/>
          <w:sz w:val="24"/>
          <w:szCs w:val="24"/>
        </w:rPr>
        <w:t>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Prevotella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487.  При остром язвенном гингивите внутрь назначают: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а)обезболивающие препараты;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антибиотики, обезболивающие, витамины;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в)метронидазол, десенсибилизирующие препараты, витамины;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сульфаниламидные препараты, антибиотики, витамины;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общее лечение не назначается.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488. Препарат на основе растительного сырья обладающий выра</w:t>
      </w:r>
      <w:r>
        <w:rPr>
          <w:rFonts w:ascii="Times New Roman" w:hAnsi="Times New Roman"/>
          <w:sz w:val="24"/>
          <w:szCs w:val="24"/>
        </w:rPr>
        <w:softHyphen/>
        <w:t>женным антибактериальным и фунгицидным действием: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а)ротакан;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ромазулан;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в)обликол;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сангвиритрин;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мараславин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489.  Концентрация раствора хлоргексидина, рекомендуемая для орошений полости рта, составляет: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0.5%;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в)0.1%;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0.05%;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0.02 до 2%.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490.  При заболеваниях пародонта целью избирательного пришлифовывания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нормализация прикуса;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устранение преждевременных окклюзионных контактов, при</w:t>
      </w:r>
      <w:r>
        <w:rPr>
          <w:rFonts w:ascii="Times New Roman" w:hAnsi="Times New Roman"/>
          <w:sz w:val="24"/>
          <w:szCs w:val="24"/>
        </w:rPr>
        <w:softHyphen/>
        <w:t>водящих к травме от окклюзии; 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восстановление анатомической формы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устранение воспалительного процесса;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эстетические показания.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491.  Эпителиальное зубодесневое прикрепление нарушено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а)отёчной форме гипертрофического гингивита 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хроническом катаральном гингивите лёгкой степени 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 лёгкой степени тяжести;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фиброзной форме гипертрофического гингивита;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хроническом катаральном гингивите тяжёлой степени.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492. Для оценки миграционной активности лейкоцитов исполь</w:t>
      </w:r>
      <w:r>
        <w:rPr>
          <w:rFonts w:ascii="Times New Roman" w:hAnsi="Times New Roman"/>
          <w:sz w:val="24"/>
          <w:szCs w:val="24"/>
        </w:rPr>
        <w:softHyphen/>
        <w:t>зуется 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а)проба Шиллера-Писарева;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проба Кулаженко;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в)проба Ясиновского;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проба Kotzschke;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пробаКавецкого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 w:rsidRPr="006C299C">
        <w:rPr>
          <w:rFonts w:ascii="Times New Roman" w:hAnsi="Times New Roman"/>
          <w:sz w:val="24"/>
          <w:szCs w:val="24"/>
        </w:rPr>
        <w:t xml:space="preserve">493.  </w:t>
      </w:r>
      <w:r>
        <w:rPr>
          <w:rFonts w:ascii="Times New Roman" w:hAnsi="Times New Roman"/>
          <w:sz w:val="24"/>
          <w:szCs w:val="24"/>
        </w:rPr>
        <w:t>Неэффективенвотношении</w:t>
      </w:r>
      <w:r>
        <w:rPr>
          <w:rFonts w:ascii="Times New Roman" w:hAnsi="Times New Roman"/>
          <w:sz w:val="24"/>
          <w:szCs w:val="24"/>
          <w:lang w:val="en-US"/>
        </w:rPr>
        <w:t>Actinobacillusactinomycetemcommitans</w:t>
      </w:r>
      <w:r w:rsidRPr="006C299C">
        <w:rPr>
          <w:rFonts w:ascii="Times New Roman" w:hAnsi="Times New Roman"/>
          <w:sz w:val="24"/>
          <w:szCs w:val="24"/>
        </w:rPr>
        <w:t>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а)доксициклин;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фторхинолоны;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в)хлорафеникол;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метронидазол;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ампициллин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494. Признаки воспаления отсутствуют при 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а)катаральном гингивите;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пародонтозе;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отёчной форме гипертрофического гингивита;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язвенно-некротическом гингивите.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495.  Для обработки полости рта при катаральном гингивите используют: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а)1% перекиси водорода;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3% перекиси водорода;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в)5% перекиси водорода;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0,5% перекиси водорода;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0,1% перекиси водорода.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496.  Клетки эпителия прикрепления замещаются в течение: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а)4-8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недель;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в)10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месяца;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 месяцев.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497.  Фиброматоз дёсен относится к 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идиопатическим заболеваниям;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пародонтомам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498.  С возникновением гиперплазии десны связаны такие фак</w:t>
      </w:r>
      <w:r>
        <w:rPr>
          <w:rFonts w:ascii="Times New Roman" w:hAnsi="Times New Roman"/>
          <w:sz w:val="24"/>
          <w:szCs w:val="24"/>
        </w:rPr>
        <w:softHyphen/>
        <w:t>торы, как: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а)прием противосудорожных препаратов;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беременность;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в)лейкемия;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ротовое дыхание;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499.  В лечение фиброматоза десен применяются методы: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а)хирургические;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аппликации с протеолитическими ферментами;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в)аппликации с антисептиками;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физиотерапия;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облучение рентгеновскими лучами.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500.  При проведении поддерживающей терапии контрольная рентгенография производится: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а)каждые 3 месяца;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каждые полгода;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в)ежегодно',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 в 2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 в 3 года.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501.  Десневая повязка после кюретажа накладывается на срок: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а)12-14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накладывается;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в)5-7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 дня;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сутки.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 w:rsidRPr="006C299C">
        <w:rPr>
          <w:rFonts w:ascii="Times New Roman" w:hAnsi="Times New Roman"/>
          <w:sz w:val="24"/>
          <w:szCs w:val="24"/>
        </w:rPr>
        <w:t xml:space="preserve">502.  </w:t>
      </w:r>
      <w:r>
        <w:rPr>
          <w:rFonts w:ascii="Times New Roman" w:hAnsi="Times New Roman"/>
          <w:sz w:val="24"/>
          <w:szCs w:val="24"/>
        </w:rPr>
        <w:t>Послекюретажаиспользуют</w:t>
      </w:r>
      <w:r w:rsidRPr="006C299C">
        <w:rPr>
          <w:rFonts w:ascii="Times New Roman" w:hAnsi="Times New Roman"/>
          <w:sz w:val="24"/>
          <w:szCs w:val="24"/>
        </w:rPr>
        <w:t>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а)защитные повязки (индифферентные);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лечебные противовоспалительные повязки;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в)лечебные стимулирующие повязки;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повязки, содержащие ферменты;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повязки с кератопластическими препаратами.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503.  Заболевания, протекающие с поражением пародонта, кото</w:t>
      </w:r>
      <w:r>
        <w:rPr>
          <w:rFonts w:ascii="Times New Roman" w:hAnsi="Times New Roman"/>
          <w:sz w:val="24"/>
          <w:szCs w:val="24"/>
        </w:rPr>
        <w:softHyphen/>
        <w:t>рые можно отнести к ретикулогистиоцитозам: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а)гипофосфатазия;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Папийон-Лефевра;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в)болезнь Педжета;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болезнь Хенда-Шюллера-Крисчена;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синдромОлбрайта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504.  Эпулис относится 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идиопатическим заболеваниям;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пародонтомам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505.  К идиопатическим болезням пародонта относят: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в)фиброматоз дёсен;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синдром Папийон-Лефевра;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пародонтома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506.  К группе хромосомных болезней относится: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а)синдром Шерешевского-Тернера;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Хенда-Шюллера-Крисчена;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в)болезнь Иценко-Кушинга;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гипофизарный нанизм;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гиперпаратиреоз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507.  Физиотерапия не показана если у пациента: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 гингивит;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гипертрофический гингивит;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пародонтит;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идиопатические заболевания с прогрессирующим лизисом тканей пародонта.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508.  Эбурнеация кости характерна для: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в)гингивита;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пародонтоза и пародонтита;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пародонтита и гингивита.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509.  К методу прижизненной окраски гликогена десны относится: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а)проба Шиллера-Писарева;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проба Кулаженко;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в)проба Ясиновского;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проба Kotzschke;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пробаКавецкого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510.  Уровень напряжения кислорода в ткани определяется ме</w:t>
      </w:r>
      <w:r>
        <w:rPr>
          <w:rFonts w:ascii="Times New Roman" w:hAnsi="Times New Roman"/>
          <w:sz w:val="24"/>
          <w:szCs w:val="24"/>
        </w:rPr>
        <w:softHyphen/>
        <w:t>тодом: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а)биомикроскопии;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полярографии;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в)фотоплетизмографии;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реопародонтографии;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эхоостеометрии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511.  Для исследования функционального состояния костной ткани в пародонтологии используют метод: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а)биомикроскопии;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полярографии;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в)фотоплетизмографии;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реопародонтографии;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эхоостеометрии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  <w:r>
        <w:t>512.  Основные причины развития гипертрофических гингивитов: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а)гормональные изменения в организме;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патология прикуса;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в)нерациональное протезирование;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гормональные изменения в организме, прием определенных медикаментозных препаратов (дифенин и др.), заболевания крови, дефицит витамина С, нерациональное протезирование;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недостаточная гигиена полости рта.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513.  Индекс РМА используется для оценки: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а)степени воспаления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гигиены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в)степени подвижности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кровоточивости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степени ороговения десны.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514.  Резорбция костной ткани межзубных перегородок от 1/3 до 1/2 характерна для: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лёгкой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 средней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в)пародонтита лёгкой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пародонтита тяжёлой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катарального гингивита тяжёлой степени.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515. Резорбция костной ткани межзубных перегородок на высоту до 1/3 характерна для: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средней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 средней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в)пародонтита лёгкой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пародонтита тяжёлой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катарального гингивита тяжёлой степени.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516.  Основные причины развития пародонтита: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а)патология прикуса;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недостаточный гигиенический уход за зубами;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барьерной функции пародонта и иммунологической реактивности организма, на фоне которых местные причины (микроорганизмы, окклюзионная травма) приводят к воспалительным изменениям и деструктивным явлениям в пародонте;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снижение местной и общей реактивности организма;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микроорганизмы полости рта, приводящие к развитию и прогрессированию воспалительных изменений в пародонте.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517.  Основным дифференциально-диагностическим признаком пародонтита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а)гноетечение из 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повреждение связки зуба и образование десневого кармана;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в)кровоточивость десен и гноетечение при надавливании на десневой сосочек;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глубина десневого кармана от 5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увеличение десневых сосочков, гиперемия, синюшность, кровоточивость.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518.Клинические признаки пародонтоза: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воспалительных явлений и зубодесневых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гиперемия десен, гноетечение из 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в)обнажение шеек зубов, ретракция десны, отсутствие воспалительных изменений, отсутствие подвижности зубов, повышенная чув</w:t>
      </w:r>
      <w:r>
        <w:rPr>
          <w:rFonts w:ascii="Times New Roman" w:hAnsi="Times New Roman"/>
          <w:sz w:val="24"/>
          <w:szCs w:val="24"/>
        </w:rPr>
        <w:softHyphen/>
        <w:t>ствительность шеек зубов, зуд в деснах;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отечность, гиперемия десен, глубина десневых карманов от 5 мм, зуд в деснах;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болезненность и кровоточивость десен, подвижность зубов, повышенная чувствительность шеек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519.  Патоморфологическая картина пародонтоза: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а)воспалительные явления в маргинальном пародонте;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склеротические изменения в соединительной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в)деструктивные изменения в твердых тканях зуба - цементе, дентине и др.;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отсутствие воспалительных явлений в маргинальном пародонте, склеротические изменения в соединительно-тканной основе, деструктивные изменения в твердых тканях зубов, нарушение процесса ороговения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рассасывание кортикальной пластинки костной ткани лунок и межзубных перегородок.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520.  Болезнями пародонта, объединенными понятием пародонтомы,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а)гингивит, пародонтит, пародонтальная киста;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фиброматоз десен, эпулис, пародонтальная киста, эозинофильная гранулема;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в)пародонтит, пародонтоз;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пародонтальная киста, Х-гистиоцитозы;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гипертрофический гингивит, фиброматоз десен, пародонтальная киста.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521.  Окклюзионное пришлифование зубов при лечении пародонтитов проводится: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 кюретажа и противовоспалительной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после кюретажа, но до противовоспалительной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в)после кюретажа и противовоспалительной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имеет значения;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перед остеогингивопластикой, но после закрытого кюретажа и противовоспалительной терапии.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522.  Число этапов проведения окклюзионного пришлифовывания: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в)пять;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четыре;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523. Показаниями к проведению окклюзионного пришлифовывания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а)наличие окклюзионной травмы;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дистопия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в)бруксизм, боли в височно-нижнечелюстном суставе, веерообразное расхождение зубов, неравномерное рассасывание костной ткани альвеолярного отростка, подвижность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подвижность зубов, дистопия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гноетечение из десневых карманов, обнажение шеек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524.  Группа зубов, на которой может быть проведено постоян</w:t>
      </w:r>
      <w:r>
        <w:rPr>
          <w:rFonts w:ascii="Times New Roman" w:hAnsi="Times New Roman"/>
          <w:sz w:val="24"/>
          <w:szCs w:val="24"/>
        </w:rPr>
        <w:softHyphen/>
        <w:t>ное (балочное) шинирование при выраженной подвижности: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а)моляры;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резцы;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в)моляры и премоляры;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любая группа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все, кроме резцов.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525.  Показанием для проведения постоянного шинирования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а)подвижность зубов I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 II-III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 тяжелой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перед хирургическим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после хирургического лечения.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526. Показания для депульпации зубов при пародонтите: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а)глубина десневых карманов 6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 II-III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в)перед хирургическим лечением пародонтита тяжелой степе</w:t>
      </w:r>
      <w:r>
        <w:rPr>
          <w:rFonts w:ascii="Times New Roman" w:hAnsi="Times New Roman"/>
          <w:sz w:val="24"/>
          <w:szCs w:val="24"/>
        </w:rPr>
        <w:softHyphen/>
        <w:t>ни при глубине десневых карманов более 7 мм и подвижности зу</w:t>
      </w:r>
      <w:r>
        <w:rPr>
          <w:rFonts w:ascii="Times New Roman" w:hAnsi="Times New Roman"/>
          <w:sz w:val="24"/>
          <w:szCs w:val="24"/>
        </w:rPr>
        <w:softHyphen/>
        <w:t>бов II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имеет значения глубина карманов и подвижность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527.  Противопоказания для проведения физиотерапевтического лечения: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а)гноетечение из 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онкологические заболевания, туберкулез, инфекционные заболевания, сопровождающиеся высокой температурой, беременность;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в)хирургическое лечение болезней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возраст до 15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возраст старше 50 лет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528.  Параметры лазерного излучения, обеспечивающего противовоспалительное и анальгезирующее действие: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а)плотность мощности лазерного излучения от 0.1 до 100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плотность мощности лазерного излучения от 100 до 200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в)плотность мощности лазерного излучения от 100 до 400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плотность мощности лазерного излучения от 20 до 50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плотность мощности лазерного излучения от 1 до 50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529.  Параметры лазерного излучения, оказывающего стимулирующее действие на клеточную пролиферацию и регенерацию тканей пародонта: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а)плотность мощности лазерного излучения от 1 до 50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б)плотность мощности лазерного излучения от 100 до 200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в)плотность мощности лазерного излучения от 0.1 до 100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г)плотность мощности лазерного излучения от 100 до 400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д)плотность мощности лазерного излучения от 20 до 50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530.  Время образования вакуумной гематомы во фронтальном отделе челюстей при здоровом пародонте: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а)50-60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б)20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 минуты;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г)10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д)30 секунд.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531. Длительность электрокоагуляции одного пародонтального кармана при силе тока до 15 мА составляет: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а)2-4 секунды;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в)30 секунд: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 минута;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 минуты.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532.  Криодеструкция проводится при температуре: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а)-10-30°С 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б)-50-100°С;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в)-10-50"С;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г)-20-60"С;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д)-60-140°С.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533.  Показаниями к лоскутной операции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обострение воспалительного процесса в тканях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гипертрофия десневых сосочков, резорбция костной ткани горизонтального типа;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множественные зубодесневые и костные карманы, глубиной более 3 мм, при резорбции костной ткани до 1/2 длины корня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одиночные зубодесневые карманы до 4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пародонтальный абсцесс.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534.  Показанием для назначения антибактериальной химиотерапии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 гингивит;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в)удаление поддесневых зубных отложений у больных с дефектами иммунной системы;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пародонтит в ремиссии;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проведении депульпации зубов больных пародонтитом.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535.  Укажите антибиотики, назначение которых при пародонтите в стадию обострения не показано: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аминогликозиды;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макролиды;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линкозамиды;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цефалоспорины;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тетрадикл ины.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536.  Укажите группу антибиотиков, обладающих иммуномодулирующим действием: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а)аминогликозиды;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макролиды;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в)линкозамиды;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цефалоспорины;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тетрациклины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537. Метранидазол обладает следующими побочными действиями:1.вызывает металлический привкус в полости рта;2.вызывает непереносимость этанола;3.обладает фотосенсибилизирующим действием;4.обладает нейтротропным действием;5.может вызывать тошноту..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538. Экстренная личная профилактика врача стоматолога при подозрении на СПИД у пациента предусматривает:1.закапать в глаза Альбуцид;2.закапать в нос 1 % раствор протаргола;3.прополоскать рот и нос 0,05% раствором марганцево-кислого калия обработать руки 70° спиртом;4.вызвать бригаду скорой медицинской помощи;5.принять иммуномодулятор.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539.  Вирусный гепатит, (virus В) может быть перенесен:1) аэробными микроорганизмами;2)слюной;.3)кровью;4)мочей;5)контактным путем.Выберите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540.  По отношению к вирусу гепатита справедливы утверждения: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а)вирус может передаваться аэрозолью слюны;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вирусы довольно устойчивы по отношению к дезинфекционным препаратам;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в)что, даже малые количества инфицированного материала способны заразить;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вирус довольно устойчив по отношению к температуре: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вышесказанное справедливо.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541. У носителя вирусного гепатита может быть обнаружен вирус: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кале;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слюне;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слюне и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 всем перечисленном.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542.  Назовите заболевания слизистой оболочки полости рта,ассоциированные с ВИЧ-инфекцией:1) туберкулез, различные формы кандидоза;2 вирусные инфекции, различные формы кандидоза;3лейкоплакия, вирусные инфекции;4язвенно-некротический гингиво-стоматит, саркома Капоши;5красный плоский лишай, кандидозы 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543.  Укажите правильное утверждение в отношении вируса иммунодефицита человека: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а)ВИЧ содержит ДНК;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ВИЧ устойчив во внешней среде;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 современном этапе эпидемии доминирует серотип ВИЧ-2;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специфические белки оболочки ВИЧ представлены гликопротеинами с молекулярной массой 120, 41 кд;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нуклеоид (сердцевина) ВИЧ представлена гликопротеином с молекулярной массой 160 кд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544.  Укажите правильное утверждение. ВИЧ-инфицированный человек является истоиником инфекции: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а)только в периодах, выраженных клинически;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в терминальной стадии;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в)только в стадии бессимптомной инфекции (П Б);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только в стадии острой инфекции (ПА);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пожизненно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545.  Для обработки рук медицинского персонала, загрязненных кровью больного ВИЧ инфекцией, используют этиловый спирт следующей концентрации: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80%;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96%.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546.  Диагноз ВИЧ-инфекции не подтверждают следующими методами: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а)вирусологическим;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иммуноферментным анализом (ИФА);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в)иммунным блоттингом;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микроскопическим;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молекулярно-генетическим (ГЩР).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547.  Инфицирование медицинского персонала ВИЧ не возможно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а)парентеральных процедурах, переливании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случайном уколе во время операции с нарушением целостности кожных покровов рук хирурга;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в)подготовке полости рта к протезированию;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удалении зубного камня;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проведении физиотерапевтических процедур (например, электрофореза и т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548.  При скрининговом обследовании групп риска с целью выявления ВИЧ-инфицированных используют: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а)РПГА;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б)РСК;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в)ИФА;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иммунный блоттинг;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иМмуно-электрофорез.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549.  В какой клинической стадии у больных ВИЧ-инфекцией происходит потеря массы тела более 10% от первоначальной величины: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а)II 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IV;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в)1II 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III 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ШВ.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550. Клиническая стадия ПВ у больных ВИЧ-инфекцией характеризуется: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а)лихорадкой;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лимфаденопатией;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в)признаками генерализованного кандидоза;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одышкой;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отсутствием клинических проявлений.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551.  При случайном уколе иглой руки стоматолога, проводившем местную анестезию пациенту необходимо: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а)тщательно вымыть руки проточной водой с мылом и заклеить ранку пластырем;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выдавить каплю крови из ранки и заклеить пластырем;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в)обработать ранку 5% раствором йода;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выдавить каплю крови из ранки, вымыть руки проточной водой с мылом, обработать место укола 70% спиртом, а затем 5% раствором йода;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тщательно вымыть руки проточной водой с мылом и обработать место укола 70% спиртом, а затем 5% раствором йода.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552.  При попадании крови пациента на конъюнктиву глаз стоматолога при проведении стоматологической процедуры после промывании глаз водой следует использовать: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а)0,05% раствор перманганата калия;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10% раствор сульфацил-натрия;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в)2% раствор бикарбоната натрия (сода двууглекислая);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1% раствор борной кислоты;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1 % раствор азотнокислого серебра.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553. Укажите последовательность действий врача-стоматолога,который при вскрытии абсцесса в ротовой полости у больного ВИЧ-инфекцией в стадии IIIB проколол резиновую перчатку и поранилпалеи с выделением крови:1обработать перчатки дезинфицирующим раствором, снять их и выдавить кровь из ранки;2вымыть руки проточной водой с мылом.3вымыть руки в перчатках с мылом и снять перчатки;4обработать руки 70% спиртом и смазать ранку 5% раствором йода;5снять перчатки;.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554. Обязательному лабораторному обследованию для исключения ВИЧ-инфекции методом ИФА не подлежат: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а)доноры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медицинские работники;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в)беременные;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пациенты, поступающие в плановом порядке на операцию;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доноры органов и биологических субстратов.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555.  В группу риска заражения ВИЧ-инфекцией не входят: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а)наркоманы;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проститутки;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в)лица с нетрадиционной секс-ориентацией;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медицинские работники, имеющие постоянный контакт с кровью;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доноры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556. ЗаражениеВИЧ инфекцией не может произойти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а)сексуальном контакте;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переливании инфицированной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в)грудном вскармливании;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пользовании общим туалетом;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приеме родов у ВИЧ-инфицированной женщины.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557.  Какой путь передачи ВИЧ инфекции не характерен: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а)воздушно-капельный;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трансплантационный;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в)половой;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трансплацентарный;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парентеральный.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558.  Потеря жевательной эффективности по НА. Агапову является абсолютным показанием к протезированию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а)свыше 10%;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15%;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г)25%;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30%.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559. Средние сроки пользования зубными протезами: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7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10 лет.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560.  Срок гарантии на изготовленный зубной протез: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а)0,5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 года.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561.  Отрицательное воздействие протезов на защитные механизмы в полости рта заключается в факторах:1ионы металлов (сплавов для изготовления протезов) способ</w:t>
      </w:r>
      <w:r>
        <w:rPr>
          <w:rFonts w:ascii="Times New Roman" w:hAnsi="Times New Roman"/>
          <w:sz w:val="24"/>
          <w:szCs w:val="24"/>
        </w:rPr>
        <w:softHyphen/>
        <w:t>ны воздействовать на резидентную микрофлору полости рта;2пластмассы уменьшают миграцию лейкоцитов в полость рта;3молекулы некоторых протезных материалов способны соеди</w:t>
      </w:r>
      <w:r>
        <w:rPr>
          <w:rFonts w:ascii="Times New Roman" w:hAnsi="Times New Roman"/>
          <w:sz w:val="24"/>
          <w:szCs w:val="24"/>
        </w:rPr>
        <w:softHyphen/>
        <w:t>няться с белками клеток и вызывать синтез аллергических антител;4механическое воздействие протезов приводит к снижению местной защиты слизистой оболочки полости рта;5цитотоксическое действие мономеров.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562.  Профилактическое (наиболее действенное) мероприятие, которое можно предложить в целях уменьшения отрицательного воздействия протезов:1изготовление цельнолитых мостовидных протезов;2изготовление протезов с литыми базисами;3изготовление протезов из бесцветной пластмассы;4систематический массаж протезного ложа;5золочение протезов.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563.  Больного, который закончил курс лучевой терапии целесообразно протезировать: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а)сразу же после окончания курса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спустя год после проведения курса лучевой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нормальной (клинический анализ) картине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через два месяца после окончания лучевой терапии;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через</w:t>
      </w:r>
      <w:r w:rsidRPr="006C299C">
        <w:rPr>
          <w:rFonts w:ascii="Times New Roman" w:hAnsi="Times New Roman"/>
          <w:sz w:val="24"/>
          <w:szCs w:val="24"/>
        </w:rPr>
        <w:t xml:space="preserve"> 3-8 </w:t>
      </w:r>
      <w:r>
        <w:rPr>
          <w:rFonts w:ascii="Times New Roman" w:hAnsi="Times New Roman"/>
          <w:sz w:val="24"/>
          <w:szCs w:val="24"/>
        </w:rPr>
        <w:t>месяцев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564.  "Аномалия" прикуса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а)нарушение развития формы и функции зубочелюстной системе;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частичная потеря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в)изменение формы и функции зубочелюстной системы, обусловленное патологическими процессами;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изменения в мышечной системе;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зубоальвеолярное удлинение, связанное с потерей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565.  Деформация зубочелюстной системы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а)изменение формы и функции зубочелюстной системы, обусловленные патологическими процессами;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потеря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развития фермы и функции зубочелюстной сис</w:t>
      </w:r>
      <w:r>
        <w:rPr>
          <w:rFonts w:ascii="Times New Roman" w:hAnsi="Times New Roman"/>
          <w:sz w:val="24"/>
          <w:szCs w:val="24"/>
        </w:rPr>
        <w:softHyphen/>
        <w:t>темы;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в височно-нижнечелюстном суставе;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открытый прикус.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566.  Функциональное нарушение наиболее характерно при деформациях зубочелюстной системы:1. нарушение жевания;2. нарушение эстетических норм;3нарушение окклюзии;4нарушение голоса;5нарушение глотания.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567.  Следует учитывать при решении вопроса ортопедического лечения взрослого пациента фактор:1природа самого заболевания;2тип личности;3отношение окружающих пациента людей;4возраст пациента;5эстетику. 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568.  Информация важная при изучении диагностических моделей: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а)соотношение зубных рядов;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характер смыкания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в)совпадение средних линий между центральными резцами;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форма зубных дуг;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форма окклюзионной плоскости.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569.  Истинная прогения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а)мезиальное смещение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нормальное развитие нижней челюсти и недоразвитие верх</w:t>
      </w:r>
      <w:r>
        <w:rPr>
          <w:rFonts w:ascii="Times New Roman" w:hAnsi="Times New Roman"/>
          <w:sz w:val="24"/>
          <w:szCs w:val="24"/>
        </w:rPr>
        <w:softHyphen/>
        <w:t>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в)чрезмерное развитие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принужденный прикус;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уплощение фронтального участка верхней челюсти.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570.  Патологические изменения, которые наблюдаются при глубоком прикусе:1патологическая подвижность зубов;2патологическая стираемость зубов;3погружение зуба в лунку;4быстрое формирование зубного камня;5дентоальвеолярное удлинение.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571.  При появлении двухсторонних включенных дефектах при глубоком прикусе возникает осложнение:1дистальный сдвиг нижней челюсти:2функциональная перегрузка оставшихся зубов;3наклон моляров в мезиальную сторону;4уменьшение межальвеолярной высоты;5повышенная стираемость зубов.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572.  Дистальный сдвиг нижней челюсти, возникший после потери части боковых зубов грозит осложнением:1уменьшение межальвеолярной высоты;2перегрузка оставшихся зубов;3увеличение степени перекрытия передних зубов;4дисфункция височно-нижнечелюстного сустава;5деформация зубных рядов.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573.  Может возникнуть при несвоевременном протезировании больного после потери коренных зубов осложнение:1выдвижение зубов потерявших антагонисты (зубоальвеолярное удлинение);2уменьшение межальвеолярной высоты;3перегрузка оставшихся зубов;4дисфункция височно-нижнечелюстного сустава;5деформация зубных рядов.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574. Причина вторичного глубокого прикуса:1частичная потеря зубов;2патологическая стираемость зубов;3заболевание тканей пародонта;4флюороз;5наследственность.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575.  На возникновение вторичного глубокого прикуса влияет:1некомпенсированная патологическая стираемость зубов;2деформация окклюзионной поверхности в результате системного заболевания пародонта;3деформация окклюзионной поверхности в результате компенсированной патологической стмраемости зубов;4потеря фронтальных зубов;5дисфункция ВНЧС.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576.  Назовите причину перекрестною прикуса:1нарушение формы зубных рядов;2нарушение соотношения зубных рядов в трансверзалыюм направлении;3смещение нижней челюсти и сторону;4характер питания;5наследственность.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577.  Можно рассматривать как начальную функциональную перегрузку БНЧС: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а)истончение головки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деформация суставного бугорка;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в)стирание сочлененных поверхностей или их склерозирование;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появление экзостозов;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щелканье в суставе.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578.  Ортодонтическое лечение в основном устраняет:1функциональную перегрузку пародонта;2патологические функции жевательных мышц;3дисфункцию височно-нижнечелюстных суставов;4рецессию десны;5атрофию альвеолярной костной ткани.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579.  Нормализация прикуса проводится с помощью протезов, если:1сочетание аномалии прикуса с выраженным системным заболеванием пародонта;2отказ больного от ортодонтического лечения;3неэффективность ранее проведенного ортодонтического лечения;4генетические формы аномалии;5дефекты зубного ряда.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580.  Большее вторичное (после сошлифовывания) вертикаль</w:t>
      </w:r>
      <w:r>
        <w:rPr>
          <w:rFonts w:ascii="Times New Roman" w:hAnsi="Times New Roman"/>
          <w:sz w:val="24"/>
          <w:szCs w:val="24"/>
        </w:rPr>
        <w:softHyphen/>
        <w:t>ное перемещение нижних передних зубов наблюдается: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трапециевидной форме нижнего зубного ряда;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сужение нижнего зубного ряда;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скученное положение нижних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правильной форме зубного ряда, подвижности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зажатости нижних рядов наклоненными мезиально клыками.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581.  При сошлифовывание передних зубов при глубоком резцовом перекрытии преследуется цель:1создание трехпунктного контакта при движениях нижней челюсти;2уменьшение перегрузки передних нижних зубов;3уменьшение перегрузки передних верхних зубов;4нормализация окклюзии;5нормализация жевания.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582.  Показанием к депульпированию передних зубов при их сошлифовывании является:1хронические верхушечные периодонтиты;2аномолийное положение зуба, неблагоприятное для протезирования;3необходимость значительного укорочения зубов;4необходимость значительного сошлифовывания передней груп</w:t>
      </w:r>
      <w:r>
        <w:rPr>
          <w:rFonts w:ascii="Times New Roman" w:hAnsi="Times New Roman"/>
          <w:sz w:val="24"/>
          <w:szCs w:val="24"/>
        </w:rPr>
        <w:softHyphen/>
        <w:t>пы зубов;5большая вероятность вскрытия пульпарной камеры.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583.  При повышении межальвеолярной высоты на протезах важно учитывать:1величину свободного межокклюзионного пространства;2предотвращение явлений бруксизма;3равномерная окклюзионная нагрузка на зубы;4предотвращение дисфункции ВНЧ сустава;5внешний вид больного.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584. К микропротезам относятся:1вкладки и металлические коронки;2штифты и вкладки;3полукоронки, вкладки и мостовидные протезы;4парапульпарные штифты и бюгельные протезы;5металлокерамические коронки.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585.Для изготовления вкладок могут использоваться следующие материалы:1пластмасса;2фарфор;3металлы;4металлокерамика;5металлопластмасса.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586. При подготовке полости зуба под вкладку делают фальц: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1/3 толщины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1/2 толщины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всю толщину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пределах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пределах дентина.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587. При формировании дна полости для вкладки она должка быть: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параллельна крыше пульповой камеры;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повторять рельеф крыши пульповой камеры;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 углом 5° к оси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параллельна окклюзионной поверхности;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 углом 3° к оральным скатам бугров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588. При подготовке полости зуба под вкладку фальц формиру</w:t>
      </w:r>
      <w:r>
        <w:rPr>
          <w:rFonts w:ascii="Times New Roman" w:hAnsi="Times New Roman"/>
          <w:sz w:val="24"/>
          <w:szCs w:val="24"/>
        </w:rPr>
        <w:softHyphen/>
        <w:t>ют под углом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а)25°;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30°;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в)45°;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50°;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18°.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589. При подготовке полости зуба под вкладку формируют фальц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предупреждения смешения: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исключения опрокидывающего момента;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лучшей фиксации и прилегания: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исключения сколов;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исключения рассасывания цемента.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590. При подготовке полости зуба под вкладку фальц формируют только для: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вкладок из благородных металлов;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вкладок из неблагородных металлов;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металлических вкладок;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вкладок из высокопрочной пластмассы (изозит);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вкладок из фарфора.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591. Назначение корневой защиты штифтового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без корневой защитки невозможно соединение штифта с коронковой частью;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исключает травму десневого края;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предохраняет корень зуба от разрушения и способствует фиксации,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уменьшает функциональную перегрузку;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является амортизирующим звеном в системе штифт-корень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592. Изготовление цельнолитого штифтового зуба возможно: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снимается двухслойный оттиск;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модель отливается супергипсом;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если дублируемая модель огнеупорная</w:t>
      </w:r>
    </w:p>
    <w:p w:rsidR="00B762D2" w:rsidRDefault="00B762D2" w:rsidP="00B762D2">
      <w:pPr>
        <w:pStyle w:val="a9"/>
        <w:rPr>
          <w:rFonts w:ascii="Times New Roman" w:hAnsi="Times New Roman"/>
          <w:b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593. Изготовление штифтового зуба из пластмассы возможно: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нет, так как пластмасса разрушает подлежащие твердые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кии временная конструкция;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только детской стоматологии;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только в случае наддесневых разрушений коронок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594. Изготовление мостовидных протезов, где в качестве опоры штифтовый зуб возможно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при отсутствии 1 1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при отсутствии не более 2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т.к. неизбежно расшатается опорный корень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595. При изготовлении пластмассовых коронок необходимо формировать уступ в пришеечной зоне: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но только на передней поверхности;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зуб депульпирован;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если у пациента глубокий прикус.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596. Пластмассовая коронка по отношению к десневому краю должна располагаться: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доходить до десны на 0.5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доходить до десны на 1.0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уровне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под десной на 0.5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 десной на 1.0 мм.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597. Применение пластмассовых коронок при пародонтите возможно: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нет, т.к. усугубится течение;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процесс находится в стадии ремиссии;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если край коронки не подводить под десну.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598. Изготовление пластмассовых мостовидных протезов возможно: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если отсутствует I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отсутствует II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отсутствует III зуба;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29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нет</w:t>
      </w:r>
      <w:r w:rsidRPr="006C299C">
        <w:rPr>
          <w:rFonts w:ascii="Times New Roman" w:hAnsi="Times New Roman"/>
          <w:sz w:val="24"/>
          <w:szCs w:val="24"/>
        </w:rPr>
        <w:t>.</w:t>
      </w: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599. Для изготовления цельнолитого каркаса опиравшегося протеза широко применяется: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нержавеющая сталь;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сплав золота;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хром-никелевый сплав;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хром-кобальтовый сплав;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серебряно-палладиевый сплав.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600. Для изготовления бюгельного протеза наиболее точным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а)паянный;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цельнолитой;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смешанный;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сочетание цельнолитого каркаса и гнутых плеч кламмера;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сочетание паянного каркаса и гнутых плеч кламмера.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601. Расположение плеч внутрикостного имплантата по отношению к кортикальной пластинке: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плечи расположены на уровне кортикальной пластинки;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выше кортикальной пластинки;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ниже кортикальной пластинки на 2-3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выше кортикальной пластинки на 2-3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зависимости от состояния кости.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602. Для создания костного ложа под пластиночный имплантат используют боры: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любые;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твердосплавные;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стальные;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алмазные;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алмазные и стальные.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603. Головку титанового имплантата можно изгибать: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30 градусов;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 10 градусов;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более 45 градусов;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 15 градусов;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 сгибать нельзя.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604. При протезировании с опорой на имплантаты завышение высоты нижнего отдела лица: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допустимо во всех случаях;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недопустимо во всех случаях;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недопустимо только при полном отсутствии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допустимо при опоре на имплантаты и естественные зубы;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допустимо при использовании имплантата в качестве промежуточной опоры.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Pr="006C299C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 w:rsidRPr="006C299C">
        <w:rPr>
          <w:rFonts w:ascii="Times New Roman" w:hAnsi="Times New Roman"/>
          <w:sz w:val="24"/>
          <w:szCs w:val="24"/>
        </w:rPr>
        <w:t xml:space="preserve">605. </w:t>
      </w:r>
      <w:r>
        <w:rPr>
          <w:rFonts w:ascii="Times New Roman" w:hAnsi="Times New Roman"/>
          <w:sz w:val="24"/>
          <w:szCs w:val="24"/>
        </w:rPr>
        <w:t>Имплантатыстерилизуются</w:t>
      </w:r>
      <w:r w:rsidRPr="006C299C">
        <w:rPr>
          <w:rFonts w:ascii="Times New Roman" w:hAnsi="Times New Roman"/>
          <w:sz w:val="24"/>
          <w:szCs w:val="24"/>
        </w:rPr>
        <w:t>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автоклаве;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суховоздушном стерилизаторе;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автоклаве или в сухожаровом шкафу;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химическим;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этиловом спирте.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606. Показания к проведению имплантации:1полное отсутствие зубов;2концевые дефекты зубных рядов;3потеря одного зуба;4неудовлетворительная фиксация съемного протеза; 5включенные дефекты зубных рядов.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607.Противопоказания к проведению имплантации:1эндокринные заболевания;2сифилис;3гемофилия;4нарушение кальциевого обмена;5СПИД.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608. Плотность компактной костной ткани: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а)1.9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2.6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в)0.5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0.9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4J г/смЗ.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609. Плотность титана: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а)10.2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2.7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в)4.8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8.9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5.5 г/смЗ.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610. Плотность спонгиозной кости: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а)4.8;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9.6;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в)3.5;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1.2;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2.2.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611. Остеоинтеграция имплантата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плотное укрепление имплантата;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помещение имплантата в костную ткань;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плотный контакт между новообразованной костной тканью и поверхностью имплантата;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фиброзной ткани между имплантатом и костью;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эпителиальная выстилка между имплантатом и костью.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612. Фиброзная интеграция имплантата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укрепление имплантата в соединительной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фиброзной прослойки между имплантатом и костью;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эпителиальное прикрепление к поверхности имплантата;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помещение имплантата под Надкостницу;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 определения.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613. Двухэтапная имплантация внутрикостных имплантатов проводится: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целях достижения оссеоинтеграции;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снижения послеоперационной травмы;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для предупреждения фиброзной интеграции;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плохих способностях к регенерации костной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целях улучшения функционального эффекта.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614. При неправильной установке имплантата в кости могут возникать:1кровотечение;2подвижность имплантата;3флегмона;4рассасывание костной ткани вокруг имплантата;5повреждение соседних зубов.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615. Цель плазменной обработки поверхности внутрикостных имплантатов: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стерилизация имплантата;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упрочнение поверхности;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уменьшение окисной пленки;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кристаллической структуры;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увеличение площади поверхности.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616. К потере имплантата могут приводить:1плохая гигиена полости рта;2нерациональное питание;3неудовлетворительная жевательная нагрузка;4нарушение обмена веществ;5заболевания желудочно-кишечного тракта.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I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617. Цель использования условно съемных протезов:1простота изготовления;2гигиенические мероприятия;3периодическое устранение жевательной нагрузки на имплантат;4возможность изучения состояния отдельных имплантатов;5использование таких протезов не имеет преимуществ.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I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618. Какое значение имеет четкая информация больного о целях и исходах имплантации?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полная информация имеет первостепенное значение;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информация необязательна;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информация об исходах операции вредна;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следует информировать только о положительных результатах; Д) не имеет значения.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619. Место имплантации в арсенале известных методов стоматологического лечения: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единственный метод, позволяющий получить положительный результат;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имплантация является методов выбора;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имплантация применяется только в исключительных случаях;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имплантация применяется по желанию больного;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имплантация применяется с большой осторожностью, т.к. еще не доказана состоятельность данного вида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620. Материалы наиболее приемлемы для изготовления хирургического инструментария для имплантации: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любой подходящий для этой цели металл;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металл, из которого и потоплен имплантат;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нержавеющая сталь;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хром кобальтовый сплав;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сталь с покрытием нитридом титана.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621. Значение нормализации окклюзии при имплантации: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один из основных параметров, влияющих на успех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оказывает влияния на результат имплантации;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может оказывать влияние на результат у некоторых больных;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придается большого значения устранению окклюзионных нарушений;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оказывает влияние на результат лечения у больных с сопутствующей патологией.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622. Имплантация противопоказана при заболеваниях:1сахарный диабет;2остеопороз;3сифилис;4пиелонефрит;5хроническая пневмония.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 .-.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623. Количество имплантатов, которое может быть максимально установлено у одного больного: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два-три;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более шести;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6-8;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ограничений нет.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624. Факторы влияющие на образование тепла при сверлении кости:1форма сверла;2величина бора;3острота бора;4давление при сверлении;5режим сверления.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  <w:r>
        <w:t>625. К минимальному нагреву кости ведет: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непрерывное сверление без охлаждения;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непрерывное сверление с охлаждением;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прерывистое сверление без охлаждения;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прерывистое сверление с охлаждением;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нагрев кости не зависит от метода сверления.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626. При превышении температуры критических величин с костной тканью происходит: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гиперемия;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отек;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инфильтрация;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некроз;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пролиферация.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627.  Оптимальная концентрация фторида в питьевой воде в районах с умеренным климатом составляет мг/л: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б)0,8;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в)1,0;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г)1,2;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д)1,5.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628.  Форма кариозного поражения относится к 1 классу по классификации Г. Блэка: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все полости, охватывающие оральную, жевательную и 2/3 вестибулярных поверхностей моляров и премоляров, а также оральную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полости на проксимальных поверхностях моляров и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все полости на проксимальных поверхностях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полости на проксимальных поверхностях и углах передних зубов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полости в пришеечной зоне вестибулярной поверхности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629.  Форма кариозного поражения относится ко 2 классу по классификации Г. Блэка: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все полости,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полости на проксимальных поверхностях моляров и премоляров.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всe полости на проксимальных поверхностях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полости на проксимальных поверхностях и углах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полости в пришеечной зоне вестибулярной поверхности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630.  Форма кариозного поражения относится к 3 классу по классификации Г. Блэка если имеет полости: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остей моляров и премоляров, а также оральную сторону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проксимальных поверхностях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631.  Форма кариозного поражения относится к 4 классу по классификации Г. Блэка если имеет полости: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проксимальных поверхностях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632.  Форма кариозного поражения относится к 5 классу по классификации Г. Блэка если имеет полости: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 проксимальных поверхностях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633.  Недостаток композиционных материалов является самым существенным: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а)частые сколы;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изменение цвета;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в)неудобство при внесении в полость;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нарушение краевого прилегания;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полимеризационная усадка.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634.  При появлении постоперативной чувствительности необходимо: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депульпировать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тщательно отполировать пломбу;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в)подождать 2 недели и при отсутствии положительной динамики перепломбировать зуб, используя прокладку из СИ 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обработать реставрацию фторсодержащим препаратом;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удалить зуб.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635.  Свойства СИЦ препятствующие их использованию при пломбировании полостей 2 класса: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низкая токсичность;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способность выделять ионы фтора в окружающие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хрупкость;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низкая полимеризационная усадка;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химическая адгезия к твердым тканям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636.  При пломбировании композиционными материалами скос эмали формируют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а)увеличения площади сцепления;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химической связи композиционного материала с эмалью;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в)равномерного распределения нагрузки на ткани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улучшения полирования композита;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улучшения отдаленных результатов пломбирования.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637.  Абсолютная изоляция зуба от слюны достигается при использовании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ватных валиков;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валиков и слюноотсоса;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мини-дама, валиков, слюноотсоса;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коффердама (рабердама);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матриц и клиньев.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638.  При применении одно- и двухкомпонентных адгезивных систем необходимо: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протравливать эмаль и дентин 15 сек.;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протравливать эмаль 30-60 сек;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протравливать эмаль и дентин 30-60 сек.;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протравливать эмаль 30 сек., а дентин — 15 сек.;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639. Назовите сроки обработки амальгамы после ее наложения: 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1-7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14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12часов;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30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6 месяцев.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640.  Эффект мимикрии в композите зависит: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бондинг-системы;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состава и времени протравки;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правильного формирования и пломбирования полости;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 формы, размера и вида наполнителя;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 времени отвердения.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641.  Положительными свойствами СИЦ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высокая биологическая совместимость;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химическая адгезия к твердым тканям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минимальная усадка;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кариесстатический эффект;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642. Укажите патологию твердых тканей зуба, возникающую период их развития:1)эрозия зубов;2)гипоплазия, гиперплазия эмали, флюороз;3) кислотный некроз;4)клиновидный дефект;5)наследственные нарушения развития зубов.Выберите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643.  После прорезывания зубов возникают?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 зубов, клиновидный дефект;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в)гипоплазия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наследственные нарушения развития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644. Назовите формы клинического проявления гипоплазии эмали.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а)пятнистая;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штриховая, чашеобразная;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в)эрозивная;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бороздчатая;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645. Решающим при дифференциальной диагностике кариеса стадии пятна и флюороза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а)локализация процесса;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в)консистенция поверхности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прогрессирование процесса;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системность поражения.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646. Пятнистую форму системной гипоплазии следует диффе</w:t>
      </w:r>
      <w:r>
        <w:rPr>
          <w:rFonts w:ascii="Times New Roman" w:hAnsi="Times New Roman"/>
          <w:sz w:val="24"/>
          <w:szCs w:val="24"/>
        </w:rPr>
        <w:softHyphen/>
        <w:t>ренцировать: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 пятнистой формой флюороза и местной гипоплазии, кари</w:t>
      </w:r>
      <w:r>
        <w:rPr>
          <w:rFonts w:ascii="Times New Roman" w:hAnsi="Times New Roman"/>
          <w:sz w:val="24"/>
          <w:szCs w:val="24"/>
        </w:rPr>
        <w:softHyphen/>
        <w:t>есом в стадии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поверхностным кариесом;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в)штриховой формой гипоплазии;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штриховой формой флюороза;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меловидно-крапчатой формой флюороза.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647. Эрозивную форму гипоплазии следует дифференцировать:1)с меловидно-крапчатой и эрозивной формой флюороза; 2) поверхностным и средним кариесом;3)клиновидным дефектом;4)глубоким кариесом;5)патологической стираемостью зубов.Выберите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648. Для клиновидного дефекта характерно: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а)появление после прорезывания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локализация в пришеечной области;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в)характерная форма клина;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редкое развитие гиперестезии;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649. Для лечения гиперестезии твердых тканей зубов применяют:1)3% раствор дикаина, жидкость Платонова;2)глубокое фторирование;3)препараты серебра;4)десенситайзеры ( Seal and Protect, Gluma Desensitizer);5)фторлак.Выберите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650.  При общем лечении постлучевого некроза твердых тканей зубов применяют:1)антиоксиданты;2)препараты кальция и поливитамины;3)гормональные препараты;4)анестетики;5)десенсибилизирующие препараты.Выберите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651.  Положительными свойствами серебряной амальгамы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а)высокая прочность и твердость, пластичность;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отсутствие адгезии к твердым тканям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в)изменение объема при твердении;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высокая теплопроводность;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отсутствие раздражающего действия на пульпу.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652.  При препарировании кариозной полости скос эмали (фальц) формируется: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а)всегда;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формируется в полостях 3 класса;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 формируется в полостях 5 класса;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формируется никогда;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формируется на окклюзионной поверхности.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653.  К компомерам относится: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а)Evicrol;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Herculite XRV;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)Revolution;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 xml:space="preserve">) Dyract </w:t>
      </w:r>
      <w:r>
        <w:rPr>
          <w:rFonts w:ascii="Times New Roman" w:hAnsi="Times New Roman"/>
          <w:sz w:val="24"/>
          <w:szCs w:val="24"/>
        </w:rPr>
        <w:t>АР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en-US"/>
        </w:rPr>
        <w:t>) Vitremer.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654. Положительными свойствами микрофилов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а)хорошая полируемость и стойкость глянцевой поверхности;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высокая цветостабильность;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в)эластичность;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низкий абразивный износ;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655.  Отрицательными свойствами микрогибридных композитов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идеальное качество поверхности (хуже, чем у микрофилов);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сложность клинического применения;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недостаточная прочность и пространственная стабильность при пломбировании обширных дефектов 2 и 4 классов;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трудоемкость моделирования пломбы и заполнения материалом ретенционных углублений и придесневой стенки;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656.  Наиболее ценным качеством текучих композитов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а)высокая прочность;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отличные эстетические характеристики;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в)высокая эластичность, тиксотропность;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низкая полимеризационная усадка;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высокая пространственная стабильность.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657. К текучим композитам относятся:l.FiltekFlow;2.Sure Fill;3.Flow Line;4.Tetric Ceram;5.Durafil.Выберите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658.  Выберите материал, относящийся к группе СИЦ двойного отверждения.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)Silux Plus;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Vitremer;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)Time Line;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Revolution;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DyractFlou</w:t>
      </w:r>
      <w:r>
        <w:rPr>
          <w:rFonts w:ascii="Times New Roman" w:hAnsi="Times New Roman"/>
          <w:sz w:val="24"/>
          <w:szCs w:val="24"/>
        </w:rPr>
        <w:t>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659. При реставрации дефектов 5 класса предпочтительно использование: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а)амальгамы;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традиционных микрогибридов;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в)стеклоиономерных цементов;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текучих композитов и компомеров, микрофилов;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макрофилов.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660. При пломбировании глубокой кариозной полости 1 класса базовая прокладка ставится: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 фосфат-цемента;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поликарбоксилатного 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в)гибридного СИЦ двойного отвердения;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силико-фосфатного 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гибридного СИЦ тройного отвердения.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661.  При пломбировании полостей 3-4 классов линейная про</w:t>
      </w:r>
      <w:r>
        <w:rPr>
          <w:rFonts w:ascii="Times New Roman" w:hAnsi="Times New Roman"/>
          <w:sz w:val="24"/>
          <w:szCs w:val="24"/>
        </w:rPr>
        <w:softHyphen/>
        <w:t>кладка ставится: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 фосфаттцемента;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компомера;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в)традиционного СИЦ;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гибридного СИЦ двойного отвердения;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662.  Наиболее эффективной у детей при лечении среднего кариеса у детей с третьей степенью его активности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кальцийсодержащих препаратов в виде лечеб</w:t>
      </w:r>
      <w:r>
        <w:rPr>
          <w:rFonts w:ascii="Times New Roman" w:hAnsi="Times New Roman"/>
          <w:sz w:val="24"/>
          <w:szCs w:val="24"/>
        </w:rPr>
        <w:softHyphen/>
        <w:t>ной прокладки перед устранением дефекта постоянным пломбиро</w:t>
      </w:r>
      <w:r>
        <w:rPr>
          <w:rFonts w:ascii="Times New Roman" w:hAnsi="Times New Roman"/>
          <w:sz w:val="24"/>
          <w:szCs w:val="24"/>
        </w:rPr>
        <w:softHyphen/>
        <w:t>вочным материалом;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лечебной прокладки из фосфат-цемента, содер</w:t>
      </w:r>
      <w:r>
        <w:rPr>
          <w:rFonts w:ascii="Times New Roman" w:hAnsi="Times New Roman"/>
          <w:sz w:val="24"/>
          <w:szCs w:val="24"/>
        </w:rPr>
        <w:softHyphen/>
        <w:t>жащего серебро;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в)применение в первое посещение раствора антибиотиков под временную повязку, а во второе - кальцийсодержащих препаратов в виде лечебной прокладки;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отсроченный метод лечения, заключающийся в наложении цинкоксидэвгеноловой пасты сроком на 6-8 недель;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663.  Форма кариеса наиболее часто встречается во временных зубах: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а)глубокий кариес;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кариес в стадии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в)средний кариес;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поверхностный кариес;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формы встречаются одинаково часто.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664.  Для лечения среднего кариеса временных зубов используется: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препарирование кариозной полости, восстановление анатомической формы зуба пломбой из фосфат-цемента;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препарирование кариозной полости, восстановление анатомической формы зуба пломбой из стеклоиономерного 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щадящее препарирование кариозной полости, отсроченное пломбирование цинкоксидэвгеноловой пастой на срок 6-8 недель;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препарирование кариозной полости, кальцийсодержащая прокладка, восстановление анатомической формы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серебрение дна и стенок полости без последующего пломбирования.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665. Укажите клинические признаки, не характерные для быст</w:t>
      </w:r>
      <w:r>
        <w:rPr>
          <w:rFonts w:ascii="Times New Roman" w:hAnsi="Times New Roman"/>
          <w:sz w:val="24"/>
          <w:szCs w:val="24"/>
        </w:rPr>
        <w:softHyphen/>
        <w:t>ротекущего кариеса временных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а)распространение процесса деминерализации быстрее по по</w:t>
      </w:r>
      <w:r>
        <w:rPr>
          <w:rFonts w:ascii="Times New Roman" w:hAnsi="Times New Roman"/>
          <w:sz w:val="24"/>
          <w:szCs w:val="24"/>
        </w:rPr>
        <w:softHyphen/>
        <w:t>верхности зуба, чем в глубину;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дентин светлый, влажный, легко удаляется экскаватором;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в)эмаль в центре поражения разрушена, по краям дефекта хрупкая, подрытая;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отлом коронки фронтальных зубов, вследствие циркулярного распространения кариозного процесса;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кариозный дентин коричневого цвета, сухой, с трудом удаля</w:t>
      </w:r>
      <w:r>
        <w:rPr>
          <w:rFonts w:ascii="Times New Roman" w:hAnsi="Times New Roman"/>
          <w:sz w:val="24"/>
          <w:szCs w:val="24"/>
        </w:rPr>
        <w:softHyphen/>
        <w:t>ется экскаватором.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666.  Удалять весь кариозный дентин со дна кариозной полости во временных зубах: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а)следует, т.к остатки размягченного инфицированного дентина будут способствовать развитию пульпита;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следует, т.к. адгезия пломбировочных материалов к размяг</w:t>
      </w:r>
      <w:r>
        <w:rPr>
          <w:rFonts w:ascii="Times New Roman" w:hAnsi="Times New Roman"/>
          <w:sz w:val="24"/>
          <w:szCs w:val="24"/>
        </w:rPr>
        <w:softHyphen/>
        <w:t>ченному дентину, оставшемуся на дне, будет плохой, что приведет к выпадению пломбы;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следует, т.к. возможна реминерализация размягченного дентина под действием лечебных одонтотропных препаратов, накладываемых на определенный срок;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следует, т.к. образования заместительного дентина во вре</w:t>
      </w:r>
      <w:r>
        <w:rPr>
          <w:rFonts w:ascii="Times New Roman" w:hAnsi="Times New Roman"/>
          <w:sz w:val="24"/>
          <w:szCs w:val="24"/>
        </w:rPr>
        <w:softHyphen/>
        <w:t>менных зубах не происходит. Возможно развитие осложнений;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следует. Достаточно обработать полость антисептически и запломбировать материалом, не токсичным для тканей пульпы.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667.  При формировании дна кариозной полости I класса у детей опасно применять бор: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фиссурный;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пламевидные: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обратноконусный;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шаровидный;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ВАТТ-бор.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668.  Укажите рациональный способ лечения глубоких кариозных полостей временных моляров у детей младшего возраста: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а)тщательная механическая обработка с обязательным вскрытием полости зуба и наложением девитализирующих средств;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щадящее препарирование, проведение отсроченного пломбирования;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в)щадящее препарирование, пломбирование СИЦ;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ручное или машинное препарирование полости, наложение кальцийсодержащей прокладки, пломбирование СИЦ;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механическая обработка полости, наложение лечебной про</w:t>
      </w:r>
      <w:r>
        <w:rPr>
          <w:rFonts w:ascii="Times New Roman" w:hAnsi="Times New Roman"/>
          <w:sz w:val="24"/>
          <w:szCs w:val="24"/>
        </w:rPr>
        <w:softHyphen/>
        <w:t>кладки, пломбирование силико-фосфатными цементами.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669.  Показатели интенсивности кариеса у детей в возрасте 7-10 лет, при первой степени активности кариеса: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КПУкп до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 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КПУкп до 6;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670.  Исход лечения начального кариеса считается успешным: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пигментация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уменьшение размеров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в)ослабление прокрашиваелюсти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исчезновение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из указанных.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671.  Чаще всего кариесом поражаются у детей в возрасте до двух с половиной лет: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а)гладкие поверхности резцов верхней и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жевательные поверхности 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в)вестибулярные поверхности клыков;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контактные поверхности временных моляров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участок эмали.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672.  Тактика при лечении кариеса временного моляра, имеющего глубокую кариозную полость, чувствительную, после проведе</w:t>
      </w:r>
      <w:r>
        <w:rPr>
          <w:rFonts w:ascii="Times New Roman" w:hAnsi="Times New Roman"/>
          <w:sz w:val="24"/>
          <w:szCs w:val="24"/>
        </w:rPr>
        <w:softHyphen/>
        <w:t>ния щадящей некротомии, при зондировании в области дна, реагирующей на температурные раздражители, у ребенка 4 лет, с индексом кп=8: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препарирование полости и ^пломбирование цементом в одно посещение;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проведение отсроченного пломбирования цинкоксидэвгеноловой пастой, после уплотнения дна - постоянное пломбирование СИЦ;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вскрытие полости зуба и наложение девитализирующего сред</w:t>
      </w:r>
      <w:r>
        <w:rPr>
          <w:rFonts w:ascii="Times New Roman" w:hAnsi="Times New Roman"/>
          <w:sz w:val="24"/>
          <w:szCs w:val="24"/>
        </w:rPr>
        <w:softHyphen/>
        <w:t>ства;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лечение методом 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наложение диагностической повязки с гидроокисью кальция под временную пломбу; при отсутствии болезненных симптомов -постоянное пломбирование.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673.  Степень активности кариозного процесса у детей опреде</w:t>
      </w:r>
      <w:r>
        <w:rPr>
          <w:rFonts w:ascii="Times New Roman" w:hAnsi="Times New Roman"/>
          <w:sz w:val="24"/>
          <w:szCs w:val="24"/>
        </w:rPr>
        <w:softHyphen/>
        <w:t>ляется на основании: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а)количества кариозных полостей;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количества кариозных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в)прироста кариозных полостей;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прироста кариозных зубов через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основании совокупности всего перечисленного.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674.  Тактика при случайной перфорации дна кариозной полос</w:t>
      </w:r>
      <w:r>
        <w:rPr>
          <w:rFonts w:ascii="Times New Roman" w:hAnsi="Times New Roman"/>
          <w:sz w:val="24"/>
          <w:szCs w:val="24"/>
        </w:rPr>
        <w:softHyphen/>
        <w:t>ти временного моляра у ребенка 5 лет имеющего низкий уровень интенсивности кариеса: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а)лечение биологическим методом - наложение кальцийсодержащей прокладки и пломбирование;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лечение методом 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в)лечение методом девитальной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отсроченное пломбирование.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675. В начале механической обработки глубокой кариозной полости постоянного сформированного зуба, чтобы не допустить осложнения - перфорации дна необходимо предпринять: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а)выбрать большие шаровидные боры для некротомии в области дна;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 небольшую скорость вращения бора (3000 об/мин);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 обработке дна приступать только после удаления нависаю</w:t>
      </w:r>
      <w:r>
        <w:rPr>
          <w:rFonts w:ascii="Times New Roman" w:hAnsi="Times New Roman"/>
          <w:sz w:val="24"/>
          <w:szCs w:val="24"/>
        </w:rPr>
        <w:softHyphen/>
        <w:t>щих краев и расширения входного отверстия полости;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оказывать во время препарирования большого давления на бор;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проводить индикацию размягченного дентина в области дна.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676.  Для устранения симптомов травматического верхушечного периодонтита, возникшего как осложнение в результате лечения среднего кариеса постоянного сформированного моляра у ребенка 12 лет достаточно провести: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а)выполнить эндодонтическое лечение;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заменить пломбу;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в)устранить избыток пломбы, препятствующий окклюзии;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удалить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полностью вывести зуб из прикуса.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677.  Профилактику кариеса зубов необходимо осуществлять: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детском возрасте;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 подростков;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 беременных;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 взрослых;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протяжении всей жизни человека.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678.  У ребенка 5 лет кариозная полость II класса в 75 зубе, какому методу лечения вы отдадите предпочтение: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пломбирование стеклоиономерным цементом;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реставрация композиционным материалом химического от</w:t>
      </w:r>
      <w:r>
        <w:rPr>
          <w:rFonts w:ascii="Times New Roman" w:hAnsi="Times New Roman"/>
          <w:sz w:val="24"/>
          <w:szCs w:val="24"/>
        </w:rPr>
        <w:softHyphen/>
        <w:t>вердения с прокладкой из стеклоиономерного 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пломбирование силидонтом с прокладкой из цинк-фосфатного цемента;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стеклоиономерным цементом, затем покрыть зуб стандартной тонкостенной металлической коронкой;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покрыть зуб стандартной тонкостенной металлической коронкой.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679.  Наиболее эффективной при лечении среднего кариеса у детей с третьей степенью его активности является методика: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кальцийсодержащих препаратов в виде лечеб</w:t>
      </w:r>
      <w:r>
        <w:rPr>
          <w:rFonts w:ascii="Times New Roman" w:hAnsi="Times New Roman"/>
          <w:sz w:val="24"/>
          <w:szCs w:val="24"/>
        </w:rPr>
        <w:softHyphen/>
        <w:t>ной прокладки перед устранением дефекта постоянным пломбировочным материалом;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лечебной прокладки из фосфатцемента, содер</w:t>
      </w:r>
      <w:r>
        <w:rPr>
          <w:rFonts w:ascii="Times New Roman" w:hAnsi="Times New Roman"/>
          <w:sz w:val="24"/>
          <w:szCs w:val="24"/>
        </w:rPr>
        <w:softHyphen/>
        <w:t>жащего серебро;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в)применение в первое посещение раствора антибиотиков под временную повязку, а во второе посещение – кальцийсодержащих препаратов в виде лечебной прокладки;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отсроченный метод лечения, заключающийся в наложении эвгеноловой пасты, сроком на 1-1,5 мес.;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680.  Для лечения начальных форм кариеса временных зубов применяют: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а)антисептики;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фтористое и азотнокислое серебро;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в)гемостатики;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биологически активные вещества;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681.  Показатели интенсивности кариеса у детей в возрасте 15-18 лет трактуемые как первая степень его активности: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до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682.  Показатели интенсивности кариеса у детей в возрасте 15-18 лет трактуемые как вторая степень его активности?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до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683.  Показатели интенсивности кариеса у детей в возрасте 15-18 лет трактуемые как третья степень его активности?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более 9;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684.  Какие меры необходимо предпринимать для профилактики повреждения пульпы во время лечения кариеса?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избегать излишнего удаления твердых тканей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препарировать кариозную полость с применением воздушного или водяного охлаждения;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проводить чрезмерно интенсивную полировку пломбы;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избегать продолжительного контакта вращающегося бора с зубной тканью;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сочетание всего перечисленного с применением нетоксичных и нераздражающих медикаментов и пломбировочных материалов.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685.  После лечения кариеса зубов могут возникать: 1осложнения воспаление и некроз пульпы;2вторичный кариес;3папиллит;4травматический верхушечный периодонтит;5нарушение окклюзии.Выберите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686.  Причиной некроза пульпы, возникшего вследствие лечения кариеса, являются:1. травматичная обработка дна глубокой кариозной полости;2. перегрев дентина при работе бором без охлаждения;3. обработка дна кариозной полости токсичными или раздража</w:t>
      </w:r>
      <w:r>
        <w:rPr>
          <w:rFonts w:ascii="Times New Roman" w:hAnsi="Times New Roman"/>
          <w:sz w:val="24"/>
          <w:szCs w:val="24"/>
        </w:rPr>
        <w:softHyphen/>
        <w:t>ющими пульпу препаратами;4. недостаточная изоляция дна кариозной полости от воздействия токсичных пломбировочных материалов;5. отказ от использование прокладок при композитных пломбах 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687.  Решающим в дифференциальной диагностике глубокого кариеса и хронического фиброзного пульпита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электроодонтометрия;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688.  При хроническом фиброзном пульпите лучше всего при</w:t>
      </w:r>
      <w:r>
        <w:rPr>
          <w:rFonts w:ascii="Times New Roman" w:hAnsi="Times New Roman"/>
          <w:sz w:val="24"/>
          <w:szCs w:val="24"/>
        </w:rPr>
        <w:softHyphen/>
        <w:t>менить метод: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а)сохранение жизнеспособности всей пульпы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в)витальная экстирпация;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девитализация;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689.  Решающим в дифференциальной диагностике острого общего и частичного пульпита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 -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690. Дифференциальную диагностику острого общего пульпита и невралгии тройничного нерва определяет: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болей,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зондирование.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691.  Клеточный состав пульпы следующий: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а)пульпа как соединительная ткань богата присущими ей клетками;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кроме клеток, присущих соединительной ткани и специфи</w:t>
      </w:r>
      <w:r>
        <w:rPr>
          <w:rFonts w:ascii="Times New Roman" w:hAnsi="Times New Roman"/>
          <w:sz w:val="24"/>
          <w:szCs w:val="24"/>
        </w:rPr>
        <w:softHyphen/>
        <w:t>ческих клеток, пульпа содержит малодифференцированные, звездча</w:t>
      </w:r>
      <w:r>
        <w:rPr>
          <w:rFonts w:ascii="Times New Roman" w:hAnsi="Times New Roman"/>
          <w:sz w:val="24"/>
          <w:szCs w:val="24"/>
        </w:rPr>
        <w:softHyphen/>
        <w:t>тые клетки;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в)клеточный состав пульпы представлен клетками плазмоцитарного и макрофагального рядов;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близки по составу к эпителиальной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похожа на нервную ткань.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692.  В строении корневой и коронковой пульпы имеются раз</w:t>
      </w:r>
      <w:r>
        <w:rPr>
          <w:rFonts w:ascii="Times New Roman" w:hAnsi="Times New Roman"/>
          <w:sz w:val="24"/>
          <w:szCs w:val="24"/>
        </w:rPr>
        <w:softHyphen/>
        <w:t>личия: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ибо корневая -пульпа является непрерывным продолжением коронковой;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корневая пульпа значительно отличается от коронковой по строению, ибо она является промежуточной между коронковой пуль</w:t>
      </w:r>
      <w:r>
        <w:rPr>
          <w:rFonts w:ascii="Times New Roman" w:hAnsi="Times New Roman"/>
          <w:sz w:val="24"/>
          <w:szCs w:val="24"/>
        </w:rPr>
        <w:softHyphen/>
        <w:t>пой и переодонтитом;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в)корневая пульпа незначительно отличается от коронковой, по строению она ближе к ней, чем к периодонту;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корневая пульпа близка к ткани периодонта;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коронковая пульпа близка к нервной ткани.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693.  В строении кронковой и корневой пульпы отличия состоят: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особенностях строения волокон соединительной ткани в этих зонах;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особенности васкуляризации;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 соотношении волокон, клеток и межуточного вещества;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особенностях строения соединительной ткани, ее крово</w:t>
      </w:r>
      <w:r>
        <w:rPr>
          <w:rFonts w:ascii="Times New Roman" w:hAnsi="Times New Roman"/>
          <w:sz w:val="24"/>
          <w:szCs w:val="24"/>
        </w:rPr>
        <w:softHyphen/>
        <w:t>снабжения и иннервации;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корневая пульпа близка к тканям: периодонтита.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694.  Основная функция пульпы: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а)трофическая, ибо через пульпу осуществляется обмен в твер</w:t>
      </w:r>
      <w:r>
        <w:rPr>
          <w:rFonts w:ascii="Times New Roman" w:hAnsi="Times New Roman"/>
          <w:sz w:val="24"/>
          <w:szCs w:val="24"/>
        </w:rPr>
        <w:softHyphen/>
        <w:t>дых тканях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пластическая — способность воссоздавать элементы соеди</w:t>
      </w:r>
      <w:r>
        <w:rPr>
          <w:rFonts w:ascii="Times New Roman" w:hAnsi="Times New Roman"/>
          <w:sz w:val="24"/>
          <w:szCs w:val="24"/>
        </w:rPr>
        <w:softHyphen/>
        <w:t>нительной ткани и заместительной дентин;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в)защитная — способность сопротивляться раздражающему агенту;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пульпа индифферентна по отношению к твердым тканям;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пульпа безвредна для твердых тканей.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695.  Защитная функция пульпы определяется: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а)деятельностью клеток фибробластического ряда, способных ограничивать воспалительный процесс;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фагоцитарной активностью клеток;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в)способностью одонтобластов вырабатывать заместительный дентин;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волокнистыми структурами, способными выравнивать рН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тканевым иммунитетом, который определяется совместной деятельностью вышеперечисленных тканевых элементов, а также нейро-рефлекторной и гуморальной регуляцией организма.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696.  Решающим при диагностике острого частичного пульпита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 •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 и первичность болей.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697.  Решающим в дифференциальной диагностике хронического фиброзного и пролиферативного пульпита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термо- и электрометрия;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в)данные осмотра полости;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электроодонтометрия;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рентгенография.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698.  Из предложенных методов лечения наиболее рационально применять при остром частичном пульпите: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а)девитализацию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сохранение жизнеспособности всей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в)витальную ампутацию;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витальную экстирпацию;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699.  Из предложенных методов лечения наиболее рационально применять при остром общем пульпите: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девитализаию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сохранение жизнеспособности всей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витальную ампутацию;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витальную экстирпацию;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700.  При хроническом фиброзном пульпите лучше всего при</w:t>
      </w:r>
      <w:r>
        <w:rPr>
          <w:rFonts w:ascii="Times New Roman" w:hAnsi="Times New Roman"/>
          <w:sz w:val="24"/>
          <w:szCs w:val="24"/>
        </w:rPr>
        <w:softHyphen/>
        <w:t>менить: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а)сохранение жизнеспособности всей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витальную ампутацию;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в)витальную экстирпацию;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девитализацию;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701.  При хроническом пролиферативном пульпите наиболее рационален следующий метод лечения: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в)сохранение жизнеспособности всей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витальная экстирпация;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702.  Наиболее рационален при гангрене коронковой пульпы такой метод лечения как: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в)витальная экстирпация с последующей антисептической об</w:t>
      </w:r>
      <w:r>
        <w:rPr>
          <w:rFonts w:ascii="Times New Roman" w:hAnsi="Times New Roman"/>
          <w:sz w:val="24"/>
          <w:szCs w:val="24"/>
        </w:rPr>
        <w:softHyphen/>
        <w:t>работкой каналов;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витальная экстирпация с диатермокоагуляцией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йод- электрофорез.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703.  Решающим в дифференциальной диагностике глубокого кариеса и хронического фиброзного пульпита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704.  Скорейшему заживлению культи пульпы после витальной ампутации способствует: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а)антибиотика;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гидроокись кальция;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в)кортикостеройды;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эвгенол;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йод.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705.  Лучше всего снимают боль и способствуют ослаблению воспалительной реакции при сохранении жизненности пульпы: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а)антибиотики;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гидроокись кальция;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в)кортикостеройды;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эвгенол;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йод.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706.  При биологических методах лечения пульпита возникаю</w:t>
      </w:r>
      <w:r>
        <w:rPr>
          <w:rFonts w:ascii="Times New Roman" w:hAnsi="Times New Roman"/>
          <w:sz w:val="24"/>
          <w:szCs w:val="24"/>
        </w:rPr>
        <w:softHyphen/>
        <w:t>щие осложнения связаны: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 ошибками в диагнозе;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неправильным выбором лекарственного препарата;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 плохой фиксацией пломбы;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нарушение правил асептики;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 ошибками в технике проведения метода.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707.  У детей наиболее эффективным для лечения воспаления пульпы постоянных однокорневых зубов с неполностью сформированной верхушкой корня является метод: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диатермокоагуляции;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прижизненной ампутации коронковой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глубокой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прижизненной экстирпации.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708.  После девитальной ампутации с проведением резорцин-формалинового метода при лечении пульпита у ребенка отмечается боль от холодного и горячего и при накусывании на зуб. Объясните причину боли.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а)произошла грубая механическая травма пульпыво время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причина состоит в раздражении пульпы медикаментами;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в)произошел некроз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возникло хроническое воспаление корневой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произошел распад корневой пульпы.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709.  Метод лечения моляров предпочтительный при хроничес</w:t>
      </w:r>
      <w:r>
        <w:rPr>
          <w:rFonts w:ascii="Times New Roman" w:hAnsi="Times New Roman"/>
          <w:sz w:val="24"/>
          <w:szCs w:val="24"/>
        </w:rPr>
        <w:softHyphen/>
        <w:t>ком пульпите в стадии обострения у ребенка 5 лет: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витальной ампутации коронковой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в)высокой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девитальной экстирпации.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710.  Метод лечения хронического фиброзного пульпита 74 пред</w:t>
      </w:r>
      <w:r>
        <w:rPr>
          <w:rFonts w:ascii="Times New Roman" w:hAnsi="Times New Roman"/>
          <w:sz w:val="24"/>
          <w:szCs w:val="24"/>
        </w:rPr>
        <w:softHyphen/>
        <w:t>почтительный у ребенка 7 лет, страдающего хронической пневмони</w:t>
      </w:r>
      <w:r>
        <w:rPr>
          <w:rFonts w:ascii="Times New Roman" w:hAnsi="Times New Roman"/>
          <w:sz w:val="24"/>
          <w:szCs w:val="24"/>
        </w:rPr>
        <w:softHyphen/>
        <w:t>ей и повышенной чувствительностью к лекарственным препаратам: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экстирпации;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711. Большой процент несовпадений клинического и гистологического диагнозов пульпита объясняется: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а)несовершенством методов диагностики пульпитов;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поздним обращением больных;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в)особенностью клинического течения, выражающегося в зак</w:t>
      </w:r>
      <w:r>
        <w:rPr>
          <w:rFonts w:ascii="Times New Roman" w:hAnsi="Times New Roman"/>
          <w:sz w:val="24"/>
          <w:szCs w:val="24"/>
        </w:rPr>
        <w:softHyphen/>
        <w:t>рытой полости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гиперэргическим характером воспаления;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  <w:r>
        <w:t>712. Укажите наиболее рациональный метод лечения острого воспаления пульпы в постоянных зубах с незаконченным ростом корней и III степенью активности кариеса: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метод, предусматривающий удаление всей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в)метод прижизненной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метод девитальной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713.Укажите наиболее рациональный и эффективный метод лечения воспаления пульпы временных зубов у детей в возрасте от 4 до 7 лет: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девитализации с последующей мумификацией;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в)прижизненной ампутации;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метод полного удаления (экстирпации)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714.  Ведущим при проведении метода прижизненной ампутации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а)хорошее качество обезболивания;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качественное проведение этапа ампутации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в)готовность к методу (инструменты, материалы и т.д.);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хорошее знание методики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715. Укажите, какой из перечисленных этапов метода прижиз</w:t>
      </w:r>
      <w:r>
        <w:rPr>
          <w:rFonts w:ascii="Times New Roman" w:hAnsi="Times New Roman"/>
          <w:sz w:val="24"/>
          <w:szCs w:val="24"/>
        </w:rPr>
        <w:softHyphen/>
        <w:t>ненной ампутации важен для достижения цели этого метода:1формирование кариозной полости;2ампутация пульпы;3правильное и качественное наложение лекарственных препа</w:t>
      </w:r>
      <w:r>
        <w:rPr>
          <w:rFonts w:ascii="Times New Roman" w:hAnsi="Times New Roman"/>
          <w:sz w:val="24"/>
          <w:szCs w:val="24"/>
        </w:rPr>
        <w:softHyphen/>
        <w:t>ратов; 4снятие крыши полости зуба;5полноценное пломбирование.Выберите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716.  В случае болевых ощущений при зондировании и кровоточивости из корневого канала в зубе с давно выпавшей пломбой, ранее леченном по поводу пульпита, если на рентгенограмме в области верхушки определяется разрежение костной ткани с нечеткими неровными контурами требуется: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удалить зуб, ибо в дальнейшем костная ткань резорбирует дентин и цемент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применить девитализирующую пасту, поскольку лечить такой зуб надо как пульпитный;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провести диатермокоагуляцию и непосредственное пломбирование;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провести под обезболиванием тщательную инструментальную и медикаментозную обработку и запломбировать канал;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717. Основные свойства коллагеновых волокон периодонта: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а)удерживают зуб в правильном положении, равномерно распределяя давление на стенки альвеолы;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способны набухать в кислой среде, окрашивая ее;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в)создают благоприятные условия для фагоцитоза при воспа</w:t>
      </w:r>
      <w:r>
        <w:rPr>
          <w:rFonts w:ascii="Times New Roman" w:hAnsi="Times New Roman"/>
          <w:sz w:val="24"/>
          <w:szCs w:val="24"/>
        </w:rPr>
        <w:softHyphen/>
        <w:t>лении;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обеспечивают физиологическую подвижность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устойчивы к переваривающему действию тканевых фермен</w:t>
      </w:r>
      <w:r>
        <w:rPr>
          <w:rFonts w:ascii="Times New Roman" w:hAnsi="Times New Roman"/>
          <w:sz w:val="24"/>
          <w:szCs w:val="24"/>
        </w:rPr>
        <w:softHyphen/>
        <w:t>тов и играют большое значение в репаративных процессах.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718.  Решающим тестом в дифференциальной диагностике острого периодонтита и пульпита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перкуссия;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электроодонтодиагностика, термометрия; *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рентгендиагностика.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719.  Сроки регенерации тканей периодонта сокращают: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а)кортикостероидные гормоны;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 и слабые антисептики;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в)пиримидиновые основания;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ферменты;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гидроксилапатит с коллагеном.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720.  Сроки регенерации тканей периодонта сокращает применение средств: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а)кортикостероидные гормоны;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 и слабые антисептики;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в)пирамидиновые основания;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ферменты;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гидроксилоаппатит с коллагеном.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721.  Наибольшие трудности для достижения верхушечного отверстия и подготовки к пломбированию 16 или 26 зуба представляет?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а)дистальный небный;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медиальный щечный;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в)щечный;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дистальный щечный;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небный.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722.  Принятая рабочая длина корневого канала: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а)точно соответствует анатомической длине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короче на 1 мм, чем анатомическая длина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в)длиннее на 1 мм, чем анатомическая длина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иногда равна длине глубиномера (по субъективным ощуще</w:t>
      </w:r>
      <w:r>
        <w:rPr>
          <w:rFonts w:ascii="Times New Roman" w:hAnsi="Times New Roman"/>
          <w:sz w:val="24"/>
          <w:szCs w:val="24"/>
        </w:rPr>
        <w:softHyphen/>
        <w:t>ниям);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всегда равна длине глубиномера (по субъективным ощуще</w:t>
      </w:r>
      <w:r>
        <w:rPr>
          <w:rFonts w:ascii="Times New Roman" w:hAnsi="Times New Roman"/>
          <w:sz w:val="24"/>
          <w:szCs w:val="24"/>
        </w:rPr>
        <w:softHyphen/>
        <w:t>ниям).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723.  Корневая пломба должна: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а)достигать верхушечной трети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достигать верхушечного отверстия по рентгенологической оценке;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в)быть на 1-2 мм дальше верхушечного отверстия;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располагать на 1 мм до верхушечного отверстия по рентгено</w:t>
      </w:r>
      <w:r>
        <w:rPr>
          <w:rFonts w:ascii="Times New Roman" w:hAnsi="Times New Roman"/>
          <w:sz w:val="24"/>
          <w:szCs w:val="24"/>
        </w:rPr>
        <w:softHyphen/>
        <w:t>логической оценке;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достигать уровня дентино-цементного соединения.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724.  Полип пульпы может возникнуть: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 остром пульпите;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хроническом открытом пульпите;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некрозе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хроническом закрытом пульпите;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хроническом периапикальном поражении.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725.  Чаще всего бессимптомны: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а)острый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открытый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закрытый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дентикл;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полип пульпы.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726.  Перекись водорода действует на распад в канал за счет: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а)высушивающий эффект;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термический эффект;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в)декальцификация дентина;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высвобождение активного кислорода;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образование кислоты при контакте с распадом.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727.  Серебряные штифт предназначены прежде всего для улучшения герметичности пломбирования: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а)широких каналов;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каналов с несформированными верхушками;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в)каналов с резецированными верхушками;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хорошо проходимых, но не очень широких каналов с различ</w:t>
      </w:r>
      <w:r>
        <w:rPr>
          <w:rFonts w:ascii="Times New Roman" w:hAnsi="Times New Roman"/>
          <w:sz w:val="24"/>
          <w:szCs w:val="24"/>
        </w:rPr>
        <w:softHyphen/>
        <w:t>ной степенью изгибов;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плохо проходимых каналов.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728. Чтобы снизить риск возможности перфорации искривленного канала необходимо: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а)заранее согнуть кончик инструмента перед введение в канал;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выбрать инструмент соответственно толщине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в)вообще отказаться от расширения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воспользоваться исключительно только химическими сред</w:t>
      </w:r>
      <w:r>
        <w:rPr>
          <w:rFonts w:ascii="Times New Roman" w:hAnsi="Times New Roman"/>
          <w:sz w:val="24"/>
          <w:szCs w:val="24"/>
        </w:rPr>
        <w:softHyphen/>
        <w:t>ствами расширения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использовать только римеры.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729.  Абсолютным противопоказанием к эндодонтическому ле</w:t>
      </w:r>
      <w:r>
        <w:rPr>
          <w:rFonts w:ascii="Times New Roman" w:hAnsi="Times New Roman"/>
          <w:sz w:val="24"/>
          <w:szCs w:val="24"/>
        </w:rPr>
        <w:softHyphen/>
        <w:t>чению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а)сахарный диабет;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недостаточность функции надпочечников;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в)лучевая терапия;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недавно перенесенный инфаркт миокарда;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аллергия.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730.  Согласно общему плану лечения, лечебные мероприятия (кроме неотложных случаев) нужно начинать с: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а)выявления кариеса;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лечение заболеваний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в)профессиональная гигиена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эндодонтическое лечение;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зубов, которые нельзя сохранить.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731.  Важным критерием отбора зуба для лечения в одно посе</w:t>
      </w:r>
      <w:r>
        <w:rPr>
          <w:rFonts w:ascii="Times New Roman" w:hAnsi="Times New Roman"/>
          <w:sz w:val="24"/>
          <w:szCs w:val="24"/>
        </w:rPr>
        <w:softHyphen/>
        <w:t>щение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жалоб;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однокорневой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в)многокорневой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некроз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боль при перкуссии.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732.  Рентгенологические признаки деструкции кости можно определить, если: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а)правильно выполнен снимок и проявлена пленка;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периапикальной области имеется резорбция губчатой кости;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в)проявку выполнит с контролем времени и температуры;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происходит резорбция внутренней или наружной кортикаль</w:t>
      </w:r>
      <w:r>
        <w:rPr>
          <w:rFonts w:ascii="Times New Roman" w:hAnsi="Times New Roman"/>
          <w:sz w:val="24"/>
          <w:szCs w:val="24"/>
        </w:rPr>
        <w:softHyphen/>
        <w:t>ной кости;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исследование проведено с помощью радиовизиографии.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733.  Наиболее широко приемлемым внутриканальным ирригантом имеющим оптимальные очищающие и бактерицидные свой</w:t>
      </w:r>
      <w:r>
        <w:rPr>
          <w:rFonts w:ascii="Times New Roman" w:hAnsi="Times New Roman"/>
          <w:sz w:val="24"/>
          <w:szCs w:val="24"/>
        </w:rPr>
        <w:softHyphen/>
        <w:t>ства,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а)формакрезол;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перекись водорода;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в)стерильный физраствор;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гипохлорит натрия;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хлоргексидин.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734. Проверка проходимости канала (рекапитуляция)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а)последовательное использование инструментов возрастающих размеров для расширения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дентинных опилок инструментом меньшего разме</w:t>
      </w:r>
      <w:r>
        <w:rPr>
          <w:rFonts w:ascii="Times New Roman" w:hAnsi="Times New Roman"/>
          <w:sz w:val="24"/>
          <w:szCs w:val="24"/>
        </w:rPr>
        <w:softHyphen/>
        <w:t>ра, чем окончательный инструмент для обработки апикальной части канала в сочетании с обильной ирригации;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в)использование файла № 35 для очистки апекса;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опиливающие движения Н — файла;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использование flexo- инструментов.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735.  Инструмент используемый при пломбировании корневых каналов методом латеральной конденсации холодной гуттаперчи: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плагер;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ример;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лентуло;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корневая игла;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спредер.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736.  Инструмент используемый при пломбировании корневых каналов методом вертикальной конденсации разогретой гуттаперчи: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а)лентуло;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файл № 35;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спредер;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плагер.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737.  Основные требования, предъявляемые к материалам для пломбирования корневых каналов: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а)легко вводится в корневой канал;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обладать медленным отверждением;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 обладать токсическим, аллергенным, мутагенным и канце</w:t>
      </w:r>
      <w:r>
        <w:rPr>
          <w:rFonts w:ascii="Times New Roman" w:hAnsi="Times New Roman"/>
          <w:sz w:val="24"/>
          <w:szCs w:val="24"/>
        </w:rPr>
        <w:softHyphen/>
        <w:t>рогенным действием;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окрашивает ткани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необходимости легко извлекаться из канала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738.  Эпоксидным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lang w:val="en-US"/>
        </w:rPr>
        <w:t>Endomethasone</w:t>
      </w:r>
      <w:r>
        <w:rPr>
          <w:rFonts w:ascii="Times New Roman" w:hAnsi="Times New Roman"/>
          <w:sz w:val="24"/>
          <w:szCs w:val="24"/>
        </w:rPr>
        <w:t>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  <w:lang w:val="en-US"/>
        </w:rPr>
        <w:t>Ketac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Endo</w:t>
      </w:r>
      <w:r>
        <w:rPr>
          <w:rFonts w:ascii="Times New Roman" w:hAnsi="Times New Roman"/>
          <w:sz w:val="24"/>
          <w:szCs w:val="24"/>
        </w:rPr>
        <w:t>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в)Apexin;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Sealapex;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 - 26.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739. При отсутствии реакции на ток 100 мкА можно предполо</w:t>
      </w:r>
      <w:r>
        <w:rPr>
          <w:rFonts w:ascii="Times New Roman" w:hAnsi="Times New Roman"/>
          <w:sz w:val="24"/>
          <w:szCs w:val="24"/>
        </w:rPr>
        <w:softHyphen/>
        <w:t>жить: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а)средний кариес;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интактный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периодонтит;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гангренозный пульпит;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глубокий кариес.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740.  Наименьший коэффициент периапекального рассасывания дает: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а)метод пломбирования одним штифтом;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пломбирование одной пастой;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В0пломбирование с использованием серебряных штифтов;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корневых каналов с использованием систе</w:t>
      </w:r>
      <w:r>
        <w:rPr>
          <w:rFonts w:ascii="Times New Roman" w:hAnsi="Times New Roman"/>
          <w:sz w:val="24"/>
          <w:szCs w:val="24"/>
        </w:rPr>
        <w:softHyphen/>
        <w:t>мы «Термафил»;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метод латеральной конденсации.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741.  При остром гнойном периодонтите преобладают микроор</w:t>
      </w:r>
      <w:r>
        <w:rPr>
          <w:rFonts w:ascii="Times New Roman" w:hAnsi="Times New Roman"/>
          <w:sz w:val="24"/>
          <w:szCs w:val="24"/>
        </w:rPr>
        <w:softHyphen/>
        <w:t>ганизмы: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аэробы;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ассоциации аэробов и факультативных анаэробов;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ассоциации аэробов и облигатных анаэробов;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ассоциации факультативных и облигатных анаэробов;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факультативные анаэробы.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742. Наиболее оптимальным для закрытия перфорации корня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а)фосфат-цемент;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стеклоиономерные цементы;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  <w:lang w:val="en-US"/>
        </w:rPr>
        <w:t>ProRootMTA</w:t>
      </w:r>
      <w:r>
        <w:rPr>
          <w:rFonts w:ascii="Times New Roman" w:hAnsi="Times New Roman"/>
          <w:sz w:val="24"/>
          <w:szCs w:val="24"/>
        </w:rPr>
        <w:t>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серебряная амальгама;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препараты на основе гидроокиси кальция.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743.  В состав корневых силеров вводится гидроокись кальция: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а)для рентгеноконтрастности;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стимуляции дентина — цементогенеза;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в)для стимуляции остеогенеза;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противовоспалительной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для адекватной биосовместимости материала.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744.  Укажите основные свойства комплексонов или хелатных веществ, которые используются при инструментальной обработки корневых каналов: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а)антисептическое действие;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декальцинация дентина;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в)увлажнение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усиление режущих свойств эндодонгических инструментов;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противовоспалительное действие.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745. При лечении не проходимых корневых каналов наилуч</w:t>
      </w:r>
      <w:r>
        <w:rPr>
          <w:rFonts w:ascii="Times New Roman" w:hAnsi="Times New Roman"/>
          <w:sz w:val="24"/>
          <w:szCs w:val="24"/>
        </w:rPr>
        <w:softHyphen/>
        <w:t>ший эффект имеет: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а)электрофорез;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диатермокоагуляция;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в)депофорез;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резорцин-формалиновый метод;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флюктуоризация.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746.  Диатермокоагуляцию в корневом канале применяют для: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а)для стерилизации корневого канала;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девитализации пульпы в корневом канале;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в)для диатермокоагуляции грануляционной ткани и корневой пульпы;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обезболивания;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747.  Электрофорез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с лечебной целью электрического тока;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с лечебной целью тока высокой частоты;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в)введение лекарственных веществ в ткани посредством посто</w:t>
      </w:r>
      <w:r>
        <w:rPr>
          <w:rFonts w:ascii="Times New Roman" w:hAnsi="Times New Roman"/>
          <w:sz w:val="24"/>
          <w:szCs w:val="24"/>
        </w:rPr>
        <w:softHyphen/>
        <w:t>янного тока;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введение лекарственных веществ в ткани посредством пере</w:t>
      </w:r>
      <w:r>
        <w:rPr>
          <w:rFonts w:ascii="Times New Roman" w:hAnsi="Times New Roman"/>
          <w:sz w:val="24"/>
          <w:szCs w:val="24"/>
        </w:rPr>
        <w:softHyphen/>
        <w:t>менного тока;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введение лекарственных веществ с помощью ультразвуково</w:t>
      </w:r>
      <w:r>
        <w:rPr>
          <w:rFonts w:ascii="Times New Roman" w:hAnsi="Times New Roman"/>
          <w:sz w:val="24"/>
          <w:szCs w:val="24"/>
        </w:rPr>
        <w:softHyphen/>
        <w:t>го аппарата.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748.  Электрофорез йода показан: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 остром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хроническом фиброзном пульпите;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любой форме хронического периодонтита с непроходимыми корневыми каналами;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медикаментозном (мышьяковистом)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остром пульпите.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749. Лучше всего проводит электрический ток: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а)мышечная ткань;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кожа;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в)твердые ткани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слюна;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костная ткань.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750.  УВЧ показано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а)хроническом периодонтите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остром периодонтите, обострении хронического периодонтита;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в)любой форме периодонтита с непроходимыми каналами;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медикаментозном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зубах, не выдерживающих герметизма.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751.  Длительность процедуры электрофореза составляет: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а)20-30 минут;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6-8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в)20-60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2-4 минуты;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5-10 минут.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752.  Флюктуоризацию целесообразно назначать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кариесе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хроническом периодонтите;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хроническом пульпите;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остром периодонтите и пародонтите;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вышеперечисленные.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753.  Наиболее эффективной при лечении хронических периодонтитов постоянных зубов с незаконченным ростом корней и со</w:t>
      </w:r>
      <w:r>
        <w:rPr>
          <w:rFonts w:ascii="Times New Roman" w:hAnsi="Times New Roman"/>
          <w:sz w:val="24"/>
          <w:szCs w:val="24"/>
        </w:rPr>
        <w:softHyphen/>
        <w:t>хранением зоны роста у детей является паста: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а)кальцийсодержащая;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резорцин-формалиновая;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в)эвгеноловая;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йодоформная;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эндометазоновая.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754.  При лечении хронических периодонтитов в зубах с нео</w:t>
      </w:r>
      <w:r>
        <w:rPr>
          <w:rFonts w:ascii="Times New Roman" w:hAnsi="Times New Roman"/>
          <w:sz w:val="24"/>
          <w:szCs w:val="24"/>
        </w:rPr>
        <w:softHyphen/>
        <w:t>конченным ростом корней и погибшей ростковой зоной материалом выбора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а)эвгеноловая паста;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резорцин-формалиновая паста;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йодоформсодержащая паста;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кальцийсодержащая паста;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эндометазон с гуттаперчей.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755.  Метод лечения при хроническом гранулирующем перио</w:t>
      </w:r>
      <w:r>
        <w:rPr>
          <w:rFonts w:ascii="Times New Roman" w:hAnsi="Times New Roman"/>
          <w:sz w:val="24"/>
          <w:szCs w:val="24"/>
        </w:rPr>
        <w:softHyphen/>
        <w:t>донтите постоянного многокорневого зуба, если длина корней этого зуба соответствует его предполагаемой длины: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а)резекция верхушек корней;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в)консервативный с пломбированием корней на всю длину;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консервативный, с выведением за верхушку пломбировочно</w:t>
      </w:r>
      <w:r>
        <w:rPr>
          <w:rFonts w:ascii="Times New Roman" w:hAnsi="Times New Roman"/>
          <w:sz w:val="24"/>
          <w:szCs w:val="24"/>
        </w:rPr>
        <w:softHyphen/>
        <w:t>го материала;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гемисекция.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756.  Метод лечения периодонтита временного моляра который следует выбрать у ребенка 5 лет, болеющего ревматизмом: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а)резекцию верхушки корня;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в)гемисекция;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консервативный;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реплантацию.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757.  Хронический гранулематозный периодонтит от хронического гранулирующего можно дифференцировать учитывая: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а)дисколорит тканей коронки;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продолжительность анамнеза заболевания;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в)степень подвижности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рентгенологические признаки;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укорочение звука при перкуссии.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758.  Решающий тест при дифференциальной диагностике ост</w:t>
      </w:r>
      <w:r>
        <w:rPr>
          <w:rFonts w:ascii="Times New Roman" w:hAnsi="Times New Roman"/>
          <w:sz w:val="24"/>
          <w:szCs w:val="24"/>
        </w:rPr>
        <w:softHyphen/>
        <w:t>рого периодонтита и острого пульпита пострянного сформирован</w:t>
      </w:r>
      <w:r>
        <w:rPr>
          <w:rFonts w:ascii="Times New Roman" w:hAnsi="Times New Roman"/>
          <w:sz w:val="24"/>
          <w:szCs w:val="24"/>
        </w:rPr>
        <w:softHyphen/>
        <w:t>ного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а)перкуссия;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электроодонтодиагностика;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 болей;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термометрия;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рентгендиагностика.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759.  Показания для односеансового метода лечения постоянного однокорневого зуба, ставшего причиной острого гнойного пе</w:t>
      </w:r>
      <w:r>
        <w:rPr>
          <w:rFonts w:ascii="Times New Roman" w:hAnsi="Times New Roman"/>
          <w:sz w:val="24"/>
          <w:szCs w:val="24"/>
        </w:rPr>
        <w:softHyphen/>
        <w:t>риостита: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такой зуб подлежит удалению;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надо запломбировать канал и сделать разрез по переход</w:t>
      </w:r>
      <w:r>
        <w:rPr>
          <w:rFonts w:ascii="Times New Roman" w:hAnsi="Times New Roman"/>
          <w:sz w:val="24"/>
          <w:szCs w:val="24"/>
        </w:rPr>
        <w:softHyphen/>
        <w:t>ной складке;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в)нет, ибо целесообразнее вначале раскрыть полость зуба, обес</w:t>
      </w:r>
      <w:r>
        <w:rPr>
          <w:rFonts w:ascii="Times New Roman" w:hAnsi="Times New Roman"/>
          <w:sz w:val="24"/>
          <w:szCs w:val="24"/>
        </w:rPr>
        <w:softHyphen/>
        <w:t>печив отток экссудата;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надо провести тщательную инструментальную и медика</w:t>
      </w:r>
      <w:r>
        <w:rPr>
          <w:rFonts w:ascii="Times New Roman" w:hAnsi="Times New Roman"/>
          <w:sz w:val="24"/>
          <w:szCs w:val="24"/>
        </w:rPr>
        <w:softHyphen/>
        <w:t>ментозную обработку и, если отделение из канала экссудата прекра</w:t>
      </w:r>
      <w:r>
        <w:rPr>
          <w:rFonts w:ascii="Times New Roman" w:hAnsi="Times New Roman"/>
          <w:sz w:val="24"/>
          <w:szCs w:val="24"/>
        </w:rPr>
        <w:softHyphen/>
        <w:t>тилось - запломбировать канал;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при условии дополнительного назначения курса противо</w:t>
      </w:r>
      <w:r>
        <w:rPr>
          <w:rFonts w:ascii="Times New Roman" w:hAnsi="Times New Roman"/>
          <w:sz w:val="24"/>
          <w:szCs w:val="24"/>
        </w:rPr>
        <w:softHyphen/>
        <w:t>воспалительной терапии.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760.  Укажите патология твердых тканей зуба, возникающих в период их развития:1.Эрозия зубов2.гипоплазия, гиперплазия, флюороз3. кислотный некроз4. клиновидный дефект5. наследственные поражения зубов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761.  Из перечисленных некариозных поражений зубов возникают после их прорезывания: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эрозия, клиновидный дефект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гипоплазия эмали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 эмали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наследственные нарушения развития зубов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762.  Назовите формы клинического проявления гипоплазии эмали: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пятнистая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штриховая, чашеобразная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эрозивная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бороздчатая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перечисленные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763.  При диф.диагностике кариеса в стадии пятна и флюороза решающим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локализация процесса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консистенция поверхности пятна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прогрессирование процесса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системность поражения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764. Пятнистую форму системной гипоплазии следует диффе</w:t>
      </w:r>
      <w:r>
        <w:rPr>
          <w:rFonts w:ascii="Times New Roman" w:hAnsi="Times New Roman"/>
          <w:sz w:val="24"/>
          <w:szCs w:val="24"/>
        </w:rPr>
        <w:softHyphen/>
        <w:t>ренцировать: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пятнистой формой флюороза и местной гипоплазии, кариесом в стадии пятна;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поверхностным кариесом;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в)штриховой формой гипоплазии;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штриховой формой флюороза;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меловидно-крапчатой формой флюороза.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765.  Эрозивную форму гипоплазии следует дифференцировать:1.с меловидно-крапчатой и эрозивной формой флюороза;2.поверхностным и средним кариесом;3.клиновидным дефектом;4.глубоким кариесом;5.патологической стираемостью зубов.Выберите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766.  Для клиновидного дефекта характерно: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а)появление после прорезывания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локализация в пришеечной области;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в)характерная форма клина;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редкое развитие гиперестезии;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767  Для лечения гиперестезии твердых тканей зубов применяют:1.3% раствор дикаина, жидкость Платонова;2.глубокое фторирование;3.препараты серебра;4.Десенситайзеры (Seal and Protect, Gluma Desensitizer);5.фторлак.Выберите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768.  При общем лечении постлучевого некроза твердых тканей зубов применяют:1.антиоксиданты,2.препараты кальция и поливитамины,3.гормональные препараты,4.анестетики,5.десенсибилизирующие препараты.Выберите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-если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769.  Абсолютным показанием к отбеливанию зубов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а)поверхностная пигментация, преимущественно желто-коричневого оттенка возрастные изменения цвета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зубы, измененные в цвете в результате некачественного эндодонтического лечения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в)«тетрациклиновые зубы»;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зубы, измененные в цвете из-за корозии амальгамы;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«флюорозные зубы».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770.  Назовите наиболее серьезные осложнения при отбеливании зубов.1.переотбеливание (меловидные зубы без блеска);2.раздражение десен и окружающих тканей вследствие химичес</w:t>
      </w:r>
      <w:r>
        <w:rPr>
          <w:rFonts w:ascii="Times New Roman" w:hAnsi="Times New Roman"/>
          <w:sz w:val="24"/>
          <w:szCs w:val="24"/>
        </w:rPr>
        <w:softHyphen/>
        <w:t>кого ожога3.недостаточная эффективность отбеливания;4.резорбция тканей пришеечной области;5.изменение поверхностной структуры композиционных мате</w:t>
      </w:r>
      <w:r>
        <w:rPr>
          <w:rFonts w:ascii="Times New Roman" w:hAnsi="Times New Roman"/>
          <w:sz w:val="24"/>
          <w:szCs w:val="24"/>
        </w:rPr>
        <w:softHyphen/>
        <w:t>риалов..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771.  Из перечисленных ниже некариозных поражений зубов, возникающих после их прорезывания, чаще встречается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 зубов, клиновидный дефект;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в)гипоплазия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наследственное нарушение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772.  Фактором, способствующим развитию гипоплазии, является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а)несовершенный остеогенез;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нарушение обмена вещества при болезнях раннего детского возраста;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в)содержание фтора в питьевой воде;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инфицирование фолликула при травме;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неясная причина.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773.  Характерными жалобами при гипоплазии являются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а)повышенная чувствительность;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стертость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в)все вышеперечисленное;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цвета и формы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жалобы отсутствуют.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774.  Наиболее типичной локализацией дефектов зубов при гипоплазии является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а)вестибулярная поверхность всех групп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фиссуры;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в)шейка фронтальных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вестибулярная поверхность резцов, клыков и бугров первых 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различные участки эмали.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775.  Причиной, ведущей к флюорозу зубов,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а)неясная причина;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содержание фтора в питьевой воде свыше 1 мг/л;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обмена веществ при болезнях раннего и детского возраста;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несовершенный остеогенез;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избыточный прием фторсодержащих средств.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776. Наиболее типичной локализацией поражения зубов при флюорозе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а)вестибулярная поверхность резцов, клыков;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фиссуры, естественные углубления;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в)шейка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вестибулярная поверхность эмали резцов, клыков, премоляров и моляров;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поражение твердых тканей всех групп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777.  Пятнистая форма флюороза зубов от аналогичной формы гипоплазии отличается: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а)поражением зубов преимущественно постоянных;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возникновением до прорезывания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в)нетипичной локализацией для кариеса;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множественными пятнами на зубах;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возникновением в местностях с повышенным содержанием фтора в питьевой воде.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778.  Предполагаемой причиной возникновения клиновидного дефекта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а)механическое воздействие;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дисфункция щитовидной железы;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в)употребление в пищу большого количества цитрусовых и их соков;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обнажение корня зуба при заболевании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нарушение трофики тканей зуба в результате дегенеративно</w:t>
      </w:r>
      <w:r>
        <w:rPr>
          <w:rFonts w:ascii="Times New Roman" w:hAnsi="Times New Roman"/>
          <w:sz w:val="24"/>
          <w:szCs w:val="24"/>
        </w:rPr>
        <w:softHyphen/>
        <w:t>го процесса в краевом периодонте.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779.  Клиническим симптомом при клиновидном дефекте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а)дефект на шейке зуба в виде клина;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изменение формы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в)дефект режущего края и бугров в виде площадки;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дефект на вестибулярной поверхности зубов в виде овала;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дефект желобоватой формы.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780.  Факторы, способствующие развитию эрозии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патологический прикус;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воздействие химических веществ: диетическое (потребление в пищу большого количества цитрусовых и их соков); заболевание, сопровождающееся повышенной кислотностью желудочного сока, применение лекарственных препаратов; воздействие кислот на промышленном предприятии;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механическое действие зубной щетки;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эндокринные заболевания;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781.  Характерные жалобы, предъявляемые больными при пато</w:t>
      </w:r>
      <w:r>
        <w:rPr>
          <w:rFonts w:ascii="Times New Roman" w:hAnsi="Times New Roman"/>
          <w:sz w:val="24"/>
          <w:szCs w:val="24"/>
        </w:rPr>
        <w:softHyphen/>
        <w:t>логической стераемости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а)гиперестезия;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боль в височно-нижнечелюстных суставах;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в)эстетический дефект;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вышеперечисленное;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самопроизвольные ночные боли.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782.  Дифференциальные диагностические признаки отличия начальной степени кислотного некроза эмали от синдрома Стентона-Капдепона: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частичное или полное отсутствие эмали зубов, пигментированный дентин;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сглаживание формы зубов, наличие гиперестезии, матовая поверхность эмали, чувство «слипания»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значительные участки зубов без эмали, острые края эмали, травмирующие слизистую оболочку губ, щек, языка;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окраска зубов от перламутровой до коричневой, наличие гиперестезии, поражены все зубы;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зубы имеют цилиндрическую форму, матовые.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783.  Лечение флюороза зубов (эрозивная форма):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а)пломбирование зубов композитными материалами;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реминерализующая терапия с последующим пломбированием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в)пломбирование зубов цементами;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отбеливание зубов и пломбирование дефектов композитами;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наблюдение и контроль за развитием процесса.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784.  Дифференциальные признаки отличия эрозивной формы гипоплазии эмали от проявлений гипервитаминоза D: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а)более глубокие поражения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 по глубине, форме и размерам;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окраски биологическими пигментами;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«валика», свидетельствующее о периоде нарушения развития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 различия.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785.  Дифференциальные признаки отличия эрозивной формы гипоплазии эмалиот эрозий эмали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а)более глубокое поражение тканей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выраженной гиперестезии твердых тканей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в)симметричность формы и расположения участков пораже</w:t>
      </w:r>
      <w:r>
        <w:rPr>
          <w:rFonts w:ascii="Times New Roman" w:hAnsi="Times New Roman"/>
          <w:sz w:val="24"/>
          <w:szCs w:val="24"/>
        </w:rPr>
        <w:softHyphen/>
        <w:t>ния на одноименных зубах, данные анамнеза, возраст больных;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атипичное расположение эрозий эмали на зубах;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чередование участков с эрозиями и пятнами на разных по</w:t>
      </w:r>
      <w:r>
        <w:rPr>
          <w:rFonts w:ascii="Times New Roman" w:hAnsi="Times New Roman"/>
          <w:sz w:val="24"/>
          <w:szCs w:val="24"/>
        </w:rPr>
        <w:softHyphen/>
        <w:t>верхностях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786.  Дифференциальные признаки отличия клиновидных дефектов от эрозии эмали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а)дефекты располагаются на различных поверхностях зубов,матовые, с размягченным дентином;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дефекты располагаются в области шеек зубов, имеют специфическую форму, гладкие, блестящие, крепитируют при зондировании;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в)дефекты различной формы, располагаются несколько ниже экватора зуба, с плотным дном, наличие гиперестезии дентина;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дефекты расположены в области шеек зубов, виден размяг</w:t>
      </w:r>
      <w:r>
        <w:rPr>
          <w:rFonts w:ascii="Times New Roman" w:hAnsi="Times New Roman"/>
          <w:sz w:val="24"/>
          <w:szCs w:val="24"/>
        </w:rPr>
        <w:softHyphen/>
        <w:t>ченный дентин, крепитация и пигментация отсутствуют;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дефекты бороздчатой формы расположены в области эквато</w:t>
      </w:r>
      <w:r>
        <w:rPr>
          <w:rFonts w:ascii="Times New Roman" w:hAnsi="Times New Roman"/>
          <w:sz w:val="24"/>
          <w:szCs w:val="24"/>
        </w:rPr>
        <w:softHyphen/>
        <w:t>ра зуба, с плотным дном, без гиперестезии дентина.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787.  План лечения вертикальной формы повышенной стираемости твердых тканей зубов II степени: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пломбирование вестибулярных дефектов композитными материалами;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направление в ортопедический кабинет для зубного протезирования;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обследование у смежного специалиста с последующей местной и общей реминерализирующей терапией и пломбированием или протезированием;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направление на ортодонтическое лечение и последующее зубное протезирование;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обработка зубов фторсодержащими зубными пастами и препаратами.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788.  План лечения эрозий эмали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а)пломбирование дефектов зубов композитными материалами;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направление в ортопедический кабинет для зубного протезирования;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в)обследование у смежного специалиста с последующей реминерализующей общей и местной терапией и пломбированием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зубов цементами;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обработка дефектов зубов фторсодержащими препаратами.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789.  Лечение гиперестезии дентина при смешанной форме стираемости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а)втирание пасты с фтористым натрием;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втирание содовой кашицы;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в)электрофорез 1 % раствора фтористого натрия;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комплексная (общая и местная) реминерализующая терапия в течение месяца;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витаминотерапия, лазеротерапия, электрофорез витамина В12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790.  Назовите первичные элементы поражения слизистой оболочки полости рта.1.пятно, волдырь, афта, узел;2.эрозия, узелок, атрофия, пузырь;3.бугорок, гнойничок, опухоль, киста;4.рубец, пятно, вегетация;5.волдырь, бугорок, рубец, корка.Выберите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791.  Назовите вторичные элементы поражения слизистой оболочки полости рта.1.эрозия, узелок, атрофия, пузырь;2.чешуйка, язва, корка, рубец;3.бугорок, гнойничок, опухоль, киста;4.эрозия, трещина, атрофия;5.пятно, афта, рубец.Выберите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792.  В основу классификации пузырных заболеваний положен принцип: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а)этиологический;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патогенетический;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в)клинический;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анамнестический;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наследственный.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793.  Многоформную экссудативную эритему принято относить 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а)инфекционных;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аллергических;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в)инфекционно-аллергических;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лекарственных;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неизвестной этиологии.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794.  Принято различать форм лейкоплакии: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а)одну;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в)три;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четыре;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пять.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795.  Красный плоский лишай проявляется на слизистой обо</w:t>
      </w:r>
      <w:r>
        <w:rPr>
          <w:rFonts w:ascii="Times New Roman" w:hAnsi="Times New Roman"/>
          <w:sz w:val="24"/>
          <w:szCs w:val="24"/>
        </w:rPr>
        <w:softHyphen/>
        <w:t>лочке полости рта в виде следующих форм: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а)типичная и эрозивногязвенная;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гиперкератотическая;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в)буллезная;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г)экссудативно-гиперемическая;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796.  Назовите формы лейкоплакии.1. плоская;2.веррукозная, эрозивная;3.типичная;4.экссудативная;5.экссудативно-гиперемическая.Выберите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797.  Наиболее часто встречается форма лейкоплакии: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плоская;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веррукозная;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в)эрозивная;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эрозивная и веррукозная;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плоская и веррукозная.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798. Основным элементом поражения при плоской лейкоплакии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узел;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в)атрофия;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гиперкератическое пятно;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опухоль.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799.  Назовите признаки очага малигнизации лейкоплакии.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а)усиление процессов ороговения, быстрое увеличение разме</w:t>
      </w:r>
      <w:r>
        <w:rPr>
          <w:rFonts w:ascii="Times New Roman" w:hAnsi="Times New Roman"/>
          <w:sz w:val="24"/>
          <w:szCs w:val="24"/>
        </w:rPr>
        <w:softHyphen/>
        <w:t>ров и плотности очага;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появление уплотнения в основании бляшки, эрозии;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в)сосочковые разрастания на поверхности эрозий;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при травме, появление незаживающих трещин;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800.  В течении острого герпетического стоматита вьщеляют сле</w:t>
      </w:r>
      <w:r>
        <w:rPr>
          <w:rFonts w:ascii="Times New Roman" w:hAnsi="Times New Roman"/>
          <w:sz w:val="24"/>
          <w:szCs w:val="24"/>
        </w:rPr>
        <w:softHyphen/>
        <w:t>дующие периоды: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период высыпаний;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в)инкубационный, период высыпаний;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период высыпаний, угасания и клинического выздоровления;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инкубационный, продрамальный, период высыпаний, период угасания и клинического выздоровления.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801.  Элементы поражения характерны для острого герпетического стоматита: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узелок;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в)пузырек;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пузырек.эрозия.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802.  Назовите противовирусные препараты.1.бонафтон, супрастин;2.ацикловир, хелепин, виралекс;3.алпизарин, риодоксол;4.зовиракс, интерферон;5.интерлок, госсипол.Выберите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803.  Длительность существования афты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а)5 дней: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в)15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10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 15 до 40 дней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804. После заживления афты останется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а)рубец гладкий;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деформирующий рубец;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в)рубцовая атрофия;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слизистая оболочка останется без изменений;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805. Многоформную экссудативную эритему принято относить к группе следующих заболеваний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а)инфекционных;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аллергических;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в)инфекционно-аллергических;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неизвестной, этиологии;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лекарственных.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806. Характер течения многоформной экссудативной эритемы зависит от давности заболеваний: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а)да, ибо проявления болезни с течением времени становятся менее выраженными;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так как симптомы заболеваний усугубляются;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в)нет, так как рецидивы болезни отличаются однотипными симптомами;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течением времени заболевание переходит в аллергию;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заболевание течет монотонно.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807. Действие врача при декубитальной язве: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а)исследование язвы;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прижигание язвы;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в)смазывание антисептиками;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биопсия;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консультация онколога.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808.  Ведущим признаком медикаментозного стоматита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продромальных явлений;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появление симптомов во рту после употребления лекарств;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эрозий или пузырей;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гиперемии и отека;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положительная накожная проба.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809.  Диагноз контактный стоматит ставится на данных: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а)анамнеза;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клинических симптомов;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в)лабораторных анализов;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дополнительных методов исследования;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цитологических.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810. Действие врача при стоматите, вызванном протезом: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а)изъятие протеза сроком на 2-3 недели;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покрытие поверхности протеза специальными инертными составами;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в)назначение противовоспалительных медикаментозных средств;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замена протеза;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изготовление протеза из золота.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811.  Строение эпителиального слоя слизистой оболочки губ, щек, мягкого неба: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а)базальный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базальный, зернистый и шиловидный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в)базальный, шиловидный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шиловидный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базальный, зернистый, роговой слой.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812.  Вторичные морфологические элементы заболеваний сли</w:t>
      </w:r>
      <w:r>
        <w:rPr>
          <w:rFonts w:ascii="Times New Roman" w:hAnsi="Times New Roman"/>
          <w:sz w:val="24"/>
          <w:szCs w:val="24"/>
        </w:rPr>
        <w:softHyphen/>
        <w:t>зистой оболочки полости рта: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а)папула, эрозия, трещина;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пятно, пузырек, папула; язва, эрозия, афта;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трещина, пузырек, пятно;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эрозия, пузырек, бугорок.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813. Строение эпителиального слоя дорзальной поверхности языка: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а)базальный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базальный и шиловидный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в)шиловидный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базальный, зернистый и роговой слой;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базальный, шиловидный и роговой слой.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814.  Препараты, используемые для общего лечения глоссалгии: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а)квадевит, эуфиллин, ацетилсалициловая кислота;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б)Прозерпин, тималин, инъекции витамина В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в)анальгин, финлепсин, инъекции витамина В]2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г)пентовит, метацил, супрастин;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димедрол, Прозерпин, тималин.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815. Клиническими признаками аллергических реакций ана</w:t>
      </w:r>
      <w:r>
        <w:rPr>
          <w:rFonts w:ascii="Times New Roman" w:hAnsi="Times New Roman"/>
          <w:sz w:val="24"/>
          <w:szCs w:val="24"/>
        </w:rPr>
        <w:softHyphen/>
        <w:t>филактического типа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а)отек, гиперемия, пузыри, эрозия;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отек, гиперемия, сгруппированные мелкоточечные эрозии;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в)пузыри, эрозии на неизменившемся фоне;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одиночные афты;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одиночные язвы.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816.  Клиническими признаками вторичного сифилиса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пузыри в полости рта, регионарный лимфаденит, сыпь на коже, повышение температуры тела;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изолированные эрозивные и белые папулы на слизистой оболочке полости рта и зева, регионарный лимфаденит, сыпь на коже;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пузырьки, мелкоточечные эрозии в полости рта, регионарный лимфаденит, высыпания на коже;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группирующиеся голубовато-белые папулы на неизмененной слизистой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817.  Клиническими признаками твердого шанкра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поверхностная язва или эрозия неправильной формы с зернистым дном, покрытым скудным некротическим налетом, с плотными краями и инфильтратом в основании;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поверхностная язва или эрозия щелевидной формы с зернистым дном, покрытым скудным гнойным налетом, с мягким инфильтратом в основании;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поверхностная «ползучая» язва или эрозия с гладким чистым дном, без реактивного воспаления;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 или язва правильной округлой формы с чистым дном без реактивного воспаления с плотным пластинчатым инфильтратом в основании;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эрозия правильной формы с узкой зоной гиперемии с блюдцеобразным дном, покрытая неснимающимся некротическим налетом.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818.  Клиническими признаками красного плоского лица слизистой оболочки полости рта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мелкие, сферические, голубовато-перламутровые узелки, образующие сетку на невоспаленной или воспаленной слизистой оболочке щек и языка;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отчетливо очерченная гиперемия с инфильтрацией, голубовато-перламутровым гиперкератозом и явлениями атрофии;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очаги серо-белого цвета с частично снимающимся налетом на слегка гиперемированном фоне с явлениями мацерации;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резко очерченные, слегка возвышающиеся участки серо-белого цвета, окруженные узким венчиком гиперемии на фоне невоспаленной слизистой;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резко очерченные участки слизистой оболочки серо-белого цвета, располагающиеся на неизмененном фоне в передних отделах щек.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819. Клиническими признаками третичного сифилиса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а)множественные плотные инфильтраты бугоркового характера;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одиночные плотные инфильтраты узловатого типа;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в)диффузные плотные и мягкие инфильтраты;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мягкие инфильтраты бугоркового типа с изъязвлениями;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одиночные или множественные плотные инфильтраты с изъязвлением.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820.  Комплекс тканей, объединенных понятием пародонт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а)десна и круговая связка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териодонт, десна, надкостница,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в)десна, надкостница, кость альвеолы, периодонт, ткани зуба (цемент);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десна, ткани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десна, надкостница, цемент.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821. Ранняя зубная бляшка после чистки зубов формируется в течение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 часов;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4-5 часов;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в)7-8 часов;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12 часов;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24 часов.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822.  Сроки формирования «зрелой» зубной бляшки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а)2-3 суток;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4-5 суток;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в)6-7 суток;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7 суток;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более месяца.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823.  Какие ткани зуба входят в состав пародонта?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а)эмаль;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пульпа;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в)дентин;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цемент;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входят все.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824.  Строение костной ткани альвеолы.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кость альвеолы состоит из компактного костного вещества;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кость альвеолы состоит из губчатой костной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кость альвеолы и межзубной перегородки состоит из компактного костного вещества, образующего кортикальную пластинку, кость альвеолярного отростка представлена губчатой костной тканью;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кость альвеолы представлена кортикальной пластинкой;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кость альвеолы представлена межзубной перегородкой.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825.  Структурными образованиями микроциркуляторного рус</w:t>
      </w:r>
      <w:r>
        <w:rPr>
          <w:rFonts w:ascii="Times New Roman" w:hAnsi="Times New Roman"/>
          <w:sz w:val="24"/>
          <w:szCs w:val="24"/>
        </w:rPr>
        <w:softHyphen/>
        <w:t>ла пародонта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а)капилляры;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артериолы и венулы;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в)аритериолы, прекапилляры, капилляры, посткапилляры, венулы;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прекапилляры, капилляры, посткапилляры;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венозные сосуды.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826.  Иннервацию пародонта обеспечивает: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а)лицевой нерв;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вторая ветвь тройничного нерва;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в)ветви зубных сплетений второй и третьей ветви тройничного нерва;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первая ветвь тройничного нерва;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три ветви тройничного нерва.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827.  Ключевые факторы в этиологии заболеваний пародонта: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измененная реактивность организма;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микроорганизмы зубной бляшки;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микроорганизмы и продукты их обмена в зубном налете; факторы полости рта, способные усиливать или ослаблять влияние микроорганизмов, общие факторы, регулирующие метаболизм тканей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наследственность;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травматическая окклюзия.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828.  Состав зубной бляшки: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а)зубная бляшка представлена скоплением микроорганизмов;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зубная бляшка состоит из углеводов и липидов;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в)зубная бляшка представлена межклеточным матриксом, состоящим из полисахаридов, протеинов, липидов, неорганических компонентов, в который включены микроорганизмы, эпителиальные клетки, лейкоциты, макрофаги;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зубная бляшка представлена органическими компонентами;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зубная бляшка состоит из элементов слюны.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829.  Разница между воспалительными и дистрофическими заболеваниями пародонта (пародонтитом и пародонтозом):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это лишь формы одного и того же дистрофического процесса в челюстях;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это совершенно различные заболевания;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в)разница определяется лишь вначале, развившиеся стадии данных заболеваний не отличаются друг от друга;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воспалительный процесс предшествует дистрофическому;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пародонтоз предшествует пародонтиту.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830.  Наиболее неблагоприятным при развитии заболеваний пародонта является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а)открытый прикус;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глубокий прикус;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в)перекрестный прикус;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дистальный прикус;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прямой прикус.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831.  Проба Шиллера - Писарева проводится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а)определения гигиенического состояния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выявления изъязвлений внутридесневых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в)оценки степени воспалительных изменений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выявления зубной бляшки;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определения гноя в десневом кармане.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832.  Проба Кулаженко проводится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а)выявления барьерных возможностей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состояния проницаемости стенок сосудов;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в)выявления стойкости стенок сосудов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определения воспалительных изменений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выявления зубной бляшки.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833.  К гигиеническим относятся следующие индексы: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а)ПИ, ПМА, CPITN;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Шиллера — Писарева;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в)Федорова - Володкиной, Грина — Бармильона;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д)все перечисленные.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834.  Индекс ПИ используется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определения степени воспалительных изменений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глубины десневых каналов;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определения состояния гигиены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определения проницаемости сосудистой стенки;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оценки гигиенического состояния зубов, выявления зубной бляшки.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835.  Индекс ПМА используется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а)определения степени воспалительных изменений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воспалительных изменений различных зон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в)определения кровоточивости десен;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оценки гигиенического состояния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определения проницаемости сосудистой стенки.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836. При подсчете индекса CPITN обследуются: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а)61Б6, 6В61;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321В123;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в)761Б67, 76В167;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г)1Б1,6В6;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321Б123.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837.  Методы функциональной диагностики, используемые в пародонтологии: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а)реопародонтография, остеометрия;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реопародонтография, полярография;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в)реопародонтография, остеометрия, полярография, биомикрос</w:t>
      </w:r>
      <w:r>
        <w:rPr>
          <w:rFonts w:ascii="Times New Roman" w:hAnsi="Times New Roman"/>
          <w:sz w:val="24"/>
          <w:szCs w:val="24"/>
        </w:rPr>
        <w:softHyphen/>
        <w:t>копия;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реография;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полярография.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838.  Клиническими признаками катарального гингивита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кровоточивость десен;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зубного налета, кровоточивость десен;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отек и гиперемия десневого края и межзубных десневых сосочков, кровоточивость десен, отсутствие десневого кармана;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десен, гиперестезия шеек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гиперестезия шеек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839.  Основными клиническими признаками отечной формы гипертрофического гингивита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десневые сосочки увеличены, имеют синюшный оттенок, глянцевидную поверхность, кровоточат при дотрагивании, при надавливании остаются отпечатки;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десневые сосочки увеличены, плотные на ощупь, кровоточат при дотрагивании;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десневые сосочки увеличены, отечны, гиперермированы, кровоточат при надавливании, при зондировании определяются десневые карманы;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при дотрагивании;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наличие ложных десневых карманов.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  <w:r>
        <w:t>840.  Клиническими признаками фиброзной формы гипертрофического гингивита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десневые сосочки увеличены, синюшного цвета, кровоточат при дотрагивании;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десневые сосочки увеличены, плотные на ощупь, на внутренней поверхности имеют изъязвления, при зондировании определяются ложные десневые карманы;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десневые сосочки синюшные, отечны, кровоточат при пальпации, на зубах большое количество налета и зубного камня;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глубоких 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и боли от температурных раздражителей.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841.  Наиболее важными дифференциально-диагностическими признаками острого язвенного гингивита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гиперемия, отечность десневых сосочков, наличие десневых карманов, изъязвление внутренней эпителиальной выстилки десневых сосочков;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генерализованное изъязвление десневого края с усеченностью вершин сосочков, покрытое фибринозным налетом;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болезненность десневых сосочков, кровоточащих при надавливании, большое количество над- и поддесневых зубных отложений;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глубоких 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при дотрагивании.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842.  Основные клинические проявления пародонтита легкой степени тяжести: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а)отек, гиперемия десневого края, кровоточивость при надавливании, десневые карманы глубиной 3-4 мм, резорбция компактных пластинок межзубных перегородок;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отек, гиперемия десневых сосочков, кровоточащих при дотрагивании, отсутствие десневых карманов, подвижности зубов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в)резкое увеличение десневых сосочков, синюшность, болезненность, кровоточивость, глубина десневых карманов до 8 мм, резорбция костной ткани на 1/2 корня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большого количества зубных отложений;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десневых сосочков.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843.  Данные рентгенографического обследования при легкой степени пародонтита: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а)резорбция костной ткани альвеолярного отростка на 1/2 корня;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резорбция компактных пластинок и вершин межзубных перегородок;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очагов остеопороза альвеолярной кости;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сохранение кортикальной пластинки лунок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изменений в костной ткани альвеолярного отростка нет.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844.  Карманы при легкой степени пародонтита: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имеются, глубиной до 6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в)имеются, глубиной 3-4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ложные десневые карманы;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имеются костные карманы.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845.  Глубина карманов при пародонтите средней степени тяжести: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а)карманов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5-7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в)более 8 мм; •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ложные десневые карманы;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 5 мм.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846.  Аппаратом «Периотест» исследуют: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а)глубину пародонтального кармана;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в)состояние костной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кровоснабжение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характер воспалительного процесса.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847.  Для оценки степени тяжести пародонтита, кроме клини</w:t>
      </w:r>
      <w:r>
        <w:rPr>
          <w:rFonts w:ascii="Times New Roman" w:hAnsi="Times New Roman"/>
          <w:sz w:val="24"/>
          <w:szCs w:val="24"/>
        </w:rPr>
        <w:softHyphen/>
        <w:t>ческого обследования необходимо дополнительно провести: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а)реоплатизмографию;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реографию;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в)томографию;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рентгенографию;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изучение иммунного статуса.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848.  Данные рентгенографического обследования челюстей при пародонтите средней степени тяжести: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а)резорбция межзубных перегородок на высоту от 1/3 до ? длины корня зуба, очаги остеопороза в губчатой кости альвеоляр</w:t>
      </w:r>
      <w:r>
        <w:rPr>
          <w:rFonts w:ascii="Times New Roman" w:hAnsi="Times New Roman"/>
          <w:sz w:val="24"/>
          <w:szCs w:val="24"/>
        </w:rPr>
        <w:softHyphen/>
        <w:t>ного отростка;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снижение высоты гребней межзубных перегородок на вели</w:t>
      </w:r>
      <w:r>
        <w:rPr>
          <w:rFonts w:ascii="Times New Roman" w:hAnsi="Times New Roman"/>
          <w:sz w:val="24"/>
          <w:szCs w:val="24"/>
        </w:rPr>
        <w:softHyphen/>
        <w:t>чину от 1/2 до 2/3 длины корня;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в)резорбция вершин межзубных перегородок, очаги остеопороза в губчатой костной ткани альвеолярного отростка;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изменений в костной ткани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явления остеопороза в губчатой кости.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849.  Решающим при дифференциальной диагностике хрони</w:t>
      </w:r>
      <w:r>
        <w:rPr>
          <w:rFonts w:ascii="Times New Roman" w:hAnsi="Times New Roman"/>
          <w:sz w:val="24"/>
          <w:szCs w:val="24"/>
        </w:rPr>
        <w:softHyphen/>
        <w:t>ческого катарального гингивита и пародонтита легкой степени тяжести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подвижность и смещение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отсутствие круговой связки зуба, наличие зубодесневых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выраженные воспалительные изменения десневого края и десневых сосочков;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отсутствие десневого кармана, сохранение круговой связки;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глубина десневых карманов до 5 мм.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850.  Глубина карманов при пародонтите тяжелой степени со</w:t>
      </w:r>
      <w:r>
        <w:rPr>
          <w:rFonts w:ascii="Times New Roman" w:hAnsi="Times New Roman"/>
          <w:sz w:val="24"/>
          <w:szCs w:val="24"/>
        </w:rPr>
        <w:softHyphen/>
        <w:t>ставляет: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а)карманов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3-4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в)до 6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8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 2.5 мм.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851.  Пародонтит протекает более тяжело если у пациента: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а)сахарный диабет;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гипотиреоз;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в)гипертония;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язвенная болезнь;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гастрит.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852.  При очаговом ювенильном пародонтите поражаются зубы: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а)временные резцы;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временные моляры;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в)временные и помстоянные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постоянные моляры;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клыки.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853.  При пародонтозе средней степени тяжести зубодесневые карманы: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имеются, вследствие гибели связки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имеются, так как дистрофические процессы в десне и костной ткани происходят одновременно;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имеются, так как при пародонтозе сохраняется круговая связка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только в участках перегрузки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глубина десневых карманов до 5 мм.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854.  К идиопатическим болезням пародонта можно отнести: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нейтропению, агаммаглобулинемию, эпулис, фиброматоз десен;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Папийон-Лефевра, Х-гистоцитозы, нейтропению, агаммаглобулинемию;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нейтропению, Х-гистоцитозы, гингивиты, пародонтомы;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гингивит, пародонтит;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пародонтит, пародонтоз.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855.Участвует в развитии ювенильного пародонтита: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)Streptococcus salivarius;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Porphyromonas endodontalis;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)Fusobacterium nucleatum;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)Actinomyces naeslundii;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en-US"/>
        </w:rPr>
        <w:t>) Actinobacillus actinomycetemcommitans.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 w:rsidRPr="006C299C">
        <w:rPr>
          <w:rFonts w:ascii="Times New Roman" w:hAnsi="Times New Roman"/>
          <w:sz w:val="24"/>
          <w:szCs w:val="24"/>
          <w:lang w:val="en-US"/>
        </w:rPr>
        <w:t>856</w:t>
      </w:r>
      <w:r>
        <w:rPr>
          <w:rFonts w:ascii="Times New Roman" w:hAnsi="Times New Roman"/>
          <w:sz w:val="24"/>
          <w:szCs w:val="24"/>
          <w:lang w:val="en-US"/>
        </w:rPr>
        <w:t xml:space="preserve">. 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пародонтопатогенным</w:t>
      </w:r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/>
          <w:sz w:val="24"/>
          <w:szCs w:val="24"/>
        </w:rPr>
        <w:t>видамнеотносится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 Streptococcus mutans;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Fusobacterium nucleatum;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 Actinomyces israelii;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Actinobacillus actinomycetemcommitans;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Porphyromonasgingivalis</w:t>
      </w:r>
      <w:r>
        <w:rPr>
          <w:rFonts w:ascii="Times New Roman" w:hAnsi="Times New Roman"/>
          <w:sz w:val="24"/>
          <w:szCs w:val="24"/>
        </w:rPr>
        <w:t>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857.  Первым фиксируется на поверхности зуба при формирова</w:t>
      </w:r>
      <w:r>
        <w:rPr>
          <w:rFonts w:ascii="Times New Roman" w:hAnsi="Times New Roman"/>
          <w:sz w:val="24"/>
          <w:szCs w:val="24"/>
        </w:rPr>
        <w:softHyphen/>
        <w:t>нии зубной бляшки: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)Actinomyces naeslundii;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Fusobacterium nucleatum;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)Actinobacillus actinomycetemcommitans;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Actinomyces israelii;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Streptococcussanguis</w:t>
      </w:r>
      <w:r>
        <w:rPr>
          <w:rFonts w:ascii="Times New Roman" w:hAnsi="Times New Roman"/>
          <w:sz w:val="24"/>
          <w:szCs w:val="24"/>
        </w:rPr>
        <w:t>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858.  Род микроорганизмов полости рта не принимающий активного участия в развитии пародонтита: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)Peptostreptococcus;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Actinobacillus;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)Porphyromonas;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>Veillonella</w:t>
      </w:r>
      <w:r>
        <w:rPr>
          <w:rFonts w:ascii="Times New Roman" w:hAnsi="Times New Roman"/>
          <w:sz w:val="24"/>
          <w:szCs w:val="24"/>
        </w:rPr>
        <w:t>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Prevotella</w:t>
      </w:r>
      <w:r>
        <w:rPr>
          <w:rFonts w:ascii="Times New Roman" w:hAnsi="Times New Roman"/>
          <w:sz w:val="24"/>
          <w:szCs w:val="24"/>
        </w:rPr>
        <w:t>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859.  В пародонтальном кармане в больших количествах могут обнаруживаться дрожжеподобные грибы рода Кандида при 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а)ювенильном пародонтите;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быстропрогрессирующем пародонтите;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 на фоне иммунодефицитов;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пародонтите у беременных;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форме пародонтита.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860.  Для быстрого определения в пародонтальном кармане пародонтопатогенных видов используется;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ПЦР;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бактериоскопия;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ИФА;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культивирование микроорганизмов в аэробных условиях;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культивирование микроорганизмов в анаэробных условиях.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861.  К бактериям стабилизирующим микробиоциноз полости рта относится: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)Peptostreptococcus;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Actinobacillus;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)Porphyromonas;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>Veillonella</w:t>
      </w:r>
      <w:r>
        <w:rPr>
          <w:rFonts w:ascii="Times New Roman" w:hAnsi="Times New Roman"/>
          <w:sz w:val="24"/>
          <w:szCs w:val="24"/>
        </w:rPr>
        <w:t>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Prevotella</w:t>
      </w:r>
      <w:r>
        <w:rPr>
          <w:rFonts w:ascii="Times New Roman" w:hAnsi="Times New Roman"/>
          <w:sz w:val="24"/>
          <w:szCs w:val="24"/>
        </w:rPr>
        <w:t>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862.  При остром язвенном гингивите внутрь назначают: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а)обезболивающие препараты;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антибиотики, обезболивающие, витамины;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в)метронидазол, десенсибилизирующие препараты, витамины;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сульфаниламидные препараты, антибиотики, витамины;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общее лечение не назначается.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863. Препарат на основе растительного сырья обладающий выра</w:t>
      </w:r>
      <w:r>
        <w:rPr>
          <w:rFonts w:ascii="Times New Roman" w:hAnsi="Times New Roman"/>
          <w:sz w:val="24"/>
          <w:szCs w:val="24"/>
        </w:rPr>
        <w:softHyphen/>
        <w:t>женным антибактериальным и фунгицидным действием: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а)ротакан;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ромазулан;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в)обликол;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сангвиритрин;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мараславин.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864.  Концентрация раствора хлоргексидина, рекомендуемая для орошений полости рта, составляет: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0.5%;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в)0.1%;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0.05%;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0.02 до 2%.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865.  При заболеваниях пародонта целью избирательного пришлифовывания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нормализация прикуса;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устранение преждевременных окклюзионных контактов, при</w:t>
      </w:r>
      <w:r>
        <w:rPr>
          <w:rFonts w:ascii="Times New Roman" w:hAnsi="Times New Roman"/>
          <w:sz w:val="24"/>
          <w:szCs w:val="24"/>
        </w:rPr>
        <w:softHyphen/>
        <w:t>водящих к травме от окклюзии; 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восстановление анатомической формы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устранение воспалительного процесса;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эстетические показания.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866.  Эпителиальное зубодесневое прикрепление нарушено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а)отёчной форме гипертрофического гингивита 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хроническом катаральном гингивите лёгкой степени 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 лёгкой степени тяжести;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фиброзной форме гипертрофического гингивита;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хроническом катаральном гингивите тяжёлой степени.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867. Для оценки миграционной активности лейкоцитов исполь</w:t>
      </w:r>
      <w:r>
        <w:rPr>
          <w:rFonts w:ascii="Times New Roman" w:hAnsi="Times New Roman"/>
          <w:sz w:val="24"/>
          <w:szCs w:val="24"/>
        </w:rPr>
        <w:softHyphen/>
        <w:t>зуется 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а)проба Шиллера-Писарева;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проба Кулаженко;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в)проба Ясиновского;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проба Kotzschke;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проба Кавецкого.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868.  Не эффективен в отношении </w:t>
      </w:r>
      <w:r>
        <w:rPr>
          <w:rFonts w:ascii="Times New Roman" w:hAnsi="Times New Roman"/>
          <w:sz w:val="24"/>
          <w:szCs w:val="24"/>
          <w:lang w:val="en-US"/>
        </w:rPr>
        <w:t>Actinobacillusactinomycetemcommitans</w:t>
      </w:r>
      <w:r>
        <w:rPr>
          <w:rFonts w:ascii="Times New Roman" w:hAnsi="Times New Roman"/>
          <w:sz w:val="24"/>
          <w:szCs w:val="24"/>
        </w:rPr>
        <w:t>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а)доксициклин;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фторхинолоны;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в)хлорафеникол;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метронидазол;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ампициллин.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869. Признаки воспаления отсутствуют при 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а)катаральном гингивите;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пародонтозе;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отёчной форме гипертрофического гингивита;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язвенно-некротическом гингивите.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870.  Для обработки полости рта при катаральном гингивите используют: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а)1% перекиси водорода;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3% перекиси водорода;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в)5% перекиси водорода;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0,5% перекиси водорода;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0,1% перекиси водорода.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871.  Клетки эпителия прикрепления замещаются в течение: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а)4-8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недель;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в)10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месяца;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 месяцев.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872.  Фиброматоз дёсен относится к 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идиопатическим заболеваниям;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пародонтомам.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873.  С возникновением гиперплазии десны связаны такие фак</w:t>
      </w:r>
      <w:r>
        <w:rPr>
          <w:rFonts w:ascii="Times New Roman" w:hAnsi="Times New Roman"/>
          <w:sz w:val="24"/>
          <w:szCs w:val="24"/>
        </w:rPr>
        <w:softHyphen/>
        <w:t>торы, как: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а)прием противосудорожных препаратов;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беременность;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в)лейкемия;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ротовое дыхание;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перечисленное.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874.  В лечение фиброматоза десен применяются методы: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а)хирургические;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аппликации с протеолитическими ферментами;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в)аппликации с антисептиками;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физиотерапия;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облучение рентгеновскими лучами.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875.  При проведении поддерживающей терапии контрольная рентгенография производится: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а)каждые 3 месяца;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каждые полгода;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в)ежегодно',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 в 2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 в 3 года.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876.  Десневая повязка после кюретажа накладывается на срок: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а)12-14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накладывается;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в)5-7 дней;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 дня;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сутки.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877.  После кюретажа используют: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а)защитные повязки (индифферентные);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лечебные противовоспалительные повязки;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в)лечебные стимулирующие повязки;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повязки, содержащие ферменты;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повязки с кератопластическими препаратами.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878.  Заболевания, протекающие с поражением пародонта, кото</w:t>
      </w:r>
      <w:r>
        <w:rPr>
          <w:rFonts w:ascii="Times New Roman" w:hAnsi="Times New Roman"/>
          <w:sz w:val="24"/>
          <w:szCs w:val="24"/>
        </w:rPr>
        <w:softHyphen/>
        <w:t>рые можно отнести к ретикулогистиоцитозам: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а)гипофосфатазия;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Папийон-Лефевра;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в)болезнь Педжета;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болезнь Хенда-Шюллера-Крисчена;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синдром Олбрайта.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879.  Эпулис относится к: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идиопатическим заболеваниям;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пародонтомам.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880.  К идиопатическим болезням пародонта относят: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в)фиброматоз дёсен;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синдром Папийон-Лефевра;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пародонтома.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881.  К группе хромосомных болезней относится: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а)синдром Шерешевского-Тернера;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Хенда-Шюллера-Крисчена;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в)болезнь Иценко-Кушинга;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гипофизарный нанизм;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гиперпаратиреоз.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882.  Физиотерапия не показана если у пациента: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 гингивит;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гипертрофический гингивит;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пародонтит;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идиопатические заболевания с прогрессирующим лизисом тканей пародонта.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883Эбурнеация кости характерна для: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в)гингивита;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пародонтоза и пародонтита;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пародонтита и гингивита.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884.  К методу прижизненной окраски гликогена десны относится: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а)проба Шиллера-Писарева;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проба Кулаженко;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в)проба Ясиновского;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проба Kotzschke;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проба Кавецкого.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885.  Уровень напряжения кислорода в ткани определяется ме</w:t>
      </w:r>
      <w:r>
        <w:rPr>
          <w:rFonts w:ascii="Times New Roman" w:hAnsi="Times New Roman"/>
          <w:sz w:val="24"/>
          <w:szCs w:val="24"/>
        </w:rPr>
        <w:softHyphen/>
        <w:t>тодом: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а)биомикроскопии;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полярографии;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в)фотоплетизмографии;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реопародонтографии;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эхоостеометрии.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886.  Для исследования функционального состояния костной ткани в пародонтологии используют метод: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а)биомикроскопии;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полярографии;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в)фотоплетизмографии;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реопародонтографии;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эхоостеометрии.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  <w:r>
        <w:t>887.  Основные причины развития гипертрофических гингивитов: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а)гормональные изменения в организме;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патология прикуса;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в)нерациональное протезирование;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гормональные изменения в организме, прием определенных медикаментозных препаратов (дифенин и др.), заболевания крови, дефицит витамина С, нерациональное протезирование;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недостаточная гигиена полости рта.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888.  Индекс РМА используется для оценки: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а)степени воспаления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гигиены полости рта;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в)степени подвижности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кровоточивости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степени ороговения десны.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889.Резорбция костной ткани межзубных перегородок от 1/3 до 1/2 характерна для: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лёгкой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 средней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в)пародонтита лёгкой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пародонтита тяжёлой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катарального гингивита тяжёлой степени.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890. Резорбция костной ткани межзубных перегородок на высоту до 1/3 характерна для: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средней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 средней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в)пародонтита лёгкой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пародонтита тяжёлой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катарального гингивита тяжёлой степени.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891.  Основные причины развития пародонтита: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а)патология прикуса;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недостаточный гигиенический уход за зубами;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барьерной функции пародонта и иммунологической реактивности организма, на фоне которых местные причины (микроорганизмы, окклюзионная травма) приводят к воспалительным изменениям и деструктивным явлениям в пародонте;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снижение местной и общей реактивности организма;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микроорганизмы полости рта, приводящие к развитию и прогрессированию воспалительных изменений в пародонте.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892.  Основным дифференциально-диагностическим признаком пародонтита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а)гноетечение из 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повреждение связки зуба и образование десневого кармана;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в)кровоточивость десен и гноетечение при надавливании на десневой сосочек;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глубина десневого кармана от 5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увеличение десневых сосочков, гиперемия, синюшность, кровоточивость.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893.Клинические признаки пародонтоза: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воспалительных явлений и зубодесневых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гиперемия десен, гноетечение из 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в)обнажение шеек зубов, ретракция десны, отсутствие воспалительных изменений, отсутствие подвижности зубов, повышенная чув</w:t>
      </w:r>
      <w:r>
        <w:rPr>
          <w:rFonts w:ascii="Times New Roman" w:hAnsi="Times New Roman"/>
          <w:sz w:val="24"/>
          <w:szCs w:val="24"/>
        </w:rPr>
        <w:softHyphen/>
        <w:t>ствительность шеек зубов, зуд в деснах;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отечность, гиперемия десен, глубина десневых карманов от 5 мм, зуд в деснах;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болезненность и кровоточивость десен, подвижность зубов, повышенная чувствительность шеек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894.  Патоморфологическая картина пародонтоза: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а)воспалительные явления в маргинальном пародонте;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склеротические изменения в соединительной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в)деструктивные изменения в твердых тканях зуба - цементе, дентине и др.;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отсутствие воспалительных явлений в маргинальном пародонте, склеротические изменения в соединительно-тканной основе, деструктивные изменения в твердых тканях зубов, нарушение процесса ороговения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рассасывание кортикальной пластинки костной ткани лунок и межзубных перегородок.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895.  Болезнями пародонта, объединенными понятием пародонтомы,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а)гингивит, пародонтит, пародонтальная киста;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фиброматоз десен, эпулис, пародонтальная киста, эозинофильная гранулема;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в)пародонтит, пародонтоз;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пародонтальная киста, Х-гистиоцитозы;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гипертрофический гингивит, фиброматоз десен, пародонтальная киста.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896.  Окклюзионное пришлифование зубов при лечении пародонтитов проводится: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 кюретажа и противовоспалительной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после кюретажа, но до противовоспалительной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в)после кюретажа и противовоспалительной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имеет значения;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перед остеогингивопластикой, но после закрытого кюретажа и противовоспалительной терапии.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897.  Число этапов проведения окклюзионного пришлифовывания: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в)пять;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четыре;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898. Показаниями к проведению окклюзионного пришлифовывания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а)наличие окклюзионной травмы;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дистопия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в)бруксизм, боли в височно-нижнечелюстном суставе, веерообразное расхождение зубов, неравномерное рассасывание костной ткани альвеолярного отростка, подвижность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подвижность зубов, дистопия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гноетечение из десневых карманов, обнажение шеек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899.  Группа зубов, на которой может быть проведено постоян</w:t>
      </w:r>
      <w:r>
        <w:rPr>
          <w:rFonts w:ascii="Times New Roman" w:hAnsi="Times New Roman"/>
          <w:sz w:val="24"/>
          <w:szCs w:val="24"/>
        </w:rPr>
        <w:softHyphen/>
        <w:t>ное (балочное) шинирование при выраженной подвижности: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а)моляры;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резцы;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в)моляры и премоляры;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любая группа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все, кроме резцов.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900.  Показанием для проведения постоянного шинирования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а)подвижность зубов I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 II-III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 тяжелой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перед хирургическим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после хирургического лечения.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901. Показания для депульпации зубов при пародонтите: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а)глубина десневых карманов 6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 II-III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в)перед хирургическим лечением пародонтита тяжелой степе</w:t>
      </w:r>
      <w:r>
        <w:rPr>
          <w:rFonts w:ascii="Times New Roman" w:hAnsi="Times New Roman"/>
          <w:sz w:val="24"/>
          <w:szCs w:val="24"/>
        </w:rPr>
        <w:softHyphen/>
        <w:t>ни при глубине десневых карманов более 7 мм и подвижности зу</w:t>
      </w:r>
      <w:r>
        <w:rPr>
          <w:rFonts w:ascii="Times New Roman" w:hAnsi="Times New Roman"/>
          <w:sz w:val="24"/>
          <w:szCs w:val="24"/>
        </w:rPr>
        <w:softHyphen/>
        <w:t>бов II степени;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имеет значения глубина карманов и подвижность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902Противопоказания для проведения физиотерапевтического лечения: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а)гноетечение из десневых карманов;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онкологические заболевания, туберкулез, инфекционные заболевания, сопровождающиеся высокой температурой, беременность;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в)хирургическое лечение болезней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возраст до 15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возраст старше 50 лет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903.  Параметры лазерного излучения, обеспечивающего противовоспалительное и анальгезирующее действие: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а)плотность мощности лазерного излучения от 0.1 до 100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плотность мощности лазерного излучения от 100 до 200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в)плотность мощности лазерного излучения от 100 до 400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плотность мощности лазерного излучения от 20 до 50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плотность мощности лазерного излучения от 1 до 50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904.  Параметры лазерного излучения, оказывающего стимулирующее действие на клеточную пролиферацию и регенерацию тканей пародонта: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а)плотность мощности лазерного излучения от 1 до 50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б)плотность мощности лазерного излучения от 100 до 200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в)плотность мощности лазерного излучения от 0.1 до 100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г)плотность мощности лазерного излучения от 100 до 400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д)плотность мощности лазерного излучения от 20 до 50 мВт/см2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905.  Время образования вакуумной гематомы во фронтальном отделе челюстей при здоровом пародонте: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а)50-60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б)20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 минуты;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г)10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д)30 секунд.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906. Длительность электрокоагуляции одного пародонтального кармана при силе тока до 15 мА составляет: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а)2-4 секунды;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 секунд;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в)30 секунд: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 минута;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 минуты.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907.  Криодеструкция проводится при температуре: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а)-10-30°С 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б)-50-100°С;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в)-10-50"С;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г)-20-60"С;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д)-60-140°С.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908.  Показаниями к лоскутной операции являются: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обострение воспалительного процесса в тканях пародонта;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гипертрофия десневых сосочков, резорбция костной ткани горизонтального типа;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множественные зубодесневые и костные карманы, глубиной более 3 мм, при резорбции костной ткани до 1/2 длины корня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одиночные зубодесневые карманы до 4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пародонтальный абсцесс.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909.  Показанием для назначения антибактериальной химиотерапии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 гингивит;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пародонтоз;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в)удаление поддесневых зубных отложений у больных с дефектами иммунной системы;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пародонтит в ремиссии;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проведении депульпации зубов больных пародонтитом.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910.  Укажите антибиотики, назначение которых при пародонтите в стадию обострения не показано: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аминогликозиды;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макролиды;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линкозамиды;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цефалоспорины;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тетрадикл ины.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911.  Укажите группу антибиотиков, обладающих иммуномодулирующим действием: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а)аминогликозиды;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макролиды;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в)линкозамиды;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цефалоспорины;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тетрациклины.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912. Метранидазол обладает следующими побочными действиями:1.вызывает металлический привкус в полости рта;2.вызывает непереносимость этанола;3.обладает фотосенсибилизирующим действием;4.обладает нейтротропным действием;5.может вызывать тошноту..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913. Экстренная личная профилактика врача стоматолога при подозрении на СПИД у пациента предусматривает:1.закапать в глаза Альбуцид;2.закапать в нос 1 % раствор протаргола;3.прополоскать рот и нос 0,05% раствором марганцево-кислого калия обработать руки 70° спиртом;4.вызвать бригаду скорой медицинской помощи;5.принять иммуномодулятор.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914.  Вирусный гепатит, (virus В) может быть перенесен:1) аэробными микроорганизмами;2)слюной;.3)кровью;4)мочей;5)контактным путем.Выберите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915.  По отношению к вирусу гепатита справедливы утверждения: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а)вирус может передаваться аэрозолью слюны;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вирусы довольно устойчивы по отношению к дезинфекционным препаратам;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в)что, даже малые количества инфицированного материала способны заразить;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вирус довольно устойчив по отношению к температуре: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вышесказанное справедливо.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916. У носителя вирусного гепатита может быть обнаружен вирус: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кале;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слюне;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слюне и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 всем перечисленном.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917.  Назовите заболевания слизистой оболочки полости рта,ассоциированные с ВИЧ-инфекцией:1) туберкулез, различные формы кандидоза;2 вирусные инфекции, различные формы кандидоза;3лейкоплакия, вирусные инфекции;4язвенно-некротический гингиво-стоматит, саркома Капоши;5красный плоский лишай, кандидозы 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918.  Укажите правильное утверждение в отношении вируса иммунодефицита человека: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а)ВИЧ содержит ДНК;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ВИЧ устойчив во внешней среде;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 современном этапе эпидемии доминирует серотип ВИЧ-2;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специфические белки оболочки ВИЧ представлены гликопротеинами с молекулярной массой 120, 41 кд;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нуклеоид (сердцевина) ВИЧ представлена гликопротеином с молекулярной массой 160 кд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919.  Укажите правильное утверждение. ВИЧ-инфицированный человек является истоиником инфекции: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а)только в периодах, выраженных клинически;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в терминальной стадии;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в)только в стадии бессимптомной инфекции (П Б);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только в стадии острой инфекции (ПА);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пожизненно.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920.  Для обработки рук медицинского персонала, загрязненных кровью больного ВИЧ инфекцией, используют этиловый спирт следующей концентрации: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80%;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96%.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921.  Диагноз ВИЧ-инфекции не подтверждают следующими методами: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а)вирусологическим;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иммуноферментным анализом (ИФА);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в)иммунным блоттингом;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микроскопическим;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молекулярно-генетическим (ГЩР).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922.  Инфицирование медицинского персонала ВИЧ не возможно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а)парентеральных процедурах, переливании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случайном уколе во время операции с нарушением целостности кожных покровов рук хирурга;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в)подготовке полости рта к протезированию;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удалении зубного камня;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проведении физиотерапевтических процедур (например, электрофореза и т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923.  При скрининговом обследовании групп риска с целью выявления ВИЧ-инфицированных используют: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а)РПГА;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б)РСК;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в)ИФА;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иммунный блоттинг;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иМмуно-электрофорез.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924.В какой клинической стадии у больных ВИЧ-инфекцией происходит потеря массы тела более 10% от первоначальной величины: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а)II 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IV;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в)1II 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III 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ШВ.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925. Клиническая стадия ПВ у больных ВИЧ-инфекцией характеризуется: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а)лихорадкой;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лимфаденопатией;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в)признаками генерализованного кандидоза;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одышкой;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отсутствием клинических проявлений.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926.  При случайном уколе иглой руки стоматолога, проводившем местную анестезию пациенту необходимо: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а)тщательно вымыть руки проточной водой с мылом и заклеить ранку пластырем;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выдавить каплю крови из ранки и заклеить пластырем;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в)обработать ранку 5% раствором йода;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выдавить каплю крови из ранки, вымыть руки проточной водой с мылом, обработать место укола 70% спиртом, а затем 5% раствором йода;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тщательно вымыть руки проточной водой с мылом и обработать место укола 70% спиртом, а затем 5% раствором йода.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927.  При попадании крови пациента на конъюнктиву глаз стоматолога при проведении стоматологической процедуры после промывании глаз водой следует использовать: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а)0,05% раствор перманганата калия;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10% раствор сульфацил-натрия;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в)2% раствор бикарбоната натрия (сода двууглекислая);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1% раствор борной кислоты;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1 % раствор азотнокислого серебра.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928. Укажите последовательность действий врача-стоматолога,который при вскрытии абсцесса в ротовой полости у больного ВИЧ-инфекцией в стадии IIIB проколол резиновую перчатку и поранилпалеи с выделением крови:1обработать перчатки дезинфицирующим раствором, снять их и выдавить кровь из ранки;2вымыть руки проточной водой с мылом.3вымыть руки в перчатках с мылом и снять перчатки;4обработать руки 70% спиртом и смазать ранку 5% раствором йода;5снять перчатки;.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929. Обязательному лабораторному обследованию для исключения ВИЧ-инфекции методом ИФА не подлежат: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а)доноры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медицинские работники;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в)беременные;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пациенты, поступающие в плановом порядке на операцию;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доноры органов и биологических субстратов.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930.  В группу риска заражения ВИЧ-инфекцией не входят: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а)наркоманы;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проститутки;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в)лица с нетрадиционной секс-ориентацией;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медицинские работники, имеющие постоянный контакт с кровью;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доноры.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931. ЗаражениеВИЧ инфекцией не может произойти при: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а)сексуальном контакте;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переливании инфицированной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в)грудном вскармливании;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пользовании общим туалетом;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приеме родов у ВИЧ-инфицированной женщины.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932.  Какой путь передачи ВИЧ инфекции не характерен: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а)воздушно-капельный;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трансплантационный;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в)половой;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трансплацентарный;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парентеральный.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933.  Потеря жевательной эффективности по НА. Агапову является абсолютным показанием к протезированию зубов: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а)свыше 10%;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15%;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в)20%;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г)25%;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30%.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934. Средние сроки пользования зубными протезами: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7 лет;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10 лет.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935.  Срок гарантии на изготовленный зубной протез: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а)0,5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 год;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 года;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 года.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936.  Отрицательное воздействие протезов на защитные механизмы в полости рта заключается в факторах:1ионы металлов (сплавов для изготовления протезов) способ</w:t>
      </w:r>
      <w:r>
        <w:rPr>
          <w:rFonts w:ascii="Times New Roman" w:hAnsi="Times New Roman"/>
          <w:sz w:val="24"/>
          <w:szCs w:val="24"/>
        </w:rPr>
        <w:softHyphen/>
        <w:t>ны воздействовать на резидентную микрофлору полости рта;2пластмассы уменьшают миграцию лейкоцитов в полость рта;3молекулы некоторых протезных материалов способны соеди</w:t>
      </w:r>
      <w:r>
        <w:rPr>
          <w:rFonts w:ascii="Times New Roman" w:hAnsi="Times New Roman"/>
          <w:sz w:val="24"/>
          <w:szCs w:val="24"/>
        </w:rPr>
        <w:softHyphen/>
        <w:t>няться с белками клеток и вызывать синтез аллергических антител;4механическое воздействие протезов приводит к снижению местной защиты слизистой оболочки полости рта;5цитотоксическое действие мономеров.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937.  Профилактическое (наиболее действенное) мероприятие, которое можно предложить в целях уменьшения отрицательного воздействия протезов:1изготовление цельнолитых мостовидных протезов;2изготовление протезов с литыми базисами;3изготовление протезов из бесцветной пластмассы;4систематический массаж протезного ложа;5золочение протезов.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938.  Больного, который закончил курс лучевой терапии целесообразно протезировать: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а)сразу же после окончания курса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спустя год после проведения курса лучевой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нормальной (клинический анализ) картине крови;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через два месяца после окончания лучевой терапии;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через 3-8 месяцев.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939.  "Аномалия" прикуса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а)нарушение развития формы и функции зубочелюстной системе;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частичная потеря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в)изменение формы и функции зубочелюстной системы, обусловленное патологическими процессами;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изменения в мышечной системе;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зубоальвеолярное удлинение, связанное с потерей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940.Деформация зубочелюстной системы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а)изменение формы и функции зубочелюстной системы, обусловленные патологическими процессами;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потеря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развития фермы и функции зубочелюстной сис</w:t>
      </w:r>
      <w:r>
        <w:rPr>
          <w:rFonts w:ascii="Times New Roman" w:hAnsi="Times New Roman"/>
          <w:sz w:val="24"/>
          <w:szCs w:val="24"/>
        </w:rPr>
        <w:softHyphen/>
        <w:t>темы;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в височно-нижнечелюстном суставе;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открытый прикус.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941.  Функциональное нарушение наиболее характерно при деформациях зубочелюстной системы:1. нарушение жевания;2. нарушение эстетических норм;3нарушение окклюзии;4нарушение голоса;5нарушение глотания.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942.  Следует учитывать при решении вопроса ортопедического лечения взрослого пациента фактор:1природа самого заболевания;2тип личности;3отношение окружающих пациента людей;4возраст пациента;5эстетику. 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943.  Информация важная при изучении диагностических моделей: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а)соотношение зубных рядов;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характер смыкания передних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в)совпадение средних линий между центральными резцами;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форма зубных дуг;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форма окклюзионной плоскости.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944.  Истинная прогения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а)мезиальное смещение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нормальное развитие нижней челюсти и недоразвитие верх</w:t>
      </w:r>
      <w:r>
        <w:rPr>
          <w:rFonts w:ascii="Times New Roman" w:hAnsi="Times New Roman"/>
          <w:sz w:val="24"/>
          <w:szCs w:val="24"/>
        </w:rPr>
        <w:softHyphen/>
        <w:t>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в)чрезмерное развитие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принужденный прикус;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уплощение фронтального участка верхней челюсти.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945.  Патологические изменения, которые наблюдаются при глубоком прикусе:1патологическая подвижность зубов;2патологическая стираемость зубов;3погружение зуба в лунку;4быстрое формирование зубного камня;5дентоальвеолярное удлинение.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946.  При появлении двухсторонних включенных дефектах при глубоком прикусе возникает осложнение:1дистальный сдвиг нижней челюсти:2функциональная перегрузка оставшихся зубов;3наклон моляров в мезиальную сторону;4уменьшение межальвеолярной высоты;5повышенная стираемость зубов.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947.  Дистальный сдвиг нижней челюсти, возникший после потери части боковых зубов грозит осложнением:1уменьшение межальвеолярной высоты;2перегрузка оставшихся зубов;3увеличение степени перекрытия передних зубов;4дисфункция височно-нижнечелюстного сустава;5деформация зубных рядов.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948.  Может возникнуть при несвоевременном протезировании больного после потери коренных зубов осложнение:1выдвижение зубов потерявших антагонисты (зубоальвеолярное удлинение);2уменьшение межальвеолярной высоты;3перегрузка оставшихся зубов;4дисфункция височно-нижнечелюстного сустава;5деформация зубных рядов.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949. Причина вторичного глубокого прикуса:1частичная потеря зубов;2патологическая стираемость зубов;3заболевание тканей пародонта;4флюороз;5наследственность.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950.  На возникновение вторичного глубокого прикуса влияет:1некомпенсированная патологическая стираемость зубов;2деформация окклюзионной поверхности в результате системного заболевания пародонта;3деформация окклюзионной поверхности в результате компенсированной патологической стмраемости зубов;4потеря фронтальных зубов;5дисфункция ВНЧС.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951.  Назовите причину перекрестною прикуса:1нарушение формы зубных рядов;2нарушение соотношения зубных рядов в трансверзалыюм направлении;3смещение нижней челюсти и сторону;4характер питания;5наследственность.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952.  Можно рассматривать как начальную функциональную перегрузку БНЧС: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а)истончение головки нижней челюсти;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деформация суставного бугорка;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в)стирание сочлененных поверхностей или их склерозирование;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появление экзостозов;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щелканье в суставе.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953.  Ортодонтическое лечение в основном устраняет:1функциональную перегрузку пародонта;2патологические функции жевательных мышц;3дисфункцию височно-нижнечелюстных суставов;4рецессию десны;5атрофию альвеолярной костной ткани.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954.Нормализация прикуса проводится с помощью протезов, если:1сочетание аномалии прикуса с выраженным системным заболеванием пародонта;2отказ больного от ортодонтического лечения;3неэффективность ранее проведенного ортодонтического лечения;4генетические формы аномалии;5дефекты зубного ряда.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955.  Большее вторичное (после сошлифовывания) вертикаль</w:t>
      </w:r>
      <w:r>
        <w:rPr>
          <w:rFonts w:ascii="Times New Roman" w:hAnsi="Times New Roman"/>
          <w:sz w:val="24"/>
          <w:szCs w:val="24"/>
        </w:rPr>
        <w:softHyphen/>
        <w:t>ное перемещение нижних передних зубов наблюдается: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трапециевидной форме нижнего зубного ряда;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сужение нижнего зубного ряда;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скученное положение нижних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правильной форме зубного ряда, подвижности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зажатости нижних рядов наклоненными мезиально клыками.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956.  При сошлифовывание передних зубов при глубоком резцовом перекрытии преследуется цель:1создание трехпунктного контакта при движениях нижней челюсти;2уменьшение перегрузки передних нижних зубов;3уменьшение перегрузки передних верхних зубов;4нормализация окклюзии;5нормализация жевания.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957.Показанием к депульпированию передних зубов при их сошлифовывании является:1хронические верхушечные периодонтиты;2аномолийное положение зуба, неблагоприятное для протезирования;3необходимость значительного укорочения зубов;4необходимость значительного сошлифовывания передней груп</w:t>
      </w:r>
      <w:r>
        <w:rPr>
          <w:rFonts w:ascii="Times New Roman" w:hAnsi="Times New Roman"/>
          <w:sz w:val="24"/>
          <w:szCs w:val="24"/>
        </w:rPr>
        <w:softHyphen/>
        <w:t>пы зубов;5большая вероятность вскрытия пульпарной камеры.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958.  При повышении межальвеолярной высоты на протезах важно учитывать:1величину свободного межокклюзионного пространства;2предотвращение явлений бруксизма;3равномерная окклюзионная нагрузка на зубы;4предотвращение дисфункции ВНЧ сустава;5внешний вид больного.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959. К микропротезам относятся:1вкладки и металлические коронки;2штифты и вкладки;3полукоронки, вкладки и мостовидные протезы;4парапульпарные штифты и бюгельные протезы;5металлокерамические коронки.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960.Для изготовления вкладок могут использоваться следующие материалы:1пластмасса;2фарфор;3металлы;4металлокерамика;5металлопластмасса.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961.При подготовке полости зуба под вкладку делают фальц: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1/3 толщины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1/2 толщины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всю толщину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пределах эмали;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пределах дентина.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962. При формировании дна полости для вкладки она должка быть: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параллельна крыше пульповой камеры;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повторять рельеф крыши пульповой камеры;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 углом 5° к оси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параллельна окклюзионной поверхности;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 углом 3° к оральным скатам бугров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963. При подготовке полости зуба под вкладку фальц формиру</w:t>
      </w:r>
      <w:r>
        <w:rPr>
          <w:rFonts w:ascii="Times New Roman" w:hAnsi="Times New Roman"/>
          <w:sz w:val="24"/>
          <w:szCs w:val="24"/>
        </w:rPr>
        <w:softHyphen/>
        <w:t>ют под углом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а)25°;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30°;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в)45°;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50°;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18°.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964. При подготовке полости зуба под вкладку формируют фальц с целью: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предупреждения смешения: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исключения опрокидывающего момента;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лучшей фиксации и прилегания: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исключения сколов;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исключения рассасывания цемента.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965. При подготовке полости зуба под вкладку фальц формируют только для: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вкладок из благородных металлов;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вкладок из неблагородных металлов;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металлических вкладок;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вкладок из высокопрочной пластмассы (изозит);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вкладок из фарфора.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966. Назначение корневой защиты штифтового зуба: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без корневой защитки невозможно соединение штифта с коронковой частью;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исключает травму десневого края;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предохраняет корень зуба от разрушения и способствует фиксации,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уменьшает функциональную перегрузку;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является амортизирующим звеном в системе штифт-корень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967. Изготовление цельнолитого штифтового зуба возможно: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снимается двухслойный оттиск;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модель отливается супергипсом;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если дублируемая модель огнеупорная</w:t>
      </w:r>
    </w:p>
    <w:p w:rsidR="00B762D2" w:rsidRDefault="00B762D2" w:rsidP="00B762D2">
      <w:pPr>
        <w:pStyle w:val="a9"/>
        <w:rPr>
          <w:rFonts w:ascii="Times New Roman" w:hAnsi="Times New Roman"/>
          <w:b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968. Изготовление штифтового зуба из пластмассы возможно: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нет, так как пластмасса разрушает подлежащие твердые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кии временная конструкция;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только детской стоматологии;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только в случае наддесневых разрушений коронок зубов.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969. Изготовление мостовидных протезов, где в качестве опоры штифтовый зуб возможно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при отсутствии 1 1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при отсутствии не более 2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т.к. неизбежно расшатается опорный корень зуба.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970. При изготовлении пластмассовых коронок необходимо формировать уступ в пришеечной зоне: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но только на передней поверхности;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зуб депульпирован;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если у пациента глубокий прикус.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971. Пластмассовая коронка по отношению к десневому краю должна располагаться: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доходить до десны на 0.5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доходить до десны на 1.0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уровне десны;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под десной на 0.5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 десной на 1.0 мм.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972. Применение пластмассовых коронок при пародонтите возможно: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нет, т.к. усугубится течение;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процесс находится в стадии ремиссии;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если край коронки не подводить под десну.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973. Изготовление пластмассовых мостовидных протезов возможно: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если отсутствует I зуб;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отсутствует II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отсутствует III зуба;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974. Для изготовления цельнолитого каркаса опиравшегося протеза широко применяется: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нержавеющая сталь;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сплав золота;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хром-никелевый сплав;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хром-кобальтовый сплав;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серебряно-палладиевый сплав.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975. Для изготовления бюгельного протеза наиболее точным является: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а)паянный;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цельнолитой;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смешанный;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сочетание цельнолитого каркаса и гнутых плеч кламмера;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сочетание паянного каркаса и гнутых плеч кламмера.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976. Расположение плеч внутрикостного имплантата по отношению к кортикальной пластинке: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плечи расположены на уровне кортикальной пластинки;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выше кортикальной пластинки;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ниже кортикальной пластинки на 2-3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выше кортикальной пластинки на 2-3 мм;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зависимости от состояния кости.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977. Для создания костного ложа под пластиночный имплантат используют боры: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любые;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твердосплавные;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стальные;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алмазные;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алмазные и стальные.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978. Головку титанового имплантата можно изгибать: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30 градусов;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 10 градусов;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более 45 градусов;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 15 градусов;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 сгибать нельзя.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979.При протезировании с опорой на имплантаты завышение высоты нижнего отдела лица: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допустимо во всех случаях;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недопустимо во всех случаях;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недопустимо только при полном отсутствии зубов;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допустимо при опоре на имплантаты и естественные зубы;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допустимо при использовании имплантата в качестве промежуточной опоры.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980. Имплантаты стерилизуются: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автоклаве;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суховоздушном стерилизаторе;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автоклаве или в сухожаровом шкафу;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химическим;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этиловом спирте.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981. Показания к проведению имплантации:1полное отсутствие зубов;2концевые дефекты зубных рядов;3потеря одного зуба;4неудовлетворительная фиксация съемного протеза; 5включенные дефекты зубных рядов.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982.Противопоказания к проведению имплантации:1эндокринные заболевания;2сифилис;3гемофилия;4нарушение кальциевого обмена;5СПИД.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983. Плотность компактной костной ткани: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а)1.9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2.6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в)0.5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0.9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4J г/смЗ.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984. Плотность титана: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а)10.2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2.7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в)4.8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8.9 г/смЗ;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5.5 г/смЗ.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985. Плотность спонгиозной кости: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а)4.8;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9.6;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в)3.5;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1.2;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2.2.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986. Остеоинтеграция имплантата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плотное укрепление имплантата;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помещение имплантата в костную ткань;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плотный контакт между новообразованной костной тканью и поверхностью имплантата;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фиброзной ткани между имплантатом и костью;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эпителиальная выстилка между имплантатом и костью.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987. Фиброзная интеграция имплантата это: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укрепление имплантата в соединительной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фиброзной прослойки между имплантатом и костью;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эпителиальное прикрепление к поверхности имплантата;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помещение имплантата под Надкостницу;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 определения.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988. Двухэтапная имплантация внутрикостных имплантатов проводится: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целях достижения оссеоинтеграции;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снижения послеоперационной травмы;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для предупреждения фиброзной интеграции;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плохих способностях к регенерации костной ткани;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целях улучшения функционального эффекта.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989. При неправильной установке имплантата в кости могут возникать:1кровотечение;2подвижность имплантата;3флегмона;4рассасывание костной ткани вокруг имплантата;5повреждение соседних зубов.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990. Цель плазменной обработки поверхности внутрикостных имплантатов: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стерилизация имплантата;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упрочнение поверхности;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уменьшение окисной пленки;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кристаллической структуры;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увеличение площади поверхности.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991. К потере имплантата могут приводить:1плохая гигиена полости рта;2нерациональное питание;3неудовлетворительная жевательная нагрузка;4нарушение обмена веществ;5заболевания желудочно-кишечного тракта.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I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992. Цель использования условно съемных протезов:1простота изготовления;2гигиенические мероприятия;3периодическое устранение жевательной нагрузки на имплантат;4возможность изучения состояния отдельных имплантатов;5использование таких протезов не имеет преимуществ.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I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993. Какое значение имеет четкая информация больного о целях и исходах имплантации?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полная информация имеет первостепенное значение;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информация необязательна;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информация об исходах операции вредна;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следует информировать только о положительных результатах; Д) не имеет значения.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994. Место имплантации в арсенале известных методов стоматологического лечения: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единственный метод, позволяющий получить положительный результат;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имплантация является методов выбора;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имплантация применяется только в исключительных случаях;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имплантация применяется по желанию больного;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имплантация применяется с большой осторожностью, т.к. еще не доказана состоятельность данного вида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995. Материалы наиболее приемлемы для изготовления хирургического инструментария для имплантации: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любой подходящий для этой цели металл;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металл, из которого и потоплен имплантат;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нержавеющая сталь;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хром кобальтовый сплав;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сталь с покрытием нитридом титана.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996. Значение нормализации окклюзии при имплантации: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один из основных параметров, влияющих на успех лечения;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оказывает влияния на результат имплантации;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может оказывать влияние на результат у некоторых больных;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придается большого значения устранению окклюзионных нарушений;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оказывает влияние на результат лечения у больных с сопутствующей патологией.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997. Имплантация противопоказана при заболеваниях:1сахарный диабет;2остеопороз;3сифилис;4пиелонефрит;5хроническая пневмония.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 .-.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998. Количество имплантатов, которое может быть максимально установлено у одного больного: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один;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два-три;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более шести;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6-8;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ограничений нет.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999. Факторы влияющие на образование тепла при сверлении кости:1форма сверла;2величина бора;3острота бора;4давление при сверлении;5режим сверления. Выберите правильный ответ по схеме: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B762D2">
      <w:pPr>
        <w:contextualSpacing/>
      </w:pPr>
      <w:r>
        <w:t>1000. К минимальному нагреву кости ведет: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непрерывное сверление без охлаждения;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непрерывное сверление с охлаждением;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прерывистое сверление без охлаждения;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прерывистое сверление с охлаждением;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нагрев кости не зависит от метода сверления.</w:t>
      </w:r>
    </w:p>
    <w:p w:rsidR="00B762D2" w:rsidRDefault="00B762D2" w:rsidP="00B762D2">
      <w:pPr>
        <w:pStyle w:val="a9"/>
        <w:rPr>
          <w:rFonts w:ascii="Times New Roman" w:hAnsi="Times New Roman"/>
          <w:sz w:val="24"/>
          <w:szCs w:val="24"/>
        </w:rPr>
      </w:pPr>
    </w:p>
    <w:p w:rsidR="00B762D2" w:rsidRDefault="00B762D2" w:rsidP="00C42102">
      <w:pPr>
        <w:shd w:val="clear" w:color="auto" w:fill="FFFFFF"/>
        <w:autoSpaceDE w:val="0"/>
        <w:autoSpaceDN w:val="0"/>
        <w:adjustRightInd w:val="0"/>
        <w:jc w:val="center"/>
        <w:rPr>
          <w:rFonts w:ascii="Arial" w:cs="Arial"/>
          <w:color w:val="000000"/>
        </w:rPr>
      </w:pPr>
    </w:p>
    <w:p w:rsidR="00C42102" w:rsidRPr="00B762D2" w:rsidRDefault="00C42102" w:rsidP="00C42102">
      <w:pPr>
        <w:shd w:val="clear" w:color="auto" w:fill="FFFFFF"/>
        <w:autoSpaceDE w:val="0"/>
        <w:autoSpaceDN w:val="0"/>
        <w:adjustRightInd w:val="0"/>
        <w:jc w:val="center"/>
        <w:rPr>
          <w:rFonts w:ascii="Arial" w:cs="Arial"/>
          <w:i/>
          <w:color w:val="000000"/>
        </w:rPr>
      </w:pPr>
    </w:p>
    <w:p w:rsidR="00C42102" w:rsidRPr="003E4F8E" w:rsidRDefault="00C42102" w:rsidP="00C42102">
      <w:r>
        <w:rPr>
          <w:rFonts w:ascii="Arial" w:cs="Arial"/>
          <w:color w:val="000000"/>
        </w:rPr>
        <w:t>.</w:t>
      </w:r>
    </w:p>
    <w:p w:rsidR="00C42102" w:rsidRDefault="00C42102"/>
    <w:p w:rsidR="006C299C" w:rsidRDefault="006C299C"/>
    <w:p w:rsidR="006C299C" w:rsidRDefault="006C299C"/>
    <w:p w:rsidR="006C299C" w:rsidRDefault="006C299C"/>
    <w:p w:rsidR="006C299C" w:rsidRDefault="006C299C"/>
    <w:p w:rsidR="006C299C" w:rsidRDefault="006C299C"/>
    <w:p w:rsidR="006C299C" w:rsidRDefault="006C299C"/>
    <w:p w:rsidR="006C299C" w:rsidRDefault="006C299C"/>
    <w:p w:rsidR="006C299C" w:rsidRDefault="006C299C"/>
    <w:p w:rsidR="006C299C" w:rsidRDefault="006C299C"/>
    <w:p w:rsidR="006C299C" w:rsidRDefault="006C299C"/>
    <w:p w:rsidR="006C299C" w:rsidRDefault="006C299C"/>
    <w:p w:rsidR="006C299C" w:rsidRDefault="006C299C"/>
    <w:p w:rsidR="006C299C" w:rsidRDefault="006C299C"/>
    <w:p w:rsidR="006C299C" w:rsidRDefault="006C299C"/>
    <w:p w:rsidR="006C299C" w:rsidRDefault="006C299C"/>
    <w:tbl>
      <w:tblPr>
        <w:tblStyle w:val="ab"/>
        <w:tblW w:w="0" w:type="auto"/>
        <w:tblLook w:val="04A0"/>
      </w:tblPr>
      <w:tblGrid>
        <w:gridCol w:w="460"/>
        <w:gridCol w:w="403"/>
        <w:gridCol w:w="563"/>
        <w:gridCol w:w="404"/>
        <w:gridCol w:w="563"/>
        <w:gridCol w:w="404"/>
        <w:gridCol w:w="563"/>
        <w:gridCol w:w="404"/>
        <w:gridCol w:w="563"/>
        <w:gridCol w:w="404"/>
        <w:gridCol w:w="563"/>
        <w:gridCol w:w="405"/>
        <w:gridCol w:w="563"/>
        <w:gridCol w:w="405"/>
        <w:gridCol w:w="563"/>
        <w:gridCol w:w="405"/>
        <w:gridCol w:w="563"/>
        <w:gridCol w:w="405"/>
        <w:gridCol w:w="563"/>
        <w:gridCol w:w="405"/>
      </w:tblGrid>
      <w:tr w:rsidR="006C299C" w:rsidTr="002B130B">
        <w:tc>
          <w:tcPr>
            <w:tcW w:w="770" w:type="dxa"/>
          </w:tcPr>
          <w:p w:rsidR="006C299C" w:rsidRDefault="006C299C" w:rsidP="002B130B">
            <w:r>
              <w:t>№</w:t>
            </w:r>
          </w:p>
        </w:tc>
        <w:tc>
          <w:tcPr>
            <w:tcW w:w="770" w:type="dxa"/>
          </w:tcPr>
          <w:p w:rsidR="006C299C" w:rsidRDefault="006C299C" w:rsidP="002B130B"/>
        </w:tc>
        <w:tc>
          <w:tcPr>
            <w:tcW w:w="770" w:type="dxa"/>
          </w:tcPr>
          <w:p w:rsidR="006C299C" w:rsidRDefault="006C299C" w:rsidP="002B130B">
            <w:r>
              <w:t>№</w:t>
            </w:r>
          </w:p>
        </w:tc>
        <w:tc>
          <w:tcPr>
            <w:tcW w:w="770" w:type="dxa"/>
          </w:tcPr>
          <w:p w:rsidR="006C299C" w:rsidRDefault="006C299C" w:rsidP="002B130B"/>
        </w:tc>
        <w:tc>
          <w:tcPr>
            <w:tcW w:w="770" w:type="dxa"/>
          </w:tcPr>
          <w:p w:rsidR="006C299C" w:rsidRDefault="006C299C" w:rsidP="002B130B">
            <w:r>
              <w:t>№</w:t>
            </w:r>
          </w:p>
        </w:tc>
        <w:tc>
          <w:tcPr>
            <w:tcW w:w="770" w:type="dxa"/>
          </w:tcPr>
          <w:p w:rsidR="006C299C" w:rsidRDefault="006C299C" w:rsidP="002B130B"/>
        </w:tc>
        <w:tc>
          <w:tcPr>
            <w:tcW w:w="770" w:type="dxa"/>
          </w:tcPr>
          <w:p w:rsidR="006C299C" w:rsidRDefault="006C299C" w:rsidP="002B130B">
            <w:r>
              <w:t>№</w:t>
            </w:r>
          </w:p>
        </w:tc>
        <w:tc>
          <w:tcPr>
            <w:tcW w:w="770" w:type="dxa"/>
          </w:tcPr>
          <w:p w:rsidR="006C299C" w:rsidRDefault="006C299C" w:rsidP="002B130B"/>
        </w:tc>
        <w:tc>
          <w:tcPr>
            <w:tcW w:w="770" w:type="dxa"/>
          </w:tcPr>
          <w:p w:rsidR="006C299C" w:rsidRDefault="006C299C" w:rsidP="002B130B">
            <w:r>
              <w:t>№</w:t>
            </w:r>
          </w:p>
        </w:tc>
        <w:tc>
          <w:tcPr>
            <w:tcW w:w="770" w:type="dxa"/>
          </w:tcPr>
          <w:p w:rsidR="006C299C" w:rsidRDefault="006C299C" w:rsidP="002B130B"/>
        </w:tc>
        <w:tc>
          <w:tcPr>
            <w:tcW w:w="771" w:type="dxa"/>
          </w:tcPr>
          <w:p w:rsidR="006C299C" w:rsidRDefault="006C299C" w:rsidP="002B130B">
            <w:r>
              <w:t>№</w:t>
            </w:r>
          </w:p>
        </w:tc>
        <w:tc>
          <w:tcPr>
            <w:tcW w:w="771" w:type="dxa"/>
          </w:tcPr>
          <w:p w:rsidR="006C299C" w:rsidRDefault="006C299C" w:rsidP="002B130B"/>
        </w:tc>
        <w:tc>
          <w:tcPr>
            <w:tcW w:w="771" w:type="dxa"/>
          </w:tcPr>
          <w:p w:rsidR="006C299C" w:rsidRDefault="006C299C" w:rsidP="002B130B">
            <w:r>
              <w:t>№</w:t>
            </w:r>
          </w:p>
        </w:tc>
        <w:tc>
          <w:tcPr>
            <w:tcW w:w="771" w:type="dxa"/>
          </w:tcPr>
          <w:p w:rsidR="006C299C" w:rsidRDefault="006C299C" w:rsidP="002B130B"/>
        </w:tc>
        <w:tc>
          <w:tcPr>
            <w:tcW w:w="771" w:type="dxa"/>
          </w:tcPr>
          <w:p w:rsidR="006C299C" w:rsidRDefault="006C299C" w:rsidP="002B130B">
            <w:r>
              <w:t>№</w:t>
            </w:r>
          </w:p>
        </w:tc>
        <w:tc>
          <w:tcPr>
            <w:tcW w:w="771" w:type="dxa"/>
          </w:tcPr>
          <w:p w:rsidR="006C299C" w:rsidRDefault="006C299C" w:rsidP="002B130B"/>
        </w:tc>
        <w:tc>
          <w:tcPr>
            <w:tcW w:w="771" w:type="dxa"/>
          </w:tcPr>
          <w:p w:rsidR="006C299C" w:rsidRDefault="006C299C" w:rsidP="002B130B">
            <w:r>
              <w:t>№</w:t>
            </w:r>
          </w:p>
        </w:tc>
        <w:tc>
          <w:tcPr>
            <w:tcW w:w="771" w:type="dxa"/>
          </w:tcPr>
          <w:p w:rsidR="006C299C" w:rsidRDefault="006C299C" w:rsidP="002B130B"/>
        </w:tc>
        <w:tc>
          <w:tcPr>
            <w:tcW w:w="771" w:type="dxa"/>
          </w:tcPr>
          <w:p w:rsidR="006C299C" w:rsidRDefault="006C299C" w:rsidP="002B130B">
            <w:r>
              <w:t>№</w:t>
            </w:r>
          </w:p>
        </w:tc>
        <w:tc>
          <w:tcPr>
            <w:tcW w:w="771" w:type="dxa"/>
          </w:tcPr>
          <w:p w:rsidR="006C299C" w:rsidRDefault="006C299C" w:rsidP="002B130B"/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1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51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101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151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201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251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301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351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401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451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2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52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102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152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202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252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302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352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402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452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3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53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103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153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203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253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303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353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403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453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4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54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104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154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204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254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304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354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404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454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5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55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105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155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205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255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305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355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405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455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6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56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106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156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206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256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306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356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406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456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7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57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107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157</w:t>
            </w:r>
          </w:p>
        </w:tc>
        <w:tc>
          <w:tcPr>
            <w:tcW w:w="770" w:type="dxa"/>
          </w:tcPr>
          <w:p w:rsidR="006C299C" w:rsidRDefault="006C299C" w:rsidP="002B130B"/>
        </w:tc>
        <w:tc>
          <w:tcPr>
            <w:tcW w:w="770" w:type="dxa"/>
          </w:tcPr>
          <w:p w:rsidR="006C299C" w:rsidRDefault="006C299C" w:rsidP="002B130B">
            <w:r>
              <w:t>207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257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307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357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407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457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8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58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108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158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208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258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308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358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408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458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9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59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109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159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209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259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309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359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409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459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10</w:t>
            </w:r>
          </w:p>
        </w:tc>
        <w:tc>
          <w:tcPr>
            <w:tcW w:w="770" w:type="dxa"/>
          </w:tcPr>
          <w:p w:rsidR="006C299C" w:rsidRPr="0084041B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60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110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160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210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260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310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360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410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460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11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61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111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161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211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261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311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361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411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461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12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61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112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162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212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262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312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362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412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462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13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63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113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163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213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263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313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363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413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463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14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64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114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164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214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264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314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364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414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464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15</w:t>
            </w:r>
          </w:p>
        </w:tc>
        <w:tc>
          <w:tcPr>
            <w:tcW w:w="770" w:type="dxa"/>
          </w:tcPr>
          <w:p w:rsidR="006C299C" w:rsidRDefault="006C299C" w:rsidP="002B130B"/>
        </w:tc>
        <w:tc>
          <w:tcPr>
            <w:tcW w:w="770" w:type="dxa"/>
          </w:tcPr>
          <w:p w:rsidR="006C299C" w:rsidRDefault="006C299C" w:rsidP="002B130B">
            <w:r>
              <w:t>65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115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165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215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265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315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365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415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465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16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66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116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166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216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266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316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366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416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466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17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67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117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167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217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267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317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367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417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467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18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68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118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168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218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268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318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368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418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468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19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69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119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169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219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269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319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369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419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469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20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70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120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170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220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270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320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370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420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470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21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71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121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171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221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271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321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371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421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471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22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72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122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172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222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272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322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372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422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472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23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73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123</w:t>
            </w:r>
          </w:p>
        </w:tc>
        <w:tc>
          <w:tcPr>
            <w:tcW w:w="770" w:type="dxa"/>
          </w:tcPr>
          <w:p w:rsidR="006C299C" w:rsidRDefault="006C299C" w:rsidP="002B130B"/>
        </w:tc>
        <w:tc>
          <w:tcPr>
            <w:tcW w:w="770" w:type="dxa"/>
          </w:tcPr>
          <w:p w:rsidR="006C299C" w:rsidRDefault="006C299C" w:rsidP="002B130B">
            <w:r>
              <w:t>173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223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273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323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373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423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473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24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74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124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174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224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274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324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374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424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474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25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75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125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175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225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275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35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375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425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475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26</w:t>
            </w:r>
          </w:p>
        </w:tc>
        <w:tc>
          <w:tcPr>
            <w:tcW w:w="770" w:type="dxa"/>
          </w:tcPr>
          <w:p w:rsidR="006C299C" w:rsidRDefault="006C299C" w:rsidP="002B130B"/>
        </w:tc>
        <w:tc>
          <w:tcPr>
            <w:tcW w:w="770" w:type="dxa"/>
          </w:tcPr>
          <w:p w:rsidR="006C299C" w:rsidRDefault="006C299C" w:rsidP="002B130B">
            <w:r>
              <w:t>76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126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176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226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276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326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376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426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476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27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77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127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177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227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277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327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377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427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477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28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78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128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178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228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278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328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378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428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478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29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79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129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179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229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279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329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379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429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479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30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80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130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180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230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280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330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380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430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480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31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81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131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181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231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281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331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381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431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481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32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82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132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182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232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282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332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382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432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482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33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83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133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183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234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283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333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383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433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483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34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84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134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184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234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284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334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384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434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484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35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85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135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185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235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285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335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385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435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485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36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86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136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186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236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286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336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386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436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486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37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87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137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187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237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287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337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387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437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487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38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88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138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188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238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288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338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388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438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488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39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89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139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189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239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289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339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389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439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489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40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90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140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190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240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290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340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390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440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490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41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91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141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191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241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291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341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391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441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491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42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92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142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192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242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292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342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392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442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492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43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93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143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193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243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293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343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393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443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493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44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94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144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194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244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294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344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394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444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494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45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95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145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195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245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295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345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395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445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495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46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96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146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196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246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296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346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396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  <w:tc>
          <w:tcPr>
            <w:tcW w:w="771" w:type="dxa"/>
          </w:tcPr>
          <w:p w:rsidR="006C299C" w:rsidRDefault="006C299C" w:rsidP="002B130B">
            <w:r>
              <w:t>446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496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47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97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147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197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247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297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347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397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447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497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48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98</w:t>
            </w:r>
          </w:p>
        </w:tc>
        <w:tc>
          <w:tcPr>
            <w:tcW w:w="770" w:type="dxa"/>
          </w:tcPr>
          <w:p w:rsidR="006C299C" w:rsidRDefault="006C299C" w:rsidP="002B130B">
            <w:r>
              <w:t>А</w:t>
            </w:r>
          </w:p>
        </w:tc>
        <w:tc>
          <w:tcPr>
            <w:tcW w:w="770" w:type="dxa"/>
          </w:tcPr>
          <w:p w:rsidR="006C299C" w:rsidRDefault="006C299C" w:rsidP="002B130B">
            <w:r>
              <w:t>148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198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248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298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  <w:tc>
          <w:tcPr>
            <w:tcW w:w="771" w:type="dxa"/>
          </w:tcPr>
          <w:p w:rsidR="006C299C" w:rsidRDefault="006C299C" w:rsidP="002B130B">
            <w:r>
              <w:t>348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398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448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498</w:t>
            </w:r>
          </w:p>
        </w:tc>
        <w:tc>
          <w:tcPr>
            <w:tcW w:w="771" w:type="dxa"/>
          </w:tcPr>
          <w:p w:rsidR="006C299C" w:rsidRDefault="006C299C" w:rsidP="002B130B">
            <w:r>
              <w:t>Д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49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99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149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199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0" w:type="dxa"/>
          </w:tcPr>
          <w:p w:rsidR="006C299C" w:rsidRDefault="006C299C" w:rsidP="002B130B">
            <w:r>
              <w:t>249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299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349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399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449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499</w:t>
            </w:r>
          </w:p>
        </w:tc>
        <w:tc>
          <w:tcPr>
            <w:tcW w:w="771" w:type="dxa"/>
          </w:tcPr>
          <w:p w:rsidR="006C299C" w:rsidRDefault="006C299C" w:rsidP="002B130B">
            <w:r>
              <w:t>А</w:t>
            </w:r>
          </w:p>
        </w:tc>
      </w:tr>
      <w:tr w:rsidR="006C299C" w:rsidTr="002B130B">
        <w:tc>
          <w:tcPr>
            <w:tcW w:w="770" w:type="dxa"/>
          </w:tcPr>
          <w:p w:rsidR="006C299C" w:rsidRDefault="006C299C" w:rsidP="002B130B">
            <w:r>
              <w:t>50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100</w:t>
            </w:r>
          </w:p>
        </w:tc>
        <w:tc>
          <w:tcPr>
            <w:tcW w:w="770" w:type="dxa"/>
          </w:tcPr>
          <w:p w:rsidR="006C299C" w:rsidRDefault="006C299C" w:rsidP="002B130B">
            <w:r>
              <w:t>Г</w:t>
            </w:r>
          </w:p>
        </w:tc>
        <w:tc>
          <w:tcPr>
            <w:tcW w:w="770" w:type="dxa"/>
          </w:tcPr>
          <w:p w:rsidR="006C299C" w:rsidRDefault="006C299C" w:rsidP="002B130B">
            <w:r>
              <w:t>150</w:t>
            </w:r>
          </w:p>
        </w:tc>
        <w:tc>
          <w:tcPr>
            <w:tcW w:w="770" w:type="dxa"/>
          </w:tcPr>
          <w:p w:rsidR="006C299C" w:rsidRDefault="006C299C" w:rsidP="002B130B">
            <w:r>
              <w:t>Б</w:t>
            </w:r>
          </w:p>
        </w:tc>
        <w:tc>
          <w:tcPr>
            <w:tcW w:w="770" w:type="dxa"/>
          </w:tcPr>
          <w:p w:rsidR="006C299C" w:rsidRDefault="006C299C" w:rsidP="002B130B">
            <w:r>
              <w:t>200</w:t>
            </w:r>
          </w:p>
        </w:tc>
        <w:tc>
          <w:tcPr>
            <w:tcW w:w="770" w:type="dxa"/>
          </w:tcPr>
          <w:p w:rsidR="006C299C" w:rsidRDefault="006C299C" w:rsidP="002B130B">
            <w:r>
              <w:t>Д</w:t>
            </w:r>
          </w:p>
        </w:tc>
        <w:tc>
          <w:tcPr>
            <w:tcW w:w="770" w:type="dxa"/>
          </w:tcPr>
          <w:p w:rsidR="006C299C" w:rsidRDefault="006C299C" w:rsidP="002B130B">
            <w:r>
              <w:t>250</w:t>
            </w:r>
          </w:p>
        </w:tc>
        <w:tc>
          <w:tcPr>
            <w:tcW w:w="770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300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350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  <w:tc>
          <w:tcPr>
            <w:tcW w:w="771" w:type="dxa"/>
          </w:tcPr>
          <w:p w:rsidR="006C299C" w:rsidRDefault="006C299C" w:rsidP="002B130B">
            <w:r>
              <w:t>400</w:t>
            </w:r>
          </w:p>
        </w:tc>
        <w:tc>
          <w:tcPr>
            <w:tcW w:w="771" w:type="dxa"/>
          </w:tcPr>
          <w:p w:rsidR="006C299C" w:rsidRDefault="006C299C" w:rsidP="002B130B">
            <w:r>
              <w:t>Б</w:t>
            </w:r>
          </w:p>
        </w:tc>
        <w:tc>
          <w:tcPr>
            <w:tcW w:w="771" w:type="dxa"/>
          </w:tcPr>
          <w:p w:rsidR="006C299C" w:rsidRDefault="006C299C" w:rsidP="002B130B">
            <w:r>
              <w:t>450</w:t>
            </w:r>
          </w:p>
        </w:tc>
        <w:tc>
          <w:tcPr>
            <w:tcW w:w="771" w:type="dxa"/>
          </w:tcPr>
          <w:p w:rsidR="006C299C" w:rsidRDefault="006C299C" w:rsidP="002B130B">
            <w:r>
              <w:t>В</w:t>
            </w:r>
          </w:p>
        </w:tc>
        <w:tc>
          <w:tcPr>
            <w:tcW w:w="771" w:type="dxa"/>
          </w:tcPr>
          <w:p w:rsidR="006C299C" w:rsidRDefault="006C299C" w:rsidP="002B130B">
            <w:r>
              <w:t>500</w:t>
            </w:r>
          </w:p>
        </w:tc>
        <w:tc>
          <w:tcPr>
            <w:tcW w:w="771" w:type="dxa"/>
          </w:tcPr>
          <w:p w:rsidR="006C299C" w:rsidRDefault="006C299C" w:rsidP="002B130B">
            <w:r>
              <w:t>Г</w:t>
            </w:r>
          </w:p>
        </w:tc>
      </w:tr>
    </w:tbl>
    <w:p w:rsidR="006C299C" w:rsidRDefault="006C299C" w:rsidP="006C299C"/>
    <w:p w:rsidR="006C299C" w:rsidRDefault="006C299C"/>
    <w:p w:rsidR="006C299C" w:rsidRDefault="006C299C"/>
    <w:p w:rsidR="006C299C" w:rsidRDefault="006C299C"/>
    <w:p w:rsidR="006C299C" w:rsidRDefault="006C299C"/>
    <w:tbl>
      <w:tblPr>
        <w:tblStyle w:val="ab"/>
        <w:tblW w:w="0" w:type="auto"/>
        <w:tblInd w:w="-1134" w:type="dxa"/>
        <w:tblLook w:val="04A0"/>
      </w:tblPr>
      <w:tblGrid>
        <w:gridCol w:w="768"/>
        <w:gridCol w:w="634"/>
        <w:gridCol w:w="769"/>
        <w:gridCol w:w="797"/>
        <w:gridCol w:w="770"/>
        <w:gridCol w:w="636"/>
        <w:gridCol w:w="770"/>
        <w:gridCol w:w="636"/>
        <w:gridCol w:w="770"/>
        <w:gridCol w:w="797"/>
        <w:gridCol w:w="856"/>
        <w:gridCol w:w="636"/>
        <w:gridCol w:w="676"/>
        <w:gridCol w:w="514"/>
        <w:gridCol w:w="676"/>
      </w:tblGrid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  <w:tr w:rsidR="006C299C" w:rsidTr="002B130B"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</w:p>
        </w:tc>
        <w:tc>
          <w:tcPr>
            <w:tcW w:w="985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C299C" w:rsidRDefault="006C299C" w:rsidP="002B130B">
            <w:pPr>
              <w:rPr>
                <w:sz w:val="28"/>
                <w:szCs w:val="28"/>
              </w:rPr>
            </w:pPr>
          </w:p>
        </w:tc>
      </w:tr>
    </w:tbl>
    <w:p w:rsidR="006C299C" w:rsidRPr="003B4C54" w:rsidRDefault="006C299C" w:rsidP="006C299C">
      <w:pPr>
        <w:jc w:val="both"/>
        <w:rPr>
          <w:sz w:val="28"/>
          <w:szCs w:val="28"/>
        </w:rPr>
      </w:pPr>
    </w:p>
    <w:p w:rsidR="006C299C" w:rsidRDefault="006C299C"/>
    <w:sectPr w:rsidR="006C299C" w:rsidSect="0056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41E2"/>
    <w:multiLevelType w:val="hybridMultilevel"/>
    <w:tmpl w:val="4AF4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2102"/>
    <w:rsid w:val="002B3F55"/>
    <w:rsid w:val="00302B06"/>
    <w:rsid w:val="004D624B"/>
    <w:rsid w:val="004E2332"/>
    <w:rsid w:val="004F4D9B"/>
    <w:rsid w:val="00531A23"/>
    <w:rsid w:val="005662B5"/>
    <w:rsid w:val="006C299C"/>
    <w:rsid w:val="00891426"/>
    <w:rsid w:val="00962C38"/>
    <w:rsid w:val="00B762D2"/>
    <w:rsid w:val="00C42102"/>
    <w:rsid w:val="00D1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102"/>
    <w:pPr>
      <w:spacing w:before="120" w:after="120"/>
      <w:ind w:left="120" w:right="120"/>
    </w:pPr>
    <w:rPr>
      <w:color w:val="000000"/>
    </w:rPr>
  </w:style>
  <w:style w:type="paragraph" w:styleId="a4">
    <w:name w:val="List Paragraph"/>
    <w:basedOn w:val="a"/>
    <w:uiPriority w:val="34"/>
    <w:qFormat/>
    <w:rsid w:val="004E23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762D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762D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762D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762D2"/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uiPriority w:val="99"/>
    <w:semiHidden/>
    <w:unhideWhenUsed/>
    <w:rsid w:val="00B762D2"/>
    <w:rPr>
      <w:rFonts w:ascii="Consolas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B762D2"/>
    <w:rPr>
      <w:rFonts w:ascii="Consolas" w:eastAsia="Times New Roman" w:hAnsi="Consolas" w:cs="Times New Roman"/>
      <w:sz w:val="21"/>
      <w:szCs w:val="21"/>
    </w:rPr>
  </w:style>
  <w:style w:type="table" w:styleId="ab">
    <w:name w:val="Table Grid"/>
    <w:basedOn w:val="a1"/>
    <w:uiPriority w:val="59"/>
    <w:rsid w:val="006C299C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43242</Words>
  <Characters>246484</Characters>
  <Application>Microsoft Office Word</Application>
  <DocSecurity>0</DocSecurity>
  <Lines>2054</Lines>
  <Paragraphs>578</Paragraphs>
  <ScaleCrop>false</ScaleCrop>
  <Company/>
  <LinksUpToDate>false</LinksUpToDate>
  <CharactersWithSpaces>289148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Desp22</cp:lastModifiedBy>
  <cp:revision>2</cp:revision>
  <dcterms:created xsi:type="dcterms:W3CDTF">2016-11-26T17:17:00Z</dcterms:created>
  <dcterms:modified xsi:type="dcterms:W3CDTF">2016-11-26T17:17:00Z</dcterms:modified>
</cp:coreProperties>
</file>