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E" w:rsidRPr="00B62C3A" w:rsidRDefault="00457E0A" w:rsidP="0097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2C3A">
        <w:rPr>
          <w:rFonts w:ascii="Times New Roman" w:hAnsi="Times New Roman" w:cs="Times New Roman"/>
          <w:b/>
          <w:sz w:val="24"/>
          <w:szCs w:val="24"/>
        </w:rPr>
        <w:t xml:space="preserve">ПРОГРАММА ОТКРЫТИЯ </w:t>
      </w:r>
      <w:r w:rsidR="0000321E" w:rsidRPr="0000321E">
        <w:rPr>
          <w:rFonts w:ascii="Times New Roman" w:hAnsi="Times New Roman" w:cs="Times New Roman"/>
          <w:b/>
          <w:sz w:val="24"/>
          <w:szCs w:val="24"/>
        </w:rPr>
        <w:t>МЕЖР</w:t>
      </w:r>
      <w:r w:rsidR="0000321E">
        <w:rPr>
          <w:rFonts w:ascii="Times New Roman" w:hAnsi="Times New Roman" w:cs="Times New Roman"/>
          <w:b/>
          <w:sz w:val="24"/>
          <w:szCs w:val="24"/>
        </w:rPr>
        <w:t>Е</w:t>
      </w:r>
      <w:r w:rsidR="0000321E" w:rsidRPr="0000321E">
        <w:rPr>
          <w:rFonts w:ascii="Times New Roman" w:hAnsi="Times New Roman" w:cs="Times New Roman"/>
          <w:b/>
          <w:sz w:val="24"/>
          <w:szCs w:val="24"/>
        </w:rPr>
        <w:t>ГИОНАЛЬНОГО ФЕСТИВАЛЯ НАУКИ «НАУКА 0+»</w:t>
      </w:r>
    </w:p>
    <w:p w:rsidR="00457E0A" w:rsidRPr="00B62C3A" w:rsidRDefault="00457E0A" w:rsidP="0097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21E" w:rsidRPr="00B62C3A" w:rsidRDefault="0000321E" w:rsidP="00003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 xml:space="preserve">Официальная часть открытия Фестиваля науки </w:t>
      </w:r>
    </w:p>
    <w:p w:rsidR="0000321E" w:rsidRDefault="0000321E" w:rsidP="0045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C16" w:rsidRPr="00B62C3A" w:rsidRDefault="0000321E" w:rsidP="0045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741C16" w:rsidRPr="00B62C3A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B62C3A" w:rsidRPr="00B62C3A">
        <w:rPr>
          <w:rFonts w:ascii="Times New Roman" w:hAnsi="Times New Roman" w:cs="Times New Roman"/>
          <w:b/>
          <w:sz w:val="24"/>
          <w:szCs w:val="24"/>
        </w:rPr>
        <w:t>:</w:t>
      </w:r>
      <w:r w:rsidR="00741C16"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62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2C3A">
        <w:rPr>
          <w:rFonts w:ascii="Times New Roman" w:hAnsi="Times New Roman" w:cs="Times New Roman"/>
          <w:sz w:val="24"/>
          <w:szCs w:val="24"/>
        </w:rPr>
        <w:t>0-15.00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2B7" w:rsidRPr="00B62C3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41C16" w:rsidRPr="00B62C3A">
        <w:rPr>
          <w:rFonts w:ascii="Times New Roman" w:hAnsi="Times New Roman" w:cs="Times New Roman"/>
          <w:sz w:val="24"/>
          <w:szCs w:val="24"/>
        </w:rPr>
        <w:t>201</w:t>
      </w:r>
      <w:r w:rsidR="000E12B7" w:rsidRPr="00B62C3A">
        <w:rPr>
          <w:rFonts w:ascii="Times New Roman" w:hAnsi="Times New Roman" w:cs="Times New Roman"/>
          <w:sz w:val="24"/>
          <w:szCs w:val="24"/>
        </w:rPr>
        <w:t>7</w:t>
      </w:r>
      <w:r w:rsidR="00457E0A"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741C16" w:rsidRPr="00B62C3A">
        <w:rPr>
          <w:rFonts w:ascii="Times New Roman" w:hAnsi="Times New Roman" w:cs="Times New Roman"/>
          <w:sz w:val="24"/>
          <w:szCs w:val="24"/>
        </w:rPr>
        <w:t>г.</w:t>
      </w:r>
      <w:r w:rsidR="00F00D5B" w:rsidRPr="00B62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321E" w:rsidRPr="006964A2" w:rsidRDefault="0000321E" w:rsidP="00003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2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0321E">
        <w:rPr>
          <w:rFonts w:ascii="Times New Roman" w:hAnsi="Times New Roman" w:cs="Times New Roman"/>
          <w:sz w:val="24"/>
          <w:szCs w:val="24"/>
        </w:rPr>
        <w:t xml:space="preserve"> </w:t>
      </w:r>
      <w:r w:rsidRPr="006964A2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СКФУ</w:t>
      </w:r>
      <w:r w:rsidRPr="006964A2">
        <w:rPr>
          <w:rFonts w:ascii="Times New Roman" w:hAnsi="Times New Roman" w:cs="Times New Roman"/>
          <w:sz w:val="24"/>
          <w:szCs w:val="24"/>
        </w:rPr>
        <w:t xml:space="preserve"> № 1, ауд. 321</w:t>
      </w:r>
      <w:r w:rsidRPr="00003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964A2">
        <w:rPr>
          <w:rFonts w:ascii="Times New Roman" w:hAnsi="Times New Roman" w:cs="Times New Roman"/>
          <w:sz w:val="24"/>
          <w:szCs w:val="24"/>
        </w:rPr>
        <w:t>г. Ставрополь, ул. Пушкина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18B" w:rsidRDefault="000D018B" w:rsidP="00457E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21E" w:rsidRPr="00B62C3A" w:rsidRDefault="0000321E" w:rsidP="00457E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A52" w:rsidRPr="00831B14" w:rsidRDefault="00831B14" w:rsidP="00457E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00321E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Pr="0000321E">
        <w:rPr>
          <w:rFonts w:ascii="Times New Roman" w:hAnsi="Times New Roman" w:cs="Times New Roman"/>
          <w:sz w:val="24"/>
          <w:szCs w:val="24"/>
        </w:rPr>
        <w:t xml:space="preserve">– </w:t>
      </w:r>
      <w:r w:rsidRPr="00831B14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0D018B" w:rsidRPr="00B62C3A" w:rsidRDefault="000D018B" w:rsidP="0073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10:00</w:t>
      </w:r>
      <w:r w:rsidR="003E256D"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0EB" w:rsidRPr="00B62C3A">
        <w:rPr>
          <w:rFonts w:ascii="Times New Roman" w:hAnsi="Times New Roman" w:cs="Times New Roman"/>
          <w:b/>
          <w:sz w:val="24"/>
          <w:szCs w:val="24"/>
        </w:rPr>
        <w:t>–</w:t>
      </w:r>
      <w:r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C3A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CB31A1" w:rsidRPr="00B62C3A">
        <w:rPr>
          <w:rFonts w:ascii="Times New Roman" w:hAnsi="Times New Roman" w:cs="Times New Roman"/>
          <w:sz w:val="24"/>
          <w:szCs w:val="24"/>
        </w:rPr>
        <w:t>Ректора</w:t>
      </w:r>
      <w:r w:rsidR="003B38DB" w:rsidRPr="00B62C3A">
        <w:rPr>
          <w:rFonts w:ascii="Times New Roman" w:hAnsi="Times New Roman" w:cs="Times New Roman"/>
          <w:sz w:val="24"/>
          <w:szCs w:val="24"/>
        </w:rPr>
        <w:t xml:space="preserve"> СКФУ</w:t>
      </w:r>
      <w:r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CB31A1" w:rsidRPr="00B62C3A">
        <w:rPr>
          <w:rFonts w:ascii="Times New Roman" w:hAnsi="Times New Roman" w:cs="Times New Roman"/>
          <w:sz w:val="24"/>
          <w:szCs w:val="24"/>
        </w:rPr>
        <w:t xml:space="preserve">Левитской Алины </w:t>
      </w:r>
      <w:proofErr w:type="spellStart"/>
      <w:r w:rsidR="00CB31A1" w:rsidRPr="00B62C3A">
        <w:rPr>
          <w:rFonts w:ascii="Times New Roman" w:hAnsi="Times New Roman" w:cs="Times New Roman"/>
          <w:sz w:val="24"/>
          <w:szCs w:val="24"/>
        </w:rPr>
        <w:t>Афакоевны</w:t>
      </w:r>
      <w:proofErr w:type="spellEnd"/>
    </w:p>
    <w:p w:rsidR="003E256D" w:rsidRPr="00B62C3A" w:rsidRDefault="003E256D" w:rsidP="003E2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</w:t>
      </w:r>
      <w:r w:rsidR="003675DE" w:rsidRPr="00B62C3A">
        <w:rPr>
          <w:rFonts w:ascii="Times New Roman" w:hAnsi="Times New Roman" w:cs="Times New Roman"/>
          <w:b/>
          <w:sz w:val="24"/>
          <w:szCs w:val="24"/>
        </w:rPr>
        <w:t>10</w:t>
      </w:r>
      <w:r w:rsidR="00FC70EB" w:rsidRPr="00B62C3A">
        <w:rPr>
          <w:rFonts w:ascii="Times New Roman" w:hAnsi="Times New Roman" w:cs="Times New Roman"/>
          <w:sz w:val="24"/>
          <w:szCs w:val="24"/>
        </w:rPr>
        <w:t xml:space="preserve"> –</w:t>
      </w:r>
      <w:r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B626FC" w:rsidRPr="00B62C3A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831B14" w:rsidRPr="00831B14">
        <w:rPr>
          <w:rFonts w:ascii="Times New Roman" w:hAnsi="Times New Roman" w:cs="Times New Roman"/>
          <w:sz w:val="24"/>
          <w:szCs w:val="24"/>
        </w:rPr>
        <w:t>Председател</w:t>
      </w:r>
      <w:r w:rsidR="00831B14">
        <w:rPr>
          <w:rFonts w:ascii="Times New Roman" w:hAnsi="Times New Roman" w:cs="Times New Roman"/>
          <w:sz w:val="24"/>
          <w:szCs w:val="24"/>
        </w:rPr>
        <w:t>я</w:t>
      </w:r>
      <w:r w:rsidR="00831B14" w:rsidRPr="00831B14">
        <w:rPr>
          <w:rFonts w:ascii="Times New Roman" w:hAnsi="Times New Roman" w:cs="Times New Roman"/>
          <w:sz w:val="24"/>
          <w:szCs w:val="24"/>
        </w:rPr>
        <w:t xml:space="preserve"> комитета Думы Ставропольского края по социальной и молодежной политике, образованию, науке, культуре и средствам массовой информации</w:t>
      </w:r>
      <w:r w:rsidR="00B626FC" w:rsidRPr="00B62C3A">
        <w:rPr>
          <w:rFonts w:ascii="Times New Roman" w:hAnsi="Times New Roman" w:cs="Times New Roman"/>
          <w:sz w:val="24"/>
          <w:szCs w:val="24"/>
        </w:rPr>
        <w:t xml:space="preserve"> Муравьевой Валентины Николаевны (согласовывается)</w:t>
      </w:r>
    </w:p>
    <w:p w:rsidR="000D018B" w:rsidRPr="00B62C3A" w:rsidRDefault="000D018B" w:rsidP="0073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10:1</w:t>
      </w:r>
      <w:r w:rsidR="003675DE" w:rsidRPr="00B62C3A">
        <w:rPr>
          <w:rFonts w:ascii="Times New Roman" w:hAnsi="Times New Roman" w:cs="Times New Roman"/>
          <w:b/>
          <w:sz w:val="24"/>
          <w:szCs w:val="24"/>
        </w:rPr>
        <w:t>5</w:t>
      </w:r>
      <w:r w:rsidR="003E256D"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0EB" w:rsidRPr="00B62C3A">
        <w:rPr>
          <w:rFonts w:ascii="Times New Roman" w:hAnsi="Times New Roman" w:cs="Times New Roman"/>
          <w:sz w:val="24"/>
          <w:szCs w:val="24"/>
        </w:rPr>
        <w:t>–</w:t>
      </w:r>
      <w:r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B626FC" w:rsidRPr="00B62C3A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831B14" w:rsidRPr="00831B14">
        <w:rPr>
          <w:rFonts w:ascii="Times New Roman" w:hAnsi="Times New Roman" w:cs="Times New Roman"/>
          <w:sz w:val="24"/>
          <w:szCs w:val="24"/>
        </w:rPr>
        <w:t>Министр</w:t>
      </w:r>
      <w:r w:rsidR="00831B14">
        <w:rPr>
          <w:rFonts w:ascii="Times New Roman" w:hAnsi="Times New Roman" w:cs="Times New Roman"/>
          <w:sz w:val="24"/>
          <w:szCs w:val="24"/>
        </w:rPr>
        <w:t>а</w:t>
      </w:r>
      <w:r w:rsidR="00831B14" w:rsidRPr="00831B14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Ставропольского края </w:t>
      </w:r>
      <w:proofErr w:type="spellStart"/>
      <w:r w:rsidR="00B626FC" w:rsidRPr="00B62C3A">
        <w:rPr>
          <w:rFonts w:ascii="Times New Roman" w:hAnsi="Times New Roman" w:cs="Times New Roman"/>
          <w:sz w:val="24"/>
          <w:szCs w:val="24"/>
        </w:rPr>
        <w:t>Козюр</w:t>
      </w:r>
      <w:r w:rsidR="00622DB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626FC" w:rsidRPr="00B62C3A">
        <w:rPr>
          <w:rFonts w:ascii="Times New Roman" w:hAnsi="Times New Roman" w:cs="Times New Roman"/>
          <w:sz w:val="24"/>
          <w:szCs w:val="24"/>
        </w:rPr>
        <w:t xml:space="preserve"> Евгения Николаевича (согласовывается)</w:t>
      </w:r>
    </w:p>
    <w:p w:rsidR="00813C3F" w:rsidRPr="00B62C3A" w:rsidRDefault="00E5397C" w:rsidP="0073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10:20 –</w:t>
      </w:r>
      <w:r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5B6282">
        <w:rPr>
          <w:rFonts w:ascii="Times New Roman" w:hAnsi="Times New Roman" w:cs="Times New Roman"/>
          <w:sz w:val="24"/>
          <w:szCs w:val="24"/>
        </w:rPr>
        <w:t xml:space="preserve">научное </w:t>
      </w:r>
      <w:r w:rsidR="003328AF">
        <w:rPr>
          <w:rFonts w:ascii="Times New Roman" w:hAnsi="Times New Roman" w:cs="Times New Roman"/>
          <w:sz w:val="24"/>
          <w:szCs w:val="24"/>
        </w:rPr>
        <w:t>шоу «</w:t>
      </w:r>
      <w:r w:rsidR="00530897">
        <w:rPr>
          <w:rFonts w:ascii="Times New Roman" w:hAnsi="Times New Roman" w:cs="Times New Roman"/>
          <w:sz w:val="24"/>
          <w:szCs w:val="24"/>
        </w:rPr>
        <w:t>Иллюзионисты</w:t>
      </w:r>
      <w:r w:rsidR="003328AF">
        <w:rPr>
          <w:rFonts w:ascii="Times New Roman" w:hAnsi="Times New Roman" w:cs="Times New Roman"/>
          <w:sz w:val="24"/>
          <w:szCs w:val="24"/>
        </w:rPr>
        <w:t>»</w:t>
      </w:r>
      <w:r w:rsidR="00813C3F" w:rsidRPr="00B62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AF" w:rsidRDefault="00813C3F" w:rsidP="0073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</w:t>
      </w:r>
      <w:r w:rsidR="003328AF">
        <w:rPr>
          <w:rFonts w:ascii="Times New Roman" w:hAnsi="Times New Roman" w:cs="Times New Roman"/>
          <w:b/>
          <w:sz w:val="24"/>
          <w:szCs w:val="24"/>
        </w:rPr>
        <w:t>30</w:t>
      </w:r>
      <w:r w:rsidRPr="00B6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0EB" w:rsidRPr="00B62C3A">
        <w:rPr>
          <w:rFonts w:ascii="Times New Roman" w:hAnsi="Times New Roman" w:cs="Times New Roman"/>
          <w:b/>
          <w:sz w:val="24"/>
          <w:szCs w:val="24"/>
        </w:rPr>
        <w:t>–</w:t>
      </w:r>
      <w:r w:rsidR="0000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8AF">
        <w:rPr>
          <w:rFonts w:ascii="Times New Roman" w:hAnsi="Times New Roman" w:cs="Times New Roman"/>
          <w:sz w:val="24"/>
          <w:szCs w:val="24"/>
        </w:rPr>
        <w:t>«Тесла</w:t>
      </w:r>
      <w:r w:rsidR="00D206CB">
        <w:rPr>
          <w:rFonts w:ascii="Times New Roman" w:hAnsi="Times New Roman" w:cs="Times New Roman"/>
          <w:sz w:val="24"/>
          <w:szCs w:val="24"/>
        </w:rPr>
        <w:t>-шоу</w:t>
      </w:r>
      <w:r w:rsidR="003328AF">
        <w:rPr>
          <w:rFonts w:ascii="Times New Roman" w:hAnsi="Times New Roman" w:cs="Times New Roman"/>
          <w:sz w:val="24"/>
          <w:szCs w:val="24"/>
        </w:rPr>
        <w:t>»</w:t>
      </w:r>
    </w:p>
    <w:p w:rsidR="005B6282" w:rsidRDefault="00813C3F" w:rsidP="0073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3A">
        <w:rPr>
          <w:rFonts w:ascii="Times New Roman" w:hAnsi="Times New Roman" w:cs="Times New Roman"/>
          <w:b/>
          <w:sz w:val="24"/>
          <w:szCs w:val="24"/>
        </w:rPr>
        <w:t>10:</w:t>
      </w:r>
      <w:r w:rsidR="003328AF">
        <w:rPr>
          <w:rFonts w:ascii="Times New Roman" w:hAnsi="Times New Roman" w:cs="Times New Roman"/>
          <w:b/>
          <w:sz w:val="24"/>
          <w:szCs w:val="24"/>
        </w:rPr>
        <w:t>40</w:t>
      </w:r>
      <w:r w:rsidR="00FC70EB" w:rsidRPr="00B62C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62C3A">
        <w:rPr>
          <w:rFonts w:ascii="Times New Roman" w:hAnsi="Times New Roman" w:cs="Times New Roman"/>
          <w:sz w:val="24"/>
          <w:szCs w:val="24"/>
        </w:rPr>
        <w:t xml:space="preserve"> </w:t>
      </w:r>
      <w:r w:rsidR="007360F3" w:rsidRPr="00B62C3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3328AF">
        <w:rPr>
          <w:rFonts w:ascii="Times New Roman" w:hAnsi="Times New Roman" w:cs="Times New Roman"/>
          <w:sz w:val="24"/>
          <w:szCs w:val="24"/>
        </w:rPr>
        <w:t xml:space="preserve">институтов </w:t>
      </w:r>
      <w:r w:rsidR="005B6282">
        <w:rPr>
          <w:rFonts w:ascii="Times New Roman" w:hAnsi="Times New Roman" w:cs="Times New Roman"/>
          <w:sz w:val="24"/>
          <w:szCs w:val="24"/>
        </w:rPr>
        <w:t>СКФУ</w:t>
      </w:r>
    </w:p>
    <w:p w:rsidR="00457E0A" w:rsidRPr="00F542EA" w:rsidRDefault="00457E0A" w:rsidP="00736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457E0A" w:rsidRPr="00F542EA" w:rsidSect="00457E0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17248" w:rsidRDefault="005B6282" w:rsidP="001A1B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5A52">
        <w:rPr>
          <w:rFonts w:ascii="Times New Roman" w:hAnsi="Times New Roman" w:cs="Times New Roman"/>
          <w:b/>
          <w:sz w:val="24"/>
        </w:rPr>
        <w:lastRenderedPageBreak/>
        <w:t>РАБОТА ИНТЕРАКТИВНЫХ ПЛОЩАДОК</w:t>
      </w:r>
      <w:r>
        <w:rPr>
          <w:rFonts w:ascii="Times New Roman" w:hAnsi="Times New Roman" w:cs="Times New Roman"/>
          <w:b/>
          <w:sz w:val="24"/>
        </w:rPr>
        <w:t xml:space="preserve"> МЕЖР</w:t>
      </w:r>
      <w:r w:rsidR="0000321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ГИОНАЛЬНОГО </w:t>
      </w:r>
      <w:r w:rsidRPr="007D5A52">
        <w:rPr>
          <w:rFonts w:ascii="Times New Roman" w:hAnsi="Times New Roman" w:cs="Times New Roman"/>
          <w:b/>
          <w:sz w:val="24"/>
        </w:rPr>
        <w:t xml:space="preserve">ФЕСТИВАЛЯ НАУКИ </w:t>
      </w:r>
      <w:r w:rsidR="00831B14">
        <w:rPr>
          <w:rFonts w:ascii="Times New Roman" w:hAnsi="Times New Roman" w:cs="Times New Roman"/>
          <w:b/>
          <w:sz w:val="24"/>
        </w:rPr>
        <w:t>«НАУКА 0+»</w:t>
      </w:r>
    </w:p>
    <w:p w:rsidR="0000321E" w:rsidRDefault="0000321E" w:rsidP="0000321E">
      <w:pPr>
        <w:spacing w:after="0"/>
        <w:ind w:firstLine="1276"/>
        <w:rPr>
          <w:rFonts w:ascii="Times New Roman" w:hAnsi="Times New Roman" w:cs="Times New Roman"/>
          <w:b/>
        </w:rPr>
      </w:pPr>
    </w:p>
    <w:p w:rsidR="0000321E" w:rsidRPr="0000321E" w:rsidRDefault="0000321E" w:rsidP="0000321E">
      <w:pPr>
        <w:spacing w:after="0"/>
        <w:ind w:firstLine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проведения</w:t>
      </w:r>
      <w:r>
        <w:rPr>
          <w:rFonts w:ascii="Times New Roman" w:hAnsi="Times New Roman" w:cs="Times New Roman"/>
          <w:b/>
          <w:lang w:val="en-US"/>
        </w:rPr>
        <w:t xml:space="preserve">: </w:t>
      </w:r>
      <w:r w:rsidRPr="0000321E">
        <w:rPr>
          <w:rFonts w:ascii="Times New Roman" w:hAnsi="Times New Roman" w:cs="Times New Roman"/>
          <w:lang w:val="en-US"/>
        </w:rPr>
        <w:t>10:00 – 15:00, 19</w:t>
      </w:r>
      <w:r w:rsidRPr="0000321E">
        <w:rPr>
          <w:rFonts w:ascii="Times New Roman" w:hAnsi="Times New Roman" w:cs="Times New Roman"/>
        </w:rPr>
        <w:t xml:space="preserve"> октября 2017 г.</w:t>
      </w:r>
    </w:p>
    <w:p w:rsidR="0000321E" w:rsidRPr="0000321E" w:rsidRDefault="0000321E" w:rsidP="0000321E">
      <w:pPr>
        <w:spacing w:after="0"/>
        <w:ind w:firstLine="1276"/>
        <w:rPr>
          <w:rFonts w:ascii="Times New Roman" w:hAnsi="Times New Roman" w:cs="Times New Roman"/>
          <w:b/>
        </w:rPr>
      </w:pPr>
      <w:r w:rsidRPr="0000321E">
        <w:rPr>
          <w:rFonts w:ascii="Times New Roman" w:hAnsi="Times New Roman" w:cs="Times New Roman"/>
          <w:b/>
        </w:rPr>
        <w:t xml:space="preserve">Место проведения: </w:t>
      </w:r>
      <w:r w:rsidRPr="0000321E">
        <w:rPr>
          <w:rFonts w:ascii="Times New Roman" w:hAnsi="Times New Roman" w:cs="Times New Roman"/>
        </w:rPr>
        <w:t>корпуса СКФУ: № 1, № 2, № 20, № 21, Научная библиотека СКФУ (г. Ставрополь, ул. Пушкина 1)</w:t>
      </w:r>
    </w:p>
    <w:p w:rsidR="00056542" w:rsidRDefault="00056542" w:rsidP="0000321E">
      <w:pPr>
        <w:spacing w:after="0"/>
        <w:ind w:firstLine="1276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3227"/>
        <w:gridCol w:w="7716"/>
        <w:gridCol w:w="2835"/>
      </w:tblGrid>
      <w:tr w:rsidR="00F91946" w:rsidRPr="008718DF" w:rsidTr="009518D5">
        <w:tc>
          <w:tcPr>
            <w:tcW w:w="959" w:type="dxa"/>
            <w:vAlign w:val="center"/>
          </w:tcPr>
          <w:p w:rsidR="00F91946" w:rsidRPr="008718DF" w:rsidRDefault="00AB032B" w:rsidP="0087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№ площадки</w:t>
            </w:r>
          </w:p>
        </w:tc>
        <w:tc>
          <w:tcPr>
            <w:tcW w:w="3227" w:type="dxa"/>
            <w:vAlign w:val="center"/>
          </w:tcPr>
          <w:p w:rsidR="00F91946" w:rsidRPr="008718DF" w:rsidRDefault="00F91946" w:rsidP="0087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площадки</w:t>
            </w:r>
          </w:p>
        </w:tc>
        <w:tc>
          <w:tcPr>
            <w:tcW w:w="7716" w:type="dxa"/>
            <w:vAlign w:val="center"/>
          </w:tcPr>
          <w:p w:rsidR="00F91946" w:rsidRPr="008718DF" w:rsidRDefault="00F91946" w:rsidP="0087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информация </w:t>
            </w:r>
          </w:p>
        </w:tc>
        <w:tc>
          <w:tcPr>
            <w:tcW w:w="2835" w:type="dxa"/>
            <w:vAlign w:val="center"/>
          </w:tcPr>
          <w:p w:rsidR="00F91946" w:rsidRPr="008718DF" w:rsidRDefault="00F91946" w:rsidP="0087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71836" w:rsidRPr="008718DF" w:rsidTr="009518D5">
        <w:tc>
          <w:tcPr>
            <w:tcW w:w="14737" w:type="dxa"/>
            <w:gridSpan w:val="4"/>
            <w:vAlign w:val="center"/>
          </w:tcPr>
          <w:p w:rsidR="00D71836" w:rsidRPr="008718DF" w:rsidRDefault="00D71836" w:rsidP="0087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Корпус СКФУ № 1</w:t>
            </w:r>
          </w:p>
        </w:tc>
      </w:tr>
      <w:tr w:rsidR="00BC57E3" w:rsidRPr="008718DF" w:rsidTr="009518D5">
        <w:trPr>
          <w:trHeight w:val="2405"/>
        </w:trPr>
        <w:tc>
          <w:tcPr>
            <w:tcW w:w="959" w:type="dxa"/>
            <w:vAlign w:val="center"/>
          </w:tcPr>
          <w:p w:rsidR="00BC57E3" w:rsidRPr="008718DF" w:rsidRDefault="00831B14" w:rsidP="008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BC57E3" w:rsidRPr="008718DF" w:rsidRDefault="00BC57E3" w:rsidP="0083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8D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Робототехнический мир</w:t>
            </w:r>
          </w:p>
        </w:tc>
        <w:tc>
          <w:tcPr>
            <w:tcW w:w="7716" w:type="dxa"/>
            <w:vAlign w:val="center"/>
          </w:tcPr>
          <w:p w:rsidR="00BC57E3" w:rsidRPr="008718DF" w:rsidRDefault="00BC57E3" w:rsidP="00FE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 - будущее человечества, которое наступает уже сегодня. На площадке сотрудники </w:t>
            </w:r>
            <w:r w:rsidRPr="00831B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8718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лаборатории “Робототехнические системы” расскажут о перспективных исследованиях, проводимых на ее базе: проекте </w:t>
            </w:r>
            <w:proofErr w:type="spellStart"/>
            <w:r w:rsidRPr="00831B14">
              <w:rPr>
                <w:rFonts w:ascii="Times New Roman" w:eastAsia="Times New Roman" w:hAnsi="Times New Roman" w:cs="Times New Roman"/>
                <w:sz w:val="24"/>
                <w:szCs w:val="24"/>
              </w:rPr>
              <w:t>RoboStudio</w:t>
            </w:r>
            <w:proofErr w:type="spellEnd"/>
            <w:r w:rsidRPr="0083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расширяемой среде разработки любых видов робототехнических систем; проекте по построению системы управления группами малоразмерных</w:t>
            </w:r>
            <w:r w:rsidRPr="0087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беспилотных летательных аппаратов в динамически изменяющейся внешней среде и многое другое.</w:t>
            </w:r>
          </w:p>
        </w:tc>
        <w:tc>
          <w:tcPr>
            <w:tcW w:w="2835" w:type="dxa"/>
            <w:vAlign w:val="center"/>
          </w:tcPr>
          <w:p w:rsidR="00BC57E3" w:rsidRPr="008718DF" w:rsidRDefault="00BC57E3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 w:rsidR="00056D0C" w:rsidRPr="008718D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62AF">
              <w:rPr>
                <w:rFonts w:ascii="Times New Roman" w:hAnsi="Times New Roman" w:cs="Times New Roman"/>
                <w:sz w:val="24"/>
                <w:szCs w:val="24"/>
              </w:rPr>
              <w:t>, Лит А1,</w:t>
            </w:r>
          </w:p>
          <w:p w:rsidR="00BC57E3" w:rsidRPr="008718DF" w:rsidRDefault="00BC57E3" w:rsidP="00831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056D0C" w:rsidRPr="008718DF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D0C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2B" w:rsidRPr="008718DF" w:rsidTr="009518D5">
        <w:trPr>
          <w:trHeight w:val="2875"/>
        </w:trPr>
        <w:tc>
          <w:tcPr>
            <w:tcW w:w="959" w:type="dxa"/>
            <w:vAlign w:val="center"/>
          </w:tcPr>
          <w:p w:rsidR="00AB032B" w:rsidRPr="008718DF" w:rsidRDefault="00831B14" w:rsidP="008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AB032B" w:rsidRPr="008718DF" w:rsidRDefault="00AB032B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Использование 3D печати в области биологии и медицины</w:t>
            </w:r>
          </w:p>
        </w:tc>
        <w:tc>
          <w:tcPr>
            <w:tcW w:w="7716" w:type="dxa"/>
            <w:vAlign w:val="center"/>
          </w:tcPr>
          <w:p w:rsidR="00AB032B" w:rsidRPr="008718DF" w:rsidRDefault="00AB032B" w:rsidP="00831B14">
            <w:pPr>
              <w:pStyle w:val="Pa7"/>
              <w:spacing w:line="240" w:lineRule="auto"/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18DF">
              <w:rPr>
                <w:rFonts w:ascii="Times New Roman" w:hAnsi="Times New Roman"/>
              </w:rPr>
              <w:t>Экзоскелеты</w:t>
            </w:r>
            <w:proofErr w:type="spellEnd"/>
            <w:r w:rsidRPr="008718DF">
              <w:rPr>
                <w:rFonts w:ascii="Times New Roman" w:hAnsi="Times New Roman"/>
              </w:rPr>
              <w:t xml:space="preserve">, удобные инструменты, идеальная обувь, пища причудливых форм и медицинские имплантаты - так выглядит список самых удивительных вещей, которые сегодня можно создать на 3D-принтере. И если раньше доступ к такой технике имели только ученые, то сегодня воспользоваться ею может каждый. </w:t>
            </w:r>
          </w:p>
          <w:p w:rsidR="00AB032B" w:rsidRPr="008718DF" w:rsidRDefault="00AB032B" w:rsidP="00831B14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>На пло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щадке сотрудники </w:t>
            </w:r>
            <w:r w:rsidR="00831B14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>университета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расскажут о способах получения моделей для трехмерной печати, о методах их подготовки, различных технологиях и материалах для печати и возможностях использования готовых 3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моделей в области биологии и медицины. Также будет предоставлена возможность создать свою модель с помощью 3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Pr="008718DF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ручки.</w:t>
            </w:r>
          </w:p>
        </w:tc>
        <w:tc>
          <w:tcPr>
            <w:tcW w:w="2835" w:type="dxa"/>
            <w:vAlign w:val="center"/>
          </w:tcPr>
          <w:p w:rsidR="00AB032B" w:rsidRPr="008718DF" w:rsidRDefault="00AB032B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  <w:r w:rsidR="00A262AF">
              <w:rPr>
                <w:rFonts w:ascii="Times New Roman" w:hAnsi="Times New Roman" w:cs="Times New Roman"/>
                <w:sz w:val="24"/>
                <w:szCs w:val="24"/>
              </w:rPr>
              <w:t>, Лит А1,</w:t>
            </w:r>
          </w:p>
          <w:p w:rsidR="00AB032B" w:rsidRPr="008718DF" w:rsidRDefault="00AB032B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ауд. 321</w:t>
            </w:r>
          </w:p>
        </w:tc>
      </w:tr>
      <w:tr w:rsidR="00B912D5" w:rsidRPr="008718DF" w:rsidTr="009518D5">
        <w:trPr>
          <w:trHeight w:val="1241"/>
        </w:trPr>
        <w:tc>
          <w:tcPr>
            <w:tcW w:w="959" w:type="dxa"/>
            <w:vAlign w:val="center"/>
          </w:tcPr>
          <w:p w:rsidR="00B912D5" w:rsidRPr="008718DF" w:rsidRDefault="00831B14" w:rsidP="008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Креативный дизайн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некоторым общедоступным техникам дизайнерской живописи, развивающие образное мышление и ассоциативное мышление, </w:t>
            </w:r>
          </w:p>
          <w:p w:rsidR="00B912D5" w:rsidRPr="008718DF" w:rsidRDefault="00B912D5" w:rsidP="00FE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дающие общее понятие дизайна в художественном творчестве: энкаустика, коллаж, техника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А1,</w:t>
            </w:r>
          </w:p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холл 3 этажа</w:t>
            </w:r>
          </w:p>
        </w:tc>
      </w:tr>
      <w:tr w:rsidR="00B912D5" w:rsidRPr="008718DF" w:rsidTr="009518D5">
        <w:trPr>
          <w:trHeight w:val="1555"/>
        </w:trPr>
        <w:tc>
          <w:tcPr>
            <w:tcW w:w="959" w:type="dxa"/>
            <w:vAlign w:val="center"/>
          </w:tcPr>
          <w:p w:rsidR="00B912D5" w:rsidRPr="008718DF" w:rsidRDefault="00FE7084" w:rsidP="008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"Туристическая карта"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FE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 игровой форме участники познакомятся с мировыми достопримечательностями, туристическими центрами России и Северного Кавказа.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8718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 программе викторина в формате интеллектуальной игры "Что?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8718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Где?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8718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Когда?", а также знакомство с современными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8718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картографическими системами и продуктами.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83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Лит А1,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AE5EBE" w:rsidRDefault="00B912D5" w:rsidP="00FE7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FE7084">
              <w:rPr>
                <w:rFonts w:ascii="Times New Roman" w:hAnsi="Times New Roman" w:cs="Times New Roman"/>
                <w:sz w:val="24"/>
                <w:szCs w:val="24"/>
              </w:rPr>
              <w:t>ауд. 405,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84">
              <w:rPr>
                <w:rFonts w:ascii="Times New Roman" w:hAnsi="Times New Roman" w:cs="Times New Roman"/>
                <w:sz w:val="24"/>
                <w:szCs w:val="24"/>
              </w:rPr>
              <w:t>Геологический музей</w:t>
            </w:r>
          </w:p>
        </w:tc>
      </w:tr>
      <w:tr w:rsidR="00B912D5" w:rsidRPr="008718DF" w:rsidTr="009518D5">
        <w:tc>
          <w:tcPr>
            <w:tcW w:w="14737" w:type="dxa"/>
            <w:gridSpan w:val="4"/>
            <w:vAlign w:val="center"/>
          </w:tcPr>
          <w:p w:rsidR="00B912D5" w:rsidRPr="008718DF" w:rsidRDefault="00B912D5" w:rsidP="00B9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Корпус СКФУ № 2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Математическая регата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В увлекательной форме участники будут решать интересные задачи из разных разделов математики.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Эстафета: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ешение задач на скорость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Нарисуй картинку: по координатам точек нарисовать рисунок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9518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18D5" w:rsidRPr="008718DF">
              <w:rPr>
                <w:rFonts w:ascii="Times New Roman" w:hAnsi="Times New Roman" w:cs="Times New Roman"/>
                <w:sz w:val="24"/>
                <w:szCs w:val="24"/>
              </w:rPr>
              <w:t>лиц: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 xml:space="preserve"> вопрос – ответ.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Лист Мебиуса: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адачи на сообразительность и др.  </w:t>
            </w:r>
          </w:p>
        </w:tc>
        <w:tc>
          <w:tcPr>
            <w:tcW w:w="2835" w:type="dxa"/>
            <w:vAlign w:val="center"/>
          </w:tcPr>
          <w:p w:rsidR="00B912D5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 w:rsidRPr="00385F94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F94">
              <w:rPr>
                <w:rFonts w:ascii="Times New Roman" w:hAnsi="Times New Roman" w:cs="Times New Roman"/>
                <w:sz w:val="24"/>
                <w:szCs w:val="24"/>
              </w:rPr>
              <w:t xml:space="preserve">ит. А,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94">
              <w:rPr>
                <w:rFonts w:ascii="Times New Roman" w:hAnsi="Times New Roman" w:cs="Times New Roman"/>
                <w:sz w:val="24"/>
                <w:szCs w:val="24"/>
              </w:rPr>
              <w:t>ул. Пушкина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94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Много удивительного и неизведанного о природе и человеке с точки зрения физики можно открыть для себя в ходе эксперимента.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в режиме реального времени будут демонстрироваться интересные физические эксперименты, которые познакомят участников с разнообразными применениями законов физики и позволят понять закономерности явлений, происходящих в окружающей среде.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Корпус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А,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уд. 214.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 гостях у Астронома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Что за светящиеся точки и объекты мы видим на ночном небе? Что такое Солнце и Луна? Как устроена Вселенная? Ответ на эти вопросы в форме интерактивной беседы участники получат в астрофизической обсерватории университета. Здесь же можно будет познакомиться с телескопами различных систем и понаблюдать за активностью на поверхности Солнца.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А,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уд. 502. 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pStyle w:val="Default"/>
              <w:rPr>
                <w:color w:val="auto"/>
              </w:rPr>
            </w:pPr>
            <w:r w:rsidRPr="008718DF">
              <w:rPr>
                <w:color w:val="auto"/>
              </w:rPr>
              <w:t>Занимательная экология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Насколько безопасны продукты, которые мы можем приобрести в магазинах? Какие добавки действительно опасны, а какие – нет? Участники проведут экспресс-анализ на экологическую безопасность пищевых продуктов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сделать правильный выбор и отказаться от некачественного товара в пользу здоровой и натуральной пищи.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А,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д. 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возможностей использования современного геодезического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С древнейших времен человек пытался эффективно использовать доступные территории для реализации своих интересов. При реализации этих целей возникала проблема определения размеров и площадей земель. Трудно переоценить важность точности геодезических измерений. Ее может подтвердить любой, кто сталкивался со строительством, покупкой земельного участка или межеванием.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проблема с точностью в геодезии – это расхождение полученных результатов с реальностью.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 примере современного геодезического оборудования участники узнают, как можно с высокой точностью измерить расстояния между объектами, площади территорий.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А,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уд. 329.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Игры разума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конкурсы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теории вероятности.  Под игрой понимается процесс, в котором участвуют две и более сторон, ведущих борьбу за реализацию своих интересов. Каждая из сторон имеет свою цель и использует некоторую стратегию, которая может вести к выигрышу или проигрышу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поведения других игроков.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А,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951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уд. 221.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9518D5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vAlign w:val="center"/>
          </w:tcPr>
          <w:p w:rsidR="00B912D5" w:rsidRPr="00A00B18" w:rsidRDefault="00B912D5" w:rsidP="00951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0B18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A00B18">
              <w:rPr>
                <w:rFonts w:ascii="Times New Roman" w:hAnsi="Times New Roman" w:cs="Times New Roman"/>
                <w:sz w:val="24"/>
                <w:szCs w:val="24"/>
              </w:rPr>
              <w:t>» Земли из космоса или зачем нам космические снимки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C5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FA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Как только человек научился летать и увидел Землю сверху, возникло дистанционное зондирование Земли (ДЗЗ) 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857FA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исследование планеты без непосредственного контакта с её поверхностью, то есть на некотором расстоянии, с высоты.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57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Сегодня</w:t>
            </w:r>
            <w:r w:rsidRPr="00857FA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7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 орбите Земли порядка 10 тысяч спутников, которые постоянно передают информацию. Зачем столько очень дорогих «коробок» существует на нашей орбите, как они выглядят и куда можно применить их данные.  Каким образом мы получаем информацию с орбиты, где хранятся такие объемы данных, как выглядят настоящие снимки из космоса, что можно разобрать на «фото» Земли из космоса, как получаются Яндекс карты и работают картографические сервисы. Найдем по космическим снимкам </w:t>
            </w:r>
            <w:proofErr w:type="spellStart"/>
            <w:r w:rsidRPr="00857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нефтянные</w:t>
            </w:r>
            <w:proofErr w:type="spellEnd"/>
            <w:r w:rsidRPr="00857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загрязнения, отличим различные типы леса и отделим загрязненные водоемы.</w:t>
            </w:r>
            <w:r w:rsidRPr="0085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А,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C5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C53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уд. 126.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C53368" w:rsidP="0095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9518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Выставка "Мир через призму карт"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карты? Для того чтобы управлять миром! Где расположены друзья, где враги? Где ресурсы, и где мы можем хорошо отдохнуть в ближайшие выходные? </w:t>
            </w:r>
          </w:p>
          <w:p w:rsidR="00B912D5" w:rsidRPr="008718DF" w:rsidRDefault="00B912D5" w:rsidP="00C5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Карта – довольно распространенный элемент обыденной жизни практически каждого человека. Как правило, она представляет собой определенную графическую модель того процесса, явления, территории и предмета, которому посвящено ее создание. Посетители выставки узнают, как можно рассмотреть обыденные проблемы с использованием технологий построения карт.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95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А,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C5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="00C53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уд. 322.</w:t>
            </w:r>
          </w:p>
        </w:tc>
      </w:tr>
      <w:tr w:rsidR="00B912D5" w:rsidRPr="008718DF" w:rsidTr="009518D5">
        <w:tc>
          <w:tcPr>
            <w:tcW w:w="14737" w:type="dxa"/>
            <w:gridSpan w:val="4"/>
            <w:vAlign w:val="center"/>
          </w:tcPr>
          <w:p w:rsidR="00B912D5" w:rsidRPr="008718DF" w:rsidRDefault="00B912D5" w:rsidP="00B9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Корпус СКФУ № 20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C53368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7716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21 века многие задают вопросы о возможностях человечества победить страшные болезни, реальности путешествий на Луну простыми туристическими группами, создании крошечных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компьютеров и экологически безопасных автомобилей. Ответы на эти вопросы дает область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нанонауки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в перспективе обещает сделать реальностью мечты человечества.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возникла постепенно, в течение десятков лет, в результате развития и слияния целого ряда научных направлений в физике и химии. На площадке </w:t>
            </w:r>
            <w:r w:rsidR="00C53368" w:rsidRPr="008718D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C5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368" w:rsidRPr="008718DF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расскажут о способах формирования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; чистых помещениях, в которых поддерживается концентрация пылинок в воздухе на уровне единиц в кубическом метре; покажут эксперименты по созданию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и полупроводников, золь-гель методах формирования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холл 1 этажа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C53368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Щит энергетиков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 современной энергетике особое внимание уделяется вопросам надежности электроснабжения и технологиям защиты электрических сетей от повреждений. Но для реализации указанных подходов необходимо знать, где именно произошло повреждение в электрической сети и максимально быс</w:t>
            </w:r>
            <w:r w:rsidRPr="00C53368">
              <w:rPr>
                <w:rFonts w:ascii="Times New Roman" w:hAnsi="Times New Roman" w:cs="Times New Roman"/>
                <w:sz w:val="24"/>
                <w:szCs w:val="24"/>
              </w:rPr>
              <w:t xml:space="preserve">тро его ликвидировать. Студенты </w:t>
            </w:r>
            <w:r w:rsidR="00C53368" w:rsidRPr="00C53368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C53368" w:rsidRPr="00C53368">
              <w:rPr>
                <w:rFonts w:ascii="Times New Roman" w:hAnsi="Times New Roman" w:cs="Times New Roman"/>
              </w:rPr>
              <w:t>автоматизированных</w:t>
            </w:r>
            <w:r w:rsidR="00C53368" w:rsidRPr="00C5336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электроэнергетических систем и электроснабжения </w:t>
            </w:r>
            <w:r w:rsidR="00C53368" w:rsidRPr="008718DF">
              <w:rPr>
                <w:rFonts w:ascii="Times New Roman" w:hAnsi="Times New Roman" w:cs="Times New Roman"/>
                <w:sz w:val="24"/>
                <w:szCs w:val="24"/>
              </w:rPr>
              <w:t>СКФУ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расскажут, при помощи каких технологий осуществляется поиск повреждений, их идентификация и устранение</w:t>
            </w:r>
            <w:r w:rsidR="00C5336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окажут разработанную систему определения места повреждения и продемонстрируют её работу на модели линии электропередач.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холл 1 этажа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EA0907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Геофизика на службе МЧС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обнаружению движущихся или подвижных объектов за преградами, в частности людей и животных под завалами, позволяющие продемонстрировать возможности современной геофизики </w:t>
            </w:r>
            <w:r w:rsidR="00EA0907" w:rsidRPr="008718DF">
              <w:rPr>
                <w:rFonts w:ascii="Times New Roman" w:hAnsi="Times New Roman" w:cs="Times New Roman"/>
                <w:sz w:val="24"/>
                <w:szCs w:val="24"/>
              </w:rPr>
              <w:t>при поисках,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выживших после различных катастроф.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холл 1 этажа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EA0907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Занимательная палеонтология и мир камней</w:t>
            </w:r>
          </w:p>
        </w:tc>
        <w:tc>
          <w:tcPr>
            <w:tcW w:w="7716" w:type="dxa"/>
            <w:vAlign w:val="center"/>
          </w:tcPr>
          <w:p w:rsidR="005F6716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Палеонтология – это наука о древних организмах, сохранившихся в виде ископаемых останков. Палеонтологи исследуют не только останки животных и растений, но и их окаменевшие следы, отброшенные оболочки, скопления органических остатков, погребенных в осадках, но ещё мало измененных процессами минерализации и другие свидетельства их существования. Главной задачей палеонтологии является реконструкция внешнего вида, биологических особенностей, способов питания и размножения древних организмов, а также их среды обитания.</w:t>
            </w:r>
            <w:r w:rsidR="005F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Мир камней изучает наука минералогия. Минералоги выясняют состав, свойства, структуру и условия образования минералов. Минералы – это природные химические соединения. Первые описания минералов были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сделаны древнегреческими философами. В дальнейшем развитию минералогии способствовало горное дело – сфера человеческой деятельности, связанная с освоением и использованием недр Земли.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сотрудники </w:t>
            </w:r>
            <w:r w:rsidR="005F6716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расскажут о способах нахождения ископаемых останков и минералов, методах их исследования, современных представлениях о прошлом Земли, а также продемонстрируют коллекцию окаменелостей и минералов.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 1, холл 1 этажа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5F6716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Медиаконвергенция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: от теори</w:t>
            </w:r>
            <w:r w:rsidR="005F6716">
              <w:rPr>
                <w:rFonts w:ascii="Times New Roman" w:hAnsi="Times New Roman" w:cs="Times New Roman"/>
                <w:sz w:val="24"/>
                <w:szCs w:val="24"/>
              </w:rPr>
              <w:t>и к практике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5F6716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718DF">
              <w:rPr>
                <w:rFonts w:ascii="Times New Roman" w:hAnsi="Times New Roman"/>
              </w:rPr>
              <w:t xml:space="preserve">Студенты-журналисты будут интервьюировать гостей мероприятия. Предусмотрена возможность просмотра в режиме реального времени, как же информация попадает от интервьюируемого к читателю/слушателю/зрителю. Тематика вопросов совершенно разнообразна, но подчинена одной идее - выявить, что же знают о развитии российской науки подрастающее поколение и приглашённые гости. </w:t>
            </w:r>
          </w:p>
          <w:p w:rsidR="00B912D5" w:rsidRPr="008718DF" w:rsidRDefault="00B912D5" w:rsidP="005F6716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718DF">
              <w:rPr>
                <w:rFonts w:ascii="Times New Roman" w:hAnsi="Times New Roman"/>
              </w:rPr>
              <w:t xml:space="preserve">Школьники смогут стать частью студенческих телесюжетов, попасть на первую полосу студенческой газеты и, возможно, сами попробуют себя в качестве журналистов.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D5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Е, 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1,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ауд. 115. </w:t>
            </w:r>
          </w:p>
        </w:tc>
      </w:tr>
      <w:tr w:rsidR="00B912D5" w:rsidRPr="008718DF" w:rsidTr="009518D5">
        <w:tc>
          <w:tcPr>
            <w:tcW w:w="959" w:type="dxa"/>
            <w:shd w:val="clear" w:color="auto" w:fill="auto"/>
            <w:vAlign w:val="center"/>
          </w:tcPr>
          <w:p w:rsidR="00B912D5" w:rsidRPr="008718DF" w:rsidRDefault="005F6716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ставропольской журналистики 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718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Музей истории ставропольской журналистики</w:t>
            </w: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является оснащенной учебной аудиторией и предоставляет студентам возможность осуществлять творческие проекты и заниматься научной работой. </w:t>
            </w:r>
          </w:p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Музее представлены тематические экспозиции, отражающие этапы развития ставропольской журналистики, начиная с появления первой газеты "Ставропольские губернские ведомости" (1850) до настоящего времени, и вехи журналистского образования в университете.</w:t>
            </w:r>
          </w:p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фондах Музея находятся уникальные экспонаты и периодические издания, значимые для региональной журналистики.</w:t>
            </w:r>
          </w:p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ХII международной выставке-конгрессе «Высокие технологии. Инновации. Инвестиции»</w:t>
            </w:r>
            <w:r w:rsidR="005F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</w:t>
            </w: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узей получил Золотой знак «Всероссийская марка (III тысячелетия). Знак качества XXI века».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 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 Е, 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ауд. 117 </w:t>
            </w:r>
          </w:p>
        </w:tc>
      </w:tr>
      <w:tr w:rsidR="00B912D5" w:rsidRPr="008718DF" w:rsidTr="009518D5">
        <w:tc>
          <w:tcPr>
            <w:tcW w:w="959" w:type="dxa"/>
            <w:shd w:val="clear" w:color="auto" w:fill="auto"/>
            <w:vAlign w:val="center"/>
          </w:tcPr>
          <w:p w:rsidR="00B912D5" w:rsidRPr="008718DF" w:rsidRDefault="005F6716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Музей региональной литературы и литературного краеведения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718DF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eastAsia="ru-RU"/>
              </w:rPr>
              <w:t xml:space="preserve">«Музей региональной литературы и литературного краеведения» </w:t>
            </w: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является оснащенной учебной аудиторией </w:t>
            </w:r>
            <w:r w:rsidRPr="0087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предоставляет студентам возможность осуществлять творческие проекты и заниматься научной работой. </w:t>
            </w: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В Музее представлены экспозиции, в которых показан диалог русской классической литературы и литературы народов Северного Кавказа, продемонстрирована история ставропольской литературы с момента ее зарождения в первой половине XIX века.</w:t>
            </w:r>
          </w:p>
          <w:p w:rsidR="00B912D5" w:rsidRPr="008718DF" w:rsidRDefault="00B912D5" w:rsidP="005F6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В экспозициях представлены тематические витрины, посвященные </w:t>
            </w: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литературе Ставропольского края</w:t>
            </w:r>
            <w:r w:rsidR="00710C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периода Великой Отечественной войны, широко представлено творчество писателей-шестидесятников</w:t>
            </w:r>
          </w:p>
          <w:p w:rsidR="00B912D5" w:rsidRPr="008718DF" w:rsidRDefault="00B912D5" w:rsidP="00710C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и ставропольских поэтов, и писателей конца XX - начала XXI веков. Особое место занимает творчество Ильи Сургучева и Андрея Губина. Музей располагает богатым фондом редких книг. 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2D5" w:rsidRPr="008D6214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Е, 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214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ауд. 114.  </w:t>
            </w:r>
          </w:p>
        </w:tc>
      </w:tr>
      <w:tr w:rsidR="00B912D5" w:rsidRPr="008718DF" w:rsidTr="009518D5">
        <w:tc>
          <w:tcPr>
            <w:tcW w:w="959" w:type="dxa"/>
            <w:shd w:val="clear" w:color="auto" w:fill="auto"/>
            <w:vAlign w:val="center"/>
          </w:tcPr>
          <w:p w:rsidR="00B912D5" w:rsidRPr="008718DF" w:rsidRDefault="00710CDC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12D5" w:rsidRPr="008718DF" w:rsidRDefault="00055202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взаимопонимания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912D5" w:rsidRPr="008718DF" w:rsidRDefault="00B912D5" w:rsidP="0071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«Территория взаимопонимания» - это проект, реализованный на базе СКФУ</w:t>
            </w:r>
            <w:r w:rsidR="00710CDC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87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</w:t>
            </w:r>
            <w:r w:rsidR="0071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7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внимания общественности к проблемам </w:t>
            </w:r>
            <w:r w:rsidR="00710CDC" w:rsidRPr="0087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лиц</w:t>
            </w:r>
            <w:r w:rsidRPr="0087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 в различных сферах: социальной, образовательной, культурной.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находятся четыре территории: «Территория темноты», «Территория тишины», «Территория молчания» и «Территория </w:t>
            </w:r>
            <w:proofErr w:type="spellStart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немобильности</w:t>
            </w:r>
            <w:proofErr w:type="spellEnd"/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718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каждой из территорий моделируются условия лишения какого – либо анализатора или системы органов для  </w:t>
            </w:r>
            <w:r w:rsidRPr="00871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получения чувственного опыта  жизнедеятельности. 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 процессе работы участникам объясняются правила взаимодействия с людьми с инвалидностью, участники смогут понять то, в чем они нуждаются на самом деле, а чего делать не нужно, как построить с такими людьми беседу, да и вообще, правильно вести себя в обществе людей с инвалидностью.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71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холл </w:t>
            </w:r>
            <w:r w:rsidR="00710C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B912D5" w:rsidRPr="008718DF" w:rsidTr="009518D5">
        <w:tc>
          <w:tcPr>
            <w:tcW w:w="959" w:type="dxa"/>
            <w:shd w:val="clear" w:color="auto" w:fill="auto"/>
            <w:vAlign w:val="center"/>
          </w:tcPr>
          <w:p w:rsidR="00B912D5" w:rsidRPr="008718DF" w:rsidRDefault="00710CDC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912D5" w:rsidRPr="008718DF" w:rsidRDefault="00710CDC" w:rsidP="00F6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площадке б</w:t>
            </w:r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удет </w:t>
            </w:r>
            <w:r w:rsidR="00F66E8D">
              <w:rPr>
                <w:rFonts w:ascii="Times New Roman" w:hAnsi="Times New Roman" w:cs="Times New Roman"/>
                <w:sz w:val="24"/>
                <w:szCs w:val="24"/>
              </w:rPr>
              <w:t>представлены основные</w:t>
            </w:r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технологии </w:t>
            </w:r>
            <w:r w:rsidR="00F66E8D">
              <w:rPr>
                <w:rFonts w:ascii="Times New Roman" w:hAnsi="Times New Roman" w:cs="Times New Roman"/>
                <w:sz w:val="24"/>
                <w:szCs w:val="24"/>
              </w:rPr>
              <w:t>на примере данных получаемых с помощью</w:t>
            </w:r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полиграфа (детектор лжи), теста </w:t>
            </w:r>
            <w:proofErr w:type="spellStart"/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B9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>шаха</w:t>
            </w:r>
            <w:proofErr w:type="spellEnd"/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психики и ее нарушений), </w:t>
            </w:r>
            <w:r w:rsidR="00F66E8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</w:t>
            </w:r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>комплекса НС-</w:t>
            </w:r>
            <w:proofErr w:type="spellStart"/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>ПсихоТест</w:t>
            </w:r>
            <w:proofErr w:type="spellEnd"/>
            <w:r w:rsidR="00B912D5"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(психофизиологическое тестирование).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Е, </w:t>
            </w:r>
          </w:p>
          <w:p w:rsidR="00B912D5" w:rsidRPr="008718DF" w:rsidRDefault="00B912D5" w:rsidP="00F66E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холл </w:t>
            </w:r>
            <w:r w:rsidR="00F66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  <w:r w:rsidRPr="00871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12D5" w:rsidRPr="008718DF" w:rsidTr="009518D5">
        <w:tc>
          <w:tcPr>
            <w:tcW w:w="959" w:type="dxa"/>
            <w:shd w:val="clear" w:color="auto" w:fill="auto"/>
            <w:vAlign w:val="center"/>
          </w:tcPr>
          <w:p w:rsidR="00B912D5" w:rsidRPr="008718DF" w:rsidRDefault="00F66E8D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диагностический комплекс функционального состояния организма 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:rsidR="00B912D5" w:rsidRPr="008718DF" w:rsidRDefault="00F66E8D" w:rsidP="00F66E8D">
            <w:pPr>
              <w:spacing w:after="0" w:line="240" w:lineRule="auto"/>
              <w:rPr>
                <w:rStyle w:val="A70"/>
                <w:rFonts w:ascii="Times New Roman" w:hAnsi="Times New Roman" w:cs="Times New Roman"/>
                <w:sz w:val="24"/>
                <w:szCs w:val="24"/>
              </w:rPr>
            </w:pPr>
            <w:r w:rsidRPr="00F66E8D">
              <w:rPr>
                <w:rFonts w:ascii="Times New Roman" w:hAnsi="Times New Roman" w:cs="Times New Roman"/>
              </w:rPr>
              <w:t>На площадке</w:t>
            </w:r>
            <w:r>
              <w:rPr>
                <w:rFonts w:ascii="Times New Roman" w:hAnsi="Times New Roman" w:cs="Times New Roman"/>
              </w:rPr>
              <w:t xml:space="preserve"> посетители смогут провести анализ функционального состояния организма и определить</w:t>
            </w:r>
            <w:r w:rsidR="00B912D5"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2D5" w:rsidRPr="00F66E8D" w:rsidRDefault="00B912D5" w:rsidP="00F66E8D">
            <w:pPr>
              <w:pStyle w:val="Pa7"/>
              <w:spacing w:line="240" w:lineRule="auto"/>
              <w:rPr>
                <w:rStyle w:val="A70"/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F66E8D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адаптации к нагрузкам</w:t>
            </w:r>
            <w:r w:rsidR="00F66E8D" w:rsidRPr="00F66E8D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2D5" w:rsidRPr="00F66E8D" w:rsidRDefault="00F66E8D" w:rsidP="00F66E8D">
            <w:pPr>
              <w:pStyle w:val="Pa7"/>
              <w:spacing w:line="240" w:lineRule="auto"/>
              <w:rPr>
                <w:rStyle w:val="A7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уровень тренированности сердца</w:t>
            </w:r>
            <w:r w:rsidRPr="00F66E8D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2D5" w:rsidRPr="00F66E8D" w:rsidRDefault="00B912D5" w:rsidP="00F66E8D">
            <w:pPr>
              <w:pStyle w:val="Pa7"/>
              <w:spacing w:line="240" w:lineRule="auto"/>
              <w:rPr>
                <w:rStyle w:val="A70"/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индекс спортивной формы</w:t>
            </w:r>
            <w:r w:rsidR="00F66E8D" w:rsidRPr="00F66E8D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2D5" w:rsidRPr="008718DF" w:rsidRDefault="00B912D5" w:rsidP="00F66E8D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индекс энергетического обеспечения организма</w:t>
            </w:r>
            <w:r w:rsidR="00F66E8D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 Е, </w:t>
            </w:r>
          </w:p>
          <w:p w:rsidR="00B912D5" w:rsidRPr="008718DF" w:rsidRDefault="00B912D5" w:rsidP="00F6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холл </w:t>
            </w:r>
            <w:r w:rsidR="00F66E8D" w:rsidRPr="00F66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F66E8D" w:rsidRDefault="00F66E8D" w:rsidP="005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Криминалистический осмотр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5F6716">
            <w:pPr>
              <w:pStyle w:val="Pa7"/>
              <w:spacing w:line="240" w:lineRule="auto"/>
              <w:rPr>
                <w:rStyle w:val="A70"/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Одной из наиболее интересных наук юридического блока является криминалистика. Ни одно преступление не может быть расследовано и раскрыто без использования достижений криминалистики. Эксперты-криминалисты должны обладать знаниями в области химии, биологии, физики, математики, фотографии и фототехники, и т.д. Основами криминалистики обязан владеть каждый юрист.</w:t>
            </w:r>
          </w:p>
          <w:p w:rsidR="00B912D5" w:rsidRPr="008718DF" w:rsidRDefault="00B912D5" w:rsidP="0000321E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 xml:space="preserve">На площадке «Криминалистический осмотр» сотрудники и студенты </w:t>
            </w: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института СКФУ расскажут и </w:t>
            </w:r>
            <w:r w:rsidR="00F66E8D"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>покажут,</w:t>
            </w:r>
            <w:r w:rsidRPr="008718DF">
              <w:rPr>
                <w:rStyle w:val="A70"/>
                <w:rFonts w:ascii="Times New Roman" w:hAnsi="Times New Roman" w:cs="Times New Roman"/>
                <w:sz w:val="24"/>
                <w:szCs w:val="24"/>
              </w:rPr>
              <w:t xml:space="preserve"> как и в каких условиях работают криминалисты и другие участники осмотра места происшествия. Зрители смогут пронаблюдать за следственными мероприятиями и ознакомиться с инвентарем криминалиста.</w:t>
            </w:r>
            <w:r w:rsidRPr="00871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 Е,</w:t>
            </w:r>
          </w:p>
          <w:p w:rsidR="00B912D5" w:rsidRPr="008718DF" w:rsidRDefault="00B912D5" w:rsidP="005F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1, холл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B912D5" w:rsidRPr="008718DF" w:rsidTr="009518D5">
        <w:tc>
          <w:tcPr>
            <w:tcW w:w="14737" w:type="dxa"/>
            <w:gridSpan w:val="4"/>
            <w:vAlign w:val="center"/>
          </w:tcPr>
          <w:p w:rsidR="00B912D5" w:rsidRPr="008718DF" w:rsidRDefault="00B912D5" w:rsidP="00B9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Корпус № 21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FC3C8C" w:rsidRDefault="00FC3C8C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Коммерциализация бизнес-инноваций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B9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Инновации присутствуют в нашей жизни, и они необходимы для развития разных сфер деятельности. Как правило инновации упрощают нашу жизнь, выводят производство на новый уровень.  Поэтому государство вкладывает огромные деньги в развитие инноваций, создает все условия  для молодых ученых. Но важным аспектом в развитии инноваций является их коммерциализация. Проекты должны приносить прибыль, окупаться.</w:t>
            </w:r>
          </w:p>
          <w:p w:rsidR="00B912D5" w:rsidRPr="008718DF" w:rsidRDefault="00B912D5" w:rsidP="00FC3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</w:t>
            </w:r>
            <w:r w:rsidR="00FC3C8C" w:rsidRPr="008718D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FC3C8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продемонстрируют на конкретных примерах с использованием современного программного обеспечения правила отбора проектов, обладающих коммерческим потенциалом, формированию финансовых средств и привлечению инвесторов, а также закреплению прав на проект.</w:t>
            </w:r>
          </w:p>
        </w:tc>
        <w:tc>
          <w:tcPr>
            <w:tcW w:w="2835" w:type="dxa"/>
            <w:vAlign w:val="center"/>
          </w:tcPr>
          <w:p w:rsidR="00B912D5" w:rsidRPr="00B912D5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2D5">
              <w:rPr>
                <w:rFonts w:ascii="Times New Roman" w:hAnsi="Times New Roman" w:cs="Times New Roman"/>
                <w:i/>
                <w:sz w:val="24"/>
                <w:szCs w:val="24"/>
              </w:rPr>
              <w:t>Корпус №2</w:t>
            </w:r>
            <w:r w:rsidR="00FC3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B912D5">
              <w:rPr>
                <w:rFonts w:ascii="Times New Roman" w:hAnsi="Times New Roman" w:cs="Times New Roman"/>
                <w:i/>
                <w:sz w:val="24"/>
                <w:szCs w:val="24"/>
              </w:rPr>
              <w:t>, Лит Е,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5">
              <w:rPr>
                <w:rFonts w:ascii="Times New Roman" w:hAnsi="Times New Roman" w:cs="Times New Roman"/>
                <w:i/>
                <w:sz w:val="24"/>
                <w:szCs w:val="24"/>
              </w:rPr>
              <w:t>ул. Пушкина 1, холл 2 этажа</w:t>
            </w:r>
          </w:p>
        </w:tc>
      </w:tr>
      <w:tr w:rsidR="00B912D5" w:rsidRPr="008718DF" w:rsidTr="009518D5">
        <w:tc>
          <w:tcPr>
            <w:tcW w:w="14737" w:type="dxa"/>
            <w:gridSpan w:val="4"/>
            <w:vAlign w:val="center"/>
          </w:tcPr>
          <w:p w:rsidR="00B912D5" w:rsidRPr="008718DF" w:rsidRDefault="00B912D5" w:rsidP="00B9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СКФУ</w:t>
            </w:r>
          </w:p>
        </w:tc>
      </w:tr>
      <w:tr w:rsidR="00B912D5" w:rsidRPr="008718DF" w:rsidTr="009518D5">
        <w:tc>
          <w:tcPr>
            <w:tcW w:w="959" w:type="dxa"/>
            <w:vAlign w:val="center"/>
          </w:tcPr>
          <w:p w:rsidR="00B912D5" w:rsidRPr="008718DF" w:rsidRDefault="0000321E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7" w:type="dxa"/>
            <w:vAlign w:val="center"/>
          </w:tcPr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«Шифр» – арт-галерея Научной библиотеки: презентационная программа.</w:t>
            </w:r>
          </w:p>
        </w:tc>
        <w:tc>
          <w:tcPr>
            <w:tcW w:w="7716" w:type="dxa"/>
            <w:vAlign w:val="center"/>
          </w:tcPr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коммуникация и как осуществляется передача информации в системе культуры? Каким языком говорит с нами художник, поэт, музыкант, режиссер или актер? Как правильно расшифровать загадочные послания гениев мирового искусства? 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Ответы на все эти вопросы и даже больше можно узнать, посетив интерактивную презентационную программу Научной библиотеки в рамках работы арт-зоны «Шифр».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 центре внимания: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- образ, символ, код как составляющие языка искусства;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- семиотика как наука о знаке – простым языком;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- художественное моделирование автора в диалоге с читателем-зрителем;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- внутренний мир художников </w:t>
            </w:r>
            <w:r w:rsidRPr="0087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 веков – на полотне.</w:t>
            </w:r>
          </w:p>
          <w:p w:rsidR="00B912D5" w:rsidRPr="008718DF" w:rsidRDefault="00B912D5" w:rsidP="0000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Всех гостей ждут подарки-сувениры от Научной библиотеки СКФУ!</w:t>
            </w:r>
          </w:p>
        </w:tc>
        <w:tc>
          <w:tcPr>
            <w:tcW w:w="2835" w:type="dxa"/>
            <w:vAlign w:val="center"/>
          </w:tcPr>
          <w:p w:rsidR="00B912D5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СКФУ,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Н, 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F">
              <w:rPr>
                <w:rFonts w:ascii="Times New Roman" w:hAnsi="Times New Roman" w:cs="Times New Roman"/>
                <w:sz w:val="24"/>
                <w:szCs w:val="24"/>
              </w:rPr>
              <w:t>ул. Пушкина, 1, холл 2 этажа, ауд. 214</w:t>
            </w:r>
          </w:p>
          <w:p w:rsidR="00B912D5" w:rsidRPr="008718DF" w:rsidRDefault="00B912D5" w:rsidP="00B9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155" w:rsidRDefault="002A0155"/>
    <w:sectPr w:rsidR="002A0155" w:rsidSect="00741C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1EDA"/>
    <w:multiLevelType w:val="hybridMultilevel"/>
    <w:tmpl w:val="D3F4B7A4"/>
    <w:lvl w:ilvl="0" w:tplc="B5ECA19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05B18"/>
    <w:multiLevelType w:val="hybridMultilevel"/>
    <w:tmpl w:val="CCFA09CC"/>
    <w:lvl w:ilvl="0" w:tplc="B3266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C1707"/>
    <w:multiLevelType w:val="hybridMultilevel"/>
    <w:tmpl w:val="47F63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7"/>
    <w:rsid w:val="0000321E"/>
    <w:rsid w:val="000150C3"/>
    <w:rsid w:val="000372B2"/>
    <w:rsid w:val="0004744B"/>
    <w:rsid w:val="00052206"/>
    <w:rsid w:val="00053FC3"/>
    <w:rsid w:val="00055202"/>
    <w:rsid w:val="00056542"/>
    <w:rsid w:val="00056D0C"/>
    <w:rsid w:val="00091272"/>
    <w:rsid w:val="00093E2B"/>
    <w:rsid w:val="000A5441"/>
    <w:rsid w:val="000A73E4"/>
    <w:rsid w:val="000B069A"/>
    <w:rsid w:val="000B663D"/>
    <w:rsid w:val="000D018B"/>
    <w:rsid w:val="000E12B7"/>
    <w:rsid w:val="000F0035"/>
    <w:rsid w:val="0012521D"/>
    <w:rsid w:val="001256F5"/>
    <w:rsid w:val="001729A7"/>
    <w:rsid w:val="00175B84"/>
    <w:rsid w:val="001A1BE4"/>
    <w:rsid w:val="001B7352"/>
    <w:rsid w:val="001C2616"/>
    <w:rsid w:val="001D61DB"/>
    <w:rsid w:val="001E083A"/>
    <w:rsid w:val="0021167D"/>
    <w:rsid w:val="0022717C"/>
    <w:rsid w:val="0023348A"/>
    <w:rsid w:val="00241DE5"/>
    <w:rsid w:val="00252E3E"/>
    <w:rsid w:val="002551F9"/>
    <w:rsid w:val="002744C7"/>
    <w:rsid w:val="00276641"/>
    <w:rsid w:val="00286655"/>
    <w:rsid w:val="002933E8"/>
    <w:rsid w:val="002A0155"/>
    <w:rsid w:val="002A3E16"/>
    <w:rsid w:val="002B545F"/>
    <w:rsid w:val="002C5529"/>
    <w:rsid w:val="002F3B06"/>
    <w:rsid w:val="00310A27"/>
    <w:rsid w:val="00315DA3"/>
    <w:rsid w:val="003205DD"/>
    <w:rsid w:val="003328AF"/>
    <w:rsid w:val="0034235A"/>
    <w:rsid w:val="003431C9"/>
    <w:rsid w:val="00346543"/>
    <w:rsid w:val="003515CD"/>
    <w:rsid w:val="00366570"/>
    <w:rsid w:val="003675DE"/>
    <w:rsid w:val="00385F94"/>
    <w:rsid w:val="0039299C"/>
    <w:rsid w:val="0039482F"/>
    <w:rsid w:val="00395C6C"/>
    <w:rsid w:val="003A46CA"/>
    <w:rsid w:val="003A5680"/>
    <w:rsid w:val="003B06D7"/>
    <w:rsid w:val="003B38DB"/>
    <w:rsid w:val="003E256D"/>
    <w:rsid w:val="003E545C"/>
    <w:rsid w:val="0041068B"/>
    <w:rsid w:val="00411B9C"/>
    <w:rsid w:val="00425A62"/>
    <w:rsid w:val="004264D4"/>
    <w:rsid w:val="00457E0A"/>
    <w:rsid w:val="0048167A"/>
    <w:rsid w:val="00485338"/>
    <w:rsid w:val="00493FA9"/>
    <w:rsid w:val="004B6F1E"/>
    <w:rsid w:val="004E2DF0"/>
    <w:rsid w:val="004E5F55"/>
    <w:rsid w:val="00504866"/>
    <w:rsid w:val="00504AAF"/>
    <w:rsid w:val="00506E61"/>
    <w:rsid w:val="00511308"/>
    <w:rsid w:val="00530897"/>
    <w:rsid w:val="00533C75"/>
    <w:rsid w:val="005375E5"/>
    <w:rsid w:val="00545F49"/>
    <w:rsid w:val="0054673E"/>
    <w:rsid w:val="0056621C"/>
    <w:rsid w:val="00583B91"/>
    <w:rsid w:val="005845C8"/>
    <w:rsid w:val="005A17AC"/>
    <w:rsid w:val="005B2D62"/>
    <w:rsid w:val="005B6282"/>
    <w:rsid w:val="005C0FD8"/>
    <w:rsid w:val="005D0B2A"/>
    <w:rsid w:val="005F1115"/>
    <w:rsid w:val="005F6716"/>
    <w:rsid w:val="00622DB6"/>
    <w:rsid w:val="00635EB9"/>
    <w:rsid w:val="006367F2"/>
    <w:rsid w:val="00661714"/>
    <w:rsid w:val="00675B05"/>
    <w:rsid w:val="006964A2"/>
    <w:rsid w:val="006A6C57"/>
    <w:rsid w:val="006C049A"/>
    <w:rsid w:val="006F6594"/>
    <w:rsid w:val="0070735E"/>
    <w:rsid w:val="00710660"/>
    <w:rsid w:val="00710CDC"/>
    <w:rsid w:val="00723C51"/>
    <w:rsid w:val="0073502D"/>
    <w:rsid w:val="007360F3"/>
    <w:rsid w:val="00741C16"/>
    <w:rsid w:val="0077146B"/>
    <w:rsid w:val="00771758"/>
    <w:rsid w:val="00784967"/>
    <w:rsid w:val="00793F0A"/>
    <w:rsid w:val="007944B1"/>
    <w:rsid w:val="007A0154"/>
    <w:rsid w:val="007B3A51"/>
    <w:rsid w:val="007B5A66"/>
    <w:rsid w:val="007C4B09"/>
    <w:rsid w:val="007D5A52"/>
    <w:rsid w:val="007D5B25"/>
    <w:rsid w:val="00805336"/>
    <w:rsid w:val="008112A0"/>
    <w:rsid w:val="00811E1A"/>
    <w:rsid w:val="00813C3F"/>
    <w:rsid w:val="00831B14"/>
    <w:rsid w:val="00833D3C"/>
    <w:rsid w:val="00835889"/>
    <w:rsid w:val="00857FA5"/>
    <w:rsid w:val="008704E7"/>
    <w:rsid w:val="008718DF"/>
    <w:rsid w:val="00876CB1"/>
    <w:rsid w:val="008D37BA"/>
    <w:rsid w:val="008D6214"/>
    <w:rsid w:val="00917248"/>
    <w:rsid w:val="00942793"/>
    <w:rsid w:val="009475FD"/>
    <w:rsid w:val="009518D5"/>
    <w:rsid w:val="009521A2"/>
    <w:rsid w:val="00957BA8"/>
    <w:rsid w:val="0097078E"/>
    <w:rsid w:val="00976F58"/>
    <w:rsid w:val="009B1815"/>
    <w:rsid w:val="009B7088"/>
    <w:rsid w:val="009B7D7D"/>
    <w:rsid w:val="009E31CF"/>
    <w:rsid w:val="009F24A0"/>
    <w:rsid w:val="00A00B18"/>
    <w:rsid w:val="00A262AF"/>
    <w:rsid w:val="00A52036"/>
    <w:rsid w:val="00A6090A"/>
    <w:rsid w:val="00A61B40"/>
    <w:rsid w:val="00A6405E"/>
    <w:rsid w:val="00A918C8"/>
    <w:rsid w:val="00AB032B"/>
    <w:rsid w:val="00AC0888"/>
    <w:rsid w:val="00AC7E35"/>
    <w:rsid w:val="00AD02FC"/>
    <w:rsid w:val="00AE1940"/>
    <w:rsid w:val="00AE358B"/>
    <w:rsid w:val="00AE5EBE"/>
    <w:rsid w:val="00AF3A8E"/>
    <w:rsid w:val="00B15C99"/>
    <w:rsid w:val="00B22B3F"/>
    <w:rsid w:val="00B3005A"/>
    <w:rsid w:val="00B60A6B"/>
    <w:rsid w:val="00B626FC"/>
    <w:rsid w:val="00B62C3A"/>
    <w:rsid w:val="00B912D5"/>
    <w:rsid w:val="00BA0BF5"/>
    <w:rsid w:val="00BA5991"/>
    <w:rsid w:val="00BC57E3"/>
    <w:rsid w:val="00BE3ED7"/>
    <w:rsid w:val="00BE71EB"/>
    <w:rsid w:val="00BF5FAC"/>
    <w:rsid w:val="00C0530D"/>
    <w:rsid w:val="00C2110B"/>
    <w:rsid w:val="00C53368"/>
    <w:rsid w:val="00C57C81"/>
    <w:rsid w:val="00C67E01"/>
    <w:rsid w:val="00C741C7"/>
    <w:rsid w:val="00C76C0A"/>
    <w:rsid w:val="00C778D6"/>
    <w:rsid w:val="00C81A71"/>
    <w:rsid w:val="00C90083"/>
    <w:rsid w:val="00CB1139"/>
    <w:rsid w:val="00CB31A1"/>
    <w:rsid w:val="00D206CB"/>
    <w:rsid w:val="00D27BAD"/>
    <w:rsid w:val="00D56E8A"/>
    <w:rsid w:val="00D5731F"/>
    <w:rsid w:val="00D71836"/>
    <w:rsid w:val="00D8358D"/>
    <w:rsid w:val="00D87E49"/>
    <w:rsid w:val="00DA2E80"/>
    <w:rsid w:val="00DA5312"/>
    <w:rsid w:val="00DC38CE"/>
    <w:rsid w:val="00DD6C0E"/>
    <w:rsid w:val="00E235E8"/>
    <w:rsid w:val="00E25D43"/>
    <w:rsid w:val="00E44FAE"/>
    <w:rsid w:val="00E5397C"/>
    <w:rsid w:val="00EA0907"/>
    <w:rsid w:val="00EA4B86"/>
    <w:rsid w:val="00EB180C"/>
    <w:rsid w:val="00EB2A12"/>
    <w:rsid w:val="00EB7A9E"/>
    <w:rsid w:val="00F00D5B"/>
    <w:rsid w:val="00F02FD5"/>
    <w:rsid w:val="00F22445"/>
    <w:rsid w:val="00F3643A"/>
    <w:rsid w:val="00F53598"/>
    <w:rsid w:val="00F542EA"/>
    <w:rsid w:val="00F66E8D"/>
    <w:rsid w:val="00F7452B"/>
    <w:rsid w:val="00F91946"/>
    <w:rsid w:val="00FA58BC"/>
    <w:rsid w:val="00FA7A00"/>
    <w:rsid w:val="00FB4A04"/>
    <w:rsid w:val="00FC3C8C"/>
    <w:rsid w:val="00FC70EB"/>
    <w:rsid w:val="00FD5FCE"/>
    <w:rsid w:val="00FE7084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B1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9B7088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B7088"/>
    <w:rPr>
      <w:rFonts w:ascii="Calibri" w:hAnsi="Calibri"/>
      <w:szCs w:val="21"/>
    </w:rPr>
  </w:style>
  <w:style w:type="paragraph" w:customStyle="1" w:styleId="rmckocfi">
    <w:name w:val="rmckocfi"/>
    <w:basedOn w:val="a"/>
    <w:rsid w:val="0097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4B86"/>
  </w:style>
  <w:style w:type="character" w:customStyle="1" w:styleId="20">
    <w:name w:val="Заголовок 2 Знак"/>
    <w:basedOn w:val="a0"/>
    <w:link w:val="2"/>
    <w:uiPriority w:val="9"/>
    <w:semiHidden/>
    <w:rsid w:val="00736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A73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73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73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73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73E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3E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5991"/>
    <w:pPr>
      <w:ind w:left="720"/>
      <w:contextualSpacing/>
    </w:pPr>
  </w:style>
  <w:style w:type="paragraph" w:customStyle="1" w:styleId="Pa7">
    <w:name w:val="Pa7"/>
    <w:basedOn w:val="a"/>
    <w:next w:val="a"/>
    <w:uiPriority w:val="99"/>
    <w:rsid w:val="00346543"/>
    <w:pPr>
      <w:autoSpaceDE w:val="0"/>
      <w:autoSpaceDN w:val="0"/>
      <w:adjustRightInd w:val="0"/>
      <w:spacing w:after="0" w:line="241" w:lineRule="atLeast"/>
    </w:pPr>
    <w:rPr>
      <w:rFonts w:ascii="Franklin Gothic Book" w:eastAsia="Calibri" w:hAnsi="Franklin Gothic Book" w:cs="Times New Roman"/>
      <w:sz w:val="24"/>
      <w:szCs w:val="24"/>
    </w:rPr>
  </w:style>
  <w:style w:type="character" w:customStyle="1" w:styleId="A70">
    <w:name w:val="A7"/>
    <w:uiPriority w:val="99"/>
    <w:rsid w:val="00346543"/>
    <w:rPr>
      <w:rFonts w:cs="Franklin Gothic Book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B1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9B7088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B7088"/>
    <w:rPr>
      <w:rFonts w:ascii="Calibri" w:hAnsi="Calibri"/>
      <w:szCs w:val="21"/>
    </w:rPr>
  </w:style>
  <w:style w:type="paragraph" w:customStyle="1" w:styleId="rmckocfi">
    <w:name w:val="rmckocfi"/>
    <w:basedOn w:val="a"/>
    <w:rsid w:val="0097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4B86"/>
  </w:style>
  <w:style w:type="character" w:customStyle="1" w:styleId="20">
    <w:name w:val="Заголовок 2 Знак"/>
    <w:basedOn w:val="a0"/>
    <w:link w:val="2"/>
    <w:uiPriority w:val="9"/>
    <w:semiHidden/>
    <w:rsid w:val="00736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A73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73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73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73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73E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3E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5991"/>
    <w:pPr>
      <w:ind w:left="720"/>
      <w:contextualSpacing/>
    </w:pPr>
  </w:style>
  <w:style w:type="paragraph" w:customStyle="1" w:styleId="Pa7">
    <w:name w:val="Pa7"/>
    <w:basedOn w:val="a"/>
    <w:next w:val="a"/>
    <w:uiPriority w:val="99"/>
    <w:rsid w:val="00346543"/>
    <w:pPr>
      <w:autoSpaceDE w:val="0"/>
      <w:autoSpaceDN w:val="0"/>
      <w:adjustRightInd w:val="0"/>
      <w:spacing w:after="0" w:line="241" w:lineRule="atLeast"/>
    </w:pPr>
    <w:rPr>
      <w:rFonts w:ascii="Franklin Gothic Book" w:eastAsia="Calibri" w:hAnsi="Franklin Gothic Book" w:cs="Times New Roman"/>
      <w:sz w:val="24"/>
      <w:szCs w:val="24"/>
    </w:rPr>
  </w:style>
  <w:style w:type="character" w:customStyle="1" w:styleId="A70">
    <w:name w:val="A7"/>
    <w:uiPriority w:val="99"/>
    <w:rsid w:val="00346543"/>
    <w:rPr>
      <w:rFonts w:cs="Franklin Gothic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D758-4599-4316-9DE9-3AEFC6A1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Елизавета Владимировна</dc:creator>
  <cp:lastModifiedBy>Махмудов Раким Камилович</cp:lastModifiedBy>
  <cp:revision>2</cp:revision>
  <cp:lastPrinted>2016-10-05T11:44:00Z</cp:lastPrinted>
  <dcterms:created xsi:type="dcterms:W3CDTF">2017-10-11T08:50:00Z</dcterms:created>
  <dcterms:modified xsi:type="dcterms:W3CDTF">2017-10-11T08:50:00Z</dcterms:modified>
</cp:coreProperties>
</file>