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94" w:rsidRPr="00B24694" w:rsidRDefault="00B24694" w:rsidP="00B246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B24694" w:rsidRPr="00B24694" w:rsidRDefault="00B24694" w:rsidP="00B246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4694">
        <w:rPr>
          <w:rFonts w:ascii="Times New Roman" w:eastAsia="Calibri" w:hAnsi="Times New Roman" w:cs="Times New Roman"/>
          <w:b/>
          <w:sz w:val="28"/>
          <w:szCs w:val="28"/>
        </w:rPr>
        <w:t>опубликованных учебных изданий и научных трудов старшего преподавателя кафедры экономики и менеджмента в туризме</w:t>
      </w:r>
    </w:p>
    <w:p w:rsidR="00B24694" w:rsidRPr="00B24694" w:rsidRDefault="00B24694" w:rsidP="00B246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4694">
        <w:rPr>
          <w:rFonts w:ascii="Times New Roman" w:eastAsia="Calibri" w:hAnsi="Times New Roman" w:cs="Times New Roman"/>
          <w:b/>
          <w:sz w:val="28"/>
          <w:szCs w:val="28"/>
        </w:rPr>
        <w:t>БалкаровойЗалины Мухамедовны</w:t>
      </w:r>
    </w:p>
    <w:p w:rsidR="00B24694" w:rsidRPr="00B24694" w:rsidRDefault="00B24694" w:rsidP="00B246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4694">
        <w:rPr>
          <w:rFonts w:ascii="Times New Roman" w:eastAsia="Calibri" w:hAnsi="Times New Roman" w:cs="Times New Roman"/>
          <w:b/>
          <w:sz w:val="28"/>
          <w:szCs w:val="28"/>
        </w:rPr>
        <w:t>за 201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B24694">
        <w:rPr>
          <w:rFonts w:ascii="Times New Roman" w:eastAsia="Calibri" w:hAnsi="Times New Roman" w:cs="Times New Roman"/>
          <w:b/>
          <w:sz w:val="28"/>
          <w:szCs w:val="28"/>
        </w:rPr>
        <w:t>-202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B24694">
        <w:rPr>
          <w:rFonts w:ascii="Times New Roman" w:eastAsia="Calibri" w:hAnsi="Times New Roman" w:cs="Times New Roman"/>
          <w:b/>
          <w:sz w:val="28"/>
          <w:szCs w:val="28"/>
        </w:rPr>
        <w:t>г.г.</w:t>
      </w:r>
    </w:p>
    <w:p w:rsidR="00B24694" w:rsidRPr="00B24694" w:rsidRDefault="00B24694" w:rsidP="00B246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0348" w:type="dxa"/>
        <w:tblInd w:w="-459" w:type="dxa"/>
        <w:tblLayout w:type="fixed"/>
        <w:tblLook w:val="04A0"/>
      </w:tblPr>
      <w:tblGrid>
        <w:gridCol w:w="425"/>
        <w:gridCol w:w="3119"/>
        <w:gridCol w:w="1418"/>
        <w:gridCol w:w="2126"/>
        <w:gridCol w:w="1276"/>
        <w:gridCol w:w="1984"/>
      </w:tblGrid>
      <w:tr w:rsidR="00B24694" w:rsidRPr="00B24694" w:rsidTr="00C0556C">
        <w:tc>
          <w:tcPr>
            <w:tcW w:w="425" w:type="dxa"/>
          </w:tcPr>
          <w:p w:rsidR="00B24694" w:rsidRPr="00B24694" w:rsidRDefault="00B24694" w:rsidP="00B2469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B24694" w:rsidRPr="00B24694" w:rsidRDefault="00B24694" w:rsidP="00B2469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учебных изданий, научных трудов и патентов на изобретение и иные объекты интеллектуальной собственности</w:t>
            </w:r>
          </w:p>
        </w:tc>
        <w:tc>
          <w:tcPr>
            <w:tcW w:w="1418" w:type="dxa"/>
          </w:tcPr>
          <w:p w:rsidR="00B24694" w:rsidRPr="00B24694" w:rsidRDefault="00B24694" w:rsidP="00B2469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учебных изданий и трудов</w:t>
            </w:r>
          </w:p>
        </w:tc>
        <w:tc>
          <w:tcPr>
            <w:tcW w:w="2126" w:type="dxa"/>
          </w:tcPr>
          <w:p w:rsidR="00B24694" w:rsidRPr="00B24694" w:rsidRDefault="00B24694" w:rsidP="00B2469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Выходные данные</w:t>
            </w:r>
          </w:p>
        </w:tc>
        <w:tc>
          <w:tcPr>
            <w:tcW w:w="1276" w:type="dxa"/>
          </w:tcPr>
          <w:p w:rsidR="00B24694" w:rsidRPr="00B24694" w:rsidRDefault="00B24694" w:rsidP="00B2469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Объем</w:t>
            </w:r>
          </w:p>
        </w:tc>
        <w:tc>
          <w:tcPr>
            <w:tcW w:w="1984" w:type="dxa"/>
          </w:tcPr>
          <w:p w:rsidR="00B24694" w:rsidRPr="00B24694" w:rsidRDefault="00B24694" w:rsidP="00B2469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Соавторы</w:t>
            </w:r>
          </w:p>
        </w:tc>
      </w:tr>
      <w:tr w:rsidR="00B24694" w:rsidRPr="00B24694" w:rsidTr="00C0556C">
        <w:tc>
          <w:tcPr>
            <w:tcW w:w="10348" w:type="dxa"/>
            <w:gridSpan w:val="6"/>
          </w:tcPr>
          <w:p w:rsidR="00B24694" w:rsidRPr="00B24694" w:rsidRDefault="00B24694" w:rsidP="00B2469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Научные статьи в ведущих рецензируемых журналах и изданиях, входящих в Перечень Высшей аттестационной комиссии РФ</w:t>
            </w:r>
          </w:p>
        </w:tc>
      </w:tr>
      <w:tr w:rsidR="00B24694" w:rsidRPr="00B24694" w:rsidTr="00C0556C">
        <w:tc>
          <w:tcPr>
            <w:tcW w:w="425" w:type="dxa"/>
          </w:tcPr>
          <w:p w:rsidR="00B24694" w:rsidRPr="00B24694" w:rsidRDefault="00B24694" w:rsidP="00B246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24694" w:rsidRPr="00B24694" w:rsidRDefault="00B24694" w:rsidP="00B246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организационных форм управления инвестициями в региональном туристско-рекреационном комплексе</w:t>
            </w:r>
          </w:p>
        </w:tc>
        <w:tc>
          <w:tcPr>
            <w:tcW w:w="1418" w:type="dxa"/>
          </w:tcPr>
          <w:p w:rsidR="00B24694" w:rsidRPr="00B24694" w:rsidRDefault="00B24694" w:rsidP="00B246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126" w:type="dxa"/>
          </w:tcPr>
          <w:p w:rsidR="00B24694" w:rsidRPr="00B24694" w:rsidRDefault="00B24694" w:rsidP="00B246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Известия Кабардино-Балкарского научного центра РАН" 2018 г. (ВАК)</w:t>
            </w: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76" w:type="dxa"/>
          </w:tcPr>
          <w:p w:rsidR="00B24694" w:rsidRPr="00B24694" w:rsidRDefault="00B24694" w:rsidP="00B246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  </w:t>
            </w:r>
          </w:p>
          <w:p w:rsidR="00B24694" w:rsidRPr="00B24694" w:rsidRDefault="00B24694" w:rsidP="00B246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(58-62)</w:t>
            </w:r>
          </w:p>
        </w:tc>
        <w:tc>
          <w:tcPr>
            <w:tcW w:w="1984" w:type="dxa"/>
          </w:tcPr>
          <w:p w:rsidR="00B24694" w:rsidRPr="00B24694" w:rsidRDefault="00B24694" w:rsidP="00B246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Байсултанова Л.Б.</w:t>
            </w:r>
          </w:p>
          <w:p w:rsidR="00B24694" w:rsidRPr="00B24694" w:rsidRDefault="00B24694" w:rsidP="00B246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Бекалдиева З.С.</w:t>
            </w:r>
          </w:p>
        </w:tc>
      </w:tr>
      <w:tr w:rsidR="00B24694" w:rsidRPr="00B24694" w:rsidTr="00C0556C">
        <w:tc>
          <w:tcPr>
            <w:tcW w:w="425" w:type="dxa"/>
          </w:tcPr>
          <w:p w:rsidR="00B24694" w:rsidRPr="00B24694" w:rsidRDefault="00B24694" w:rsidP="00B246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24694" w:rsidRPr="00B24694" w:rsidRDefault="00B24694" w:rsidP="00B246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Образовательный туризм как способ реализации основных задач образования</w:t>
            </w:r>
          </w:p>
        </w:tc>
        <w:tc>
          <w:tcPr>
            <w:tcW w:w="1418" w:type="dxa"/>
          </w:tcPr>
          <w:p w:rsidR="00B24694" w:rsidRPr="00B24694" w:rsidRDefault="00B24694" w:rsidP="00B246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126" w:type="dxa"/>
          </w:tcPr>
          <w:p w:rsidR="00B24694" w:rsidRPr="00B24694" w:rsidRDefault="00B24694" w:rsidP="00B246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Сборник Социально-политические науки, Выпуск №4, 2019 г. (ВАК)</w:t>
            </w:r>
          </w:p>
        </w:tc>
        <w:tc>
          <w:tcPr>
            <w:tcW w:w="1276" w:type="dxa"/>
          </w:tcPr>
          <w:p w:rsidR="00B24694" w:rsidRPr="00B24694" w:rsidRDefault="00B24694" w:rsidP="00B246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B24694" w:rsidRPr="00B24694" w:rsidRDefault="00B24694" w:rsidP="00B246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(147-150)</w:t>
            </w:r>
          </w:p>
        </w:tc>
        <w:tc>
          <w:tcPr>
            <w:tcW w:w="1984" w:type="dxa"/>
          </w:tcPr>
          <w:p w:rsidR="00B24694" w:rsidRPr="00B24694" w:rsidRDefault="00B24694" w:rsidP="00B246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Тенова З.Ю., Бекалдиева З.С., Байчекуева З.С., Шомахова А.И.</w:t>
            </w:r>
          </w:p>
        </w:tc>
      </w:tr>
      <w:tr w:rsidR="00B24694" w:rsidRPr="00B24694" w:rsidTr="00C0556C">
        <w:tc>
          <w:tcPr>
            <w:tcW w:w="425" w:type="dxa"/>
          </w:tcPr>
          <w:p w:rsidR="00B24694" w:rsidRPr="00B24694" w:rsidRDefault="00B24694" w:rsidP="00B246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B24694" w:rsidRPr="00B24694" w:rsidRDefault="00B24694" w:rsidP="00B246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Особенности построения организационно-управленческого механизма создания и развития туристско-рекреационного кластера в республиках Северного Кавказа </w:t>
            </w:r>
          </w:p>
        </w:tc>
        <w:tc>
          <w:tcPr>
            <w:tcW w:w="1418" w:type="dxa"/>
          </w:tcPr>
          <w:p w:rsidR="00B24694" w:rsidRPr="00B24694" w:rsidRDefault="00B24694" w:rsidP="00B246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126" w:type="dxa"/>
          </w:tcPr>
          <w:p w:rsidR="00B24694" w:rsidRPr="00B24694" w:rsidRDefault="00B24694" w:rsidP="00B246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Вестник Академии Знаний, Всероссийский журнал, г.Краснодар-2020 г. (ВАК)</w:t>
            </w:r>
          </w:p>
        </w:tc>
        <w:tc>
          <w:tcPr>
            <w:tcW w:w="1276" w:type="dxa"/>
          </w:tcPr>
          <w:p w:rsidR="00B24694" w:rsidRPr="00B24694" w:rsidRDefault="00B24694" w:rsidP="00B246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B24694" w:rsidRPr="00B24694" w:rsidRDefault="00B24694" w:rsidP="00B246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(85-89)</w:t>
            </w:r>
          </w:p>
        </w:tc>
        <w:tc>
          <w:tcPr>
            <w:tcW w:w="1984" w:type="dxa"/>
          </w:tcPr>
          <w:p w:rsidR="00B24694" w:rsidRPr="00B24694" w:rsidRDefault="00B24694" w:rsidP="00B246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Стас Н.Т.</w:t>
            </w:r>
          </w:p>
        </w:tc>
      </w:tr>
      <w:tr w:rsidR="00B24694" w:rsidRPr="00B24694" w:rsidTr="00C0556C">
        <w:tc>
          <w:tcPr>
            <w:tcW w:w="425" w:type="dxa"/>
          </w:tcPr>
          <w:p w:rsidR="00B24694" w:rsidRPr="00B24694" w:rsidRDefault="00B24694" w:rsidP="00B246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B24694" w:rsidRPr="00B24694" w:rsidRDefault="00B24694" w:rsidP="00B246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Актуальные вопросы развития туристско-рекреационного комплекса Кабардино-</w:t>
            </w: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Балкарской Республики в условиях пандемии</w:t>
            </w:r>
          </w:p>
        </w:tc>
        <w:tc>
          <w:tcPr>
            <w:tcW w:w="1418" w:type="dxa"/>
          </w:tcPr>
          <w:p w:rsidR="00B24694" w:rsidRPr="00B24694" w:rsidRDefault="00B24694" w:rsidP="00B246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Печатная</w:t>
            </w:r>
          </w:p>
        </w:tc>
        <w:tc>
          <w:tcPr>
            <w:tcW w:w="2126" w:type="dxa"/>
          </w:tcPr>
          <w:p w:rsidR="00B24694" w:rsidRPr="00B24694" w:rsidRDefault="00B24694" w:rsidP="00B246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Журнал «Проблемы экономики и юридической </w:t>
            </w: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практики»</w:t>
            </w:r>
          </w:p>
          <w:p w:rsidR="00B24694" w:rsidRPr="00B24694" w:rsidRDefault="00B24694" w:rsidP="00B246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Издательский дом Юр-Вак, рецензируемые научные периодические издания, 2021  г.(ВАК)</w:t>
            </w:r>
          </w:p>
        </w:tc>
        <w:tc>
          <w:tcPr>
            <w:tcW w:w="1276" w:type="dxa"/>
          </w:tcPr>
          <w:p w:rsidR="00B24694" w:rsidRPr="00B24694" w:rsidRDefault="00B24694" w:rsidP="00B246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  <w:p w:rsidR="00B24694" w:rsidRPr="00B24694" w:rsidRDefault="00B24694" w:rsidP="00B246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(35-38)</w:t>
            </w:r>
          </w:p>
          <w:p w:rsidR="00B24694" w:rsidRPr="00B24694" w:rsidRDefault="00B24694" w:rsidP="00B246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24694" w:rsidRPr="00B24694" w:rsidRDefault="00B24694" w:rsidP="00B246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Байсултанова Л.Б., Канкулова Л.А., </w:t>
            </w: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Байчекуева А.Ж.</w:t>
            </w:r>
          </w:p>
        </w:tc>
      </w:tr>
      <w:tr w:rsidR="00B24694" w:rsidRPr="00B24694" w:rsidTr="00C0556C">
        <w:tc>
          <w:tcPr>
            <w:tcW w:w="425" w:type="dxa"/>
          </w:tcPr>
          <w:p w:rsidR="00B24694" w:rsidRPr="00B24694" w:rsidRDefault="00B24694" w:rsidP="00B246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9" w:type="dxa"/>
          </w:tcPr>
          <w:p w:rsidR="00B24694" w:rsidRPr="00B24694" w:rsidRDefault="00B24694" w:rsidP="00B246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миграционными процессами на территории стран постсоветского пространства и в странах Азии</w:t>
            </w:r>
          </w:p>
        </w:tc>
        <w:tc>
          <w:tcPr>
            <w:tcW w:w="1418" w:type="dxa"/>
          </w:tcPr>
          <w:p w:rsidR="00B24694" w:rsidRPr="00B24694" w:rsidRDefault="00B24694" w:rsidP="00B246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126" w:type="dxa"/>
          </w:tcPr>
          <w:p w:rsidR="00B24694" w:rsidRPr="00B24694" w:rsidRDefault="00B24694" w:rsidP="00B246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Журнал «Пробелы в российском законодательстве» Том 14, №5</w:t>
            </w:r>
          </w:p>
          <w:p w:rsidR="00B24694" w:rsidRPr="00B24694" w:rsidRDefault="00B24694" w:rsidP="00B246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Издательский дом Юр-Вак, рецензируемые научные периодические издания, 2021 г.</w:t>
            </w:r>
          </w:p>
        </w:tc>
        <w:tc>
          <w:tcPr>
            <w:tcW w:w="1276" w:type="dxa"/>
          </w:tcPr>
          <w:p w:rsidR="00B24694" w:rsidRPr="00B24694" w:rsidRDefault="00B24694" w:rsidP="00B246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B24694" w:rsidRPr="00B24694" w:rsidRDefault="00B24694" w:rsidP="00B246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(85-89)</w:t>
            </w:r>
          </w:p>
        </w:tc>
        <w:tc>
          <w:tcPr>
            <w:tcW w:w="1984" w:type="dxa"/>
          </w:tcPr>
          <w:p w:rsidR="00B24694" w:rsidRPr="00B24694" w:rsidRDefault="00B24694" w:rsidP="00B246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Тутукова М.Р.</w:t>
            </w:r>
          </w:p>
        </w:tc>
      </w:tr>
      <w:tr w:rsidR="00B24694" w:rsidRPr="00B24694" w:rsidTr="00C0556C">
        <w:tc>
          <w:tcPr>
            <w:tcW w:w="10348" w:type="dxa"/>
            <w:gridSpan w:val="6"/>
          </w:tcPr>
          <w:p w:rsidR="00B24694" w:rsidRPr="00B24694" w:rsidRDefault="00B24694" w:rsidP="00B24694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Учебно-методическая работа</w:t>
            </w:r>
          </w:p>
        </w:tc>
      </w:tr>
      <w:tr w:rsidR="00B24694" w:rsidRPr="00B24694" w:rsidTr="00C0556C">
        <w:tc>
          <w:tcPr>
            <w:tcW w:w="425" w:type="dxa"/>
          </w:tcPr>
          <w:p w:rsidR="00B24694" w:rsidRPr="00B24694" w:rsidRDefault="00B24694" w:rsidP="00B246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24694" w:rsidRPr="00B24694" w:rsidRDefault="00B24694" w:rsidP="00B246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по выполнению учебного проекта студентами направлений подготовки «Туризм» и «Гостиничное дело», КБГУ, Нальчик – 2021 г.</w:t>
            </w:r>
          </w:p>
        </w:tc>
        <w:tc>
          <w:tcPr>
            <w:tcW w:w="1418" w:type="dxa"/>
          </w:tcPr>
          <w:p w:rsidR="00B24694" w:rsidRPr="00B24694" w:rsidRDefault="00B24694" w:rsidP="00B246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126" w:type="dxa"/>
          </w:tcPr>
          <w:p w:rsidR="00B24694" w:rsidRPr="00B24694" w:rsidRDefault="00B24694" w:rsidP="00B246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Нальчик:</w:t>
            </w:r>
          </w:p>
          <w:p w:rsidR="00B24694" w:rsidRPr="00B24694" w:rsidRDefault="00B24694" w:rsidP="00B246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Каб.-Балк.ун-т, 2021-31 с.</w:t>
            </w:r>
          </w:p>
        </w:tc>
        <w:tc>
          <w:tcPr>
            <w:tcW w:w="1276" w:type="dxa"/>
          </w:tcPr>
          <w:p w:rsidR="00B24694" w:rsidRPr="00B24694" w:rsidRDefault="00B24694" w:rsidP="00B246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24694" w:rsidRPr="00B24694" w:rsidRDefault="00B24694" w:rsidP="00B246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Карашева А.Г., </w:t>
            </w:r>
          </w:p>
          <w:p w:rsidR="00B24694" w:rsidRPr="00B24694" w:rsidRDefault="00B24694" w:rsidP="00B246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Насипов А.Ж.</w:t>
            </w:r>
          </w:p>
          <w:p w:rsidR="00B24694" w:rsidRPr="00B24694" w:rsidRDefault="00B24694" w:rsidP="00B246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4694" w:rsidRPr="00B24694" w:rsidTr="00C0556C">
        <w:tc>
          <w:tcPr>
            <w:tcW w:w="425" w:type="dxa"/>
          </w:tcPr>
          <w:p w:rsidR="00B24694" w:rsidRPr="00B24694" w:rsidRDefault="00B24694" w:rsidP="00B246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24694" w:rsidRPr="00B24694" w:rsidRDefault="00B24694" w:rsidP="00B246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B3A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по выполнению выпускной  квалификационной работы</w:t>
            </w:r>
            <w:r w:rsidRPr="00CA5B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студентами направлений подготовки «Туризм» и «Гостиничное дело», КБГУ, Нальчик – 2021 г.</w:t>
            </w:r>
          </w:p>
        </w:tc>
        <w:tc>
          <w:tcPr>
            <w:tcW w:w="1418" w:type="dxa"/>
          </w:tcPr>
          <w:p w:rsidR="00B24694" w:rsidRPr="00B24694" w:rsidRDefault="00B24694" w:rsidP="00B246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126" w:type="dxa"/>
          </w:tcPr>
          <w:p w:rsidR="00B24694" w:rsidRPr="00CA5B3A" w:rsidRDefault="00B24694" w:rsidP="00B24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B3A">
              <w:rPr>
                <w:rFonts w:ascii="Times New Roman" w:hAnsi="Times New Roman" w:cs="Times New Roman"/>
                <w:sz w:val="28"/>
                <w:szCs w:val="28"/>
              </w:rPr>
              <w:t>Нальчик:</w:t>
            </w:r>
          </w:p>
          <w:p w:rsidR="00B24694" w:rsidRPr="00B24694" w:rsidRDefault="00B24694" w:rsidP="00B246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Каб.-Балк.ун-т, 2021-32</w:t>
            </w:r>
            <w:r w:rsidRPr="00CA5B3A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276" w:type="dxa"/>
          </w:tcPr>
          <w:p w:rsidR="00B24694" w:rsidRPr="00B24694" w:rsidRDefault="00B24694" w:rsidP="00B246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24694" w:rsidRPr="00B24694" w:rsidRDefault="00B24694" w:rsidP="00B2469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Карашева А.Г.,Байсултанова Л.Б., Байчекуева А.Ж.</w:t>
            </w:r>
          </w:p>
        </w:tc>
      </w:tr>
      <w:tr w:rsidR="00B24694" w:rsidRPr="00B24694" w:rsidTr="00C0556C">
        <w:tc>
          <w:tcPr>
            <w:tcW w:w="10348" w:type="dxa"/>
            <w:gridSpan w:val="6"/>
          </w:tcPr>
          <w:p w:rsidR="00B24694" w:rsidRPr="00B24694" w:rsidRDefault="00B24694" w:rsidP="00B24694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Статьи и материалы конференций</w:t>
            </w:r>
          </w:p>
        </w:tc>
      </w:tr>
      <w:tr w:rsidR="00B24694" w:rsidRPr="00B24694" w:rsidTr="00C0556C">
        <w:trPr>
          <w:trHeight w:val="2953"/>
        </w:trPr>
        <w:tc>
          <w:tcPr>
            <w:tcW w:w="425" w:type="dxa"/>
          </w:tcPr>
          <w:p w:rsidR="00B24694" w:rsidRPr="00B24694" w:rsidRDefault="00B24694" w:rsidP="00B246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</w:tcPr>
          <w:p w:rsidR="00B24694" w:rsidRPr="00B24694" w:rsidRDefault="00B24694" w:rsidP="00B246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Горно – рекреационный комплекс «Приэльбрусье» как источник создания конкурентоспособного туристского продукта// Актуальные проблемы современного социально-гуманитарного знания </w:t>
            </w:r>
          </w:p>
        </w:tc>
        <w:tc>
          <w:tcPr>
            <w:tcW w:w="1418" w:type="dxa"/>
          </w:tcPr>
          <w:p w:rsidR="00B24694" w:rsidRPr="00B24694" w:rsidRDefault="00B24694" w:rsidP="00B246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126" w:type="dxa"/>
          </w:tcPr>
          <w:p w:rsidR="00B24694" w:rsidRPr="00B24694" w:rsidRDefault="00B24694" w:rsidP="00B246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Всероссийской научной конференции с международным участием, КБГУ, г. Нальчик, 2020 г. (РИНЦ)</w:t>
            </w:r>
          </w:p>
        </w:tc>
        <w:tc>
          <w:tcPr>
            <w:tcW w:w="1276" w:type="dxa"/>
          </w:tcPr>
          <w:p w:rsidR="00B24694" w:rsidRPr="00B24694" w:rsidRDefault="00B24694" w:rsidP="00B246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B24694" w:rsidRPr="00B24694" w:rsidRDefault="00B24694" w:rsidP="00B246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(121-125)</w:t>
            </w:r>
          </w:p>
        </w:tc>
        <w:tc>
          <w:tcPr>
            <w:tcW w:w="1984" w:type="dxa"/>
          </w:tcPr>
          <w:p w:rsidR="00B24694" w:rsidRPr="00B24694" w:rsidRDefault="00B24694" w:rsidP="00B246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Байчекуева А.Ж,, Байчекуев А.Х.</w:t>
            </w:r>
          </w:p>
        </w:tc>
      </w:tr>
      <w:tr w:rsidR="00B24694" w:rsidRPr="00B24694" w:rsidTr="00C0556C">
        <w:trPr>
          <w:trHeight w:val="3410"/>
        </w:trPr>
        <w:tc>
          <w:tcPr>
            <w:tcW w:w="425" w:type="dxa"/>
          </w:tcPr>
          <w:p w:rsidR="00B24694" w:rsidRPr="00B24694" w:rsidRDefault="00B24694" w:rsidP="00B246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24694" w:rsidRPr="00B24694" w:rsidRDefault="00B24694" w:rsidP="00B246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Туризм как фактор экономического прогресса и развития// Актуальные проблемы современного социально-гуманитарного знания</w:t>
            </w:r>
          </w:p>
        </w:tc>
        <w:tc>
          <w:tcPr>
            <w:tcW w:w="1418" w:type="dxa"/>
          </w:tcPr>
          <w:p w:rsidR="00B24694" w:rsidRPr="00B24694" w:rsidRDefault="00B24694" w:rsidP="00B246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126" w:type="dxa"/>
          </w:tcPr>
          <w:p w:rsidR="00B24694" w:rsidRPr="00B24694" w:rsidRDefault="00B24694" w:rsidP="00B246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Всероссийской научной конференции с международным участием, КБГУ, г. Нальчик, 2020 г. (РИНЦ)</w:t>
            </w:r>
          </w:p>
        </w:tc>
        <w:tc>
          <w:tcPr>
            <w:tcW w:w="1276" w:type="dxa"/>
          </w:tcPr>
          <w:p w:rsidR="00B24694" w:rsidRPr="00B24694" w:rsidRDefault="00B24694" w:rsidP="00B246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B24694" w:rsidRPr="00B24694" w:rsidRDefault="00B24694" w:rsidP="00B246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(129-133)</w:t>
            </w:r>
          </w:p>
        </w:tc>
        <w:tc>
          <w:tcPr>
            <w:tcW w:w="1984" w:type="dxa"/>
          </w:tcPr>
          <w:p w:rsidR="00B24694" w:rsidRPr="00B24694" w:rsidRDefault="00B24694" w:rsidP="00B246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Байчекуев А.Х.</w:t>
            </w:r>
          </w:p>
        </w:tc>
      </w:tr>
      <w:tr w:rsidR="00B24694" w:rsidRPr="00B24694" w:rsidTr="00C0556C">
        <w:trPr>
          <w:trHeight w:val="3494"/>
        </w:trPr>
        <w:tc>
          <w:tcPr>
            <w:tcW w:w="425" w:type="dxa"/>
          </w:tcPr>
          <w:p w:rsidR="00B24694" w:rsidRPr="00B24694" w:rsidRDefault="00B24694" w:rsidP="00B246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B24694" w:rsidRPr="00B24694" w:rsidRDefault="00B24694" w:rsidP="00B246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Контрольно-надзорная деятельность в сфере туризма// Саратовский национальный исследовательский государственный университет им Н.Г.Чернышевского</w:t>
            </w:r>
          </w:p>
        </w:tc>
        <w:tc>
          <w:tcPr>
            <w:tcW w:w="1418" w:type="dxa"/>
          </w:tcPr>
          <w:p w:rsidR="00B24694" w:rsidRPr="00B24694" w:rsidRDefault="00B24694" w:rsidP="00B246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126" w:type="dxa"/>
          </w:tcPr>
          <w:p w:rsidR="00B24694" w:rsidRPr="00B24694" w:rsidRDefault="00B24694" w:rsidP="00B246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Секционное заседание «Система и структура органов управления, надзора и контроля в сфере охраны окружающей среды и природопользования»// г. Саратов, 2021 г. (РИНЦ)</w:t>
            </w:r>
          </w:p>
        </w:tc>
        <w:tc>
          <w:tcPr>
            <w:tcW w:w="1276" w:type="dxa"/>
          </w:tcPr>
          <w:p w:rsidR="00B24694" w:rsidRPr="00B24694" w:rsidRDefault="00B24694" w:rsidP="00B246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B24694" w:rsidRPr="00B24694" w:rsidRDefault="00B24694" w:rsidP="00B246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(110-113)</w:t>
            </w:r>
          </w:p>
        </w:tc>
        <w:tc>
          <w:tcPr>
            <w:tcW w:w="1984" w:type="dxa"/>
          </w:tcPr>
          <w:p w:rsidR="00B24694" w:rsidRPr="00B24694" w:rsidRDefault="00B24694" w:rsidP="00B246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Байчекуева А.Ж, Шомахова А.И.</w:t>
            </w:r>
          </w:p>
        </w:tc>
      </w:tr>
      <w:tr w:rsidR="00B24694" w:rsidRPr="00B24694" w:rsidTr="00C0556C">
        <w:trPr>
          <w:trHeight w:val="3494"/>
        </w:trPr>
        <w:tc>
          <w:tcPr>
            <w:tcW w:w="425" w:type="dxa"/>
          </w:tcPr>
          <w:p w:rsidR="00B24694" w:rsidRPr="00B24694" w:rsidRDefault="00B24694" w:rsidP="00B246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19" w:type="dxa"/>
          </w:tcPr>
          <w:p w:rsidR="00B24694" w:rsidRPr="00B24694" w:rsidRDefault="00B24694" w:rsidP="00B246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инновационных технологий в туристической сфере// Саратовский национальный исследовательский государственный университет им Н.Г.Чернышевского</w:t>
            </w:r>
          </w:p>
        </w:tc>
        <w:tc>
          <w:tcPr>
            <w:tcW w:w="1418" w:type="dxa"/>
          </w:tcPr>
          <w:p w:rsidR="00B24694" w:rsidRPr="00B24694" w:rsidRDefault="00B24694" w:rsidP="00B246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126" w:type="dxa"/>
          </w:tcPr>
          <w:p w:rsidR="00B24694" w:rsidRPr="00B24694" w:rsidRDefault="00B24694" w:rsidP="00B246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Секционное заседание «Эколого-правовые проблемы развития инновационных технологий в промышленности, сельском хозяйстве и здравоохранении»// г. Саратов, 2021 г. (РИНЦ)</w:t>
            </w:r>
          </w:p>
        </w:tc>
        <w:tc>
          <w:tcPr>
            <w:tcW w:w="1276" w:type="dxa"/>
          </w:tcPr>
          <w:p w:rsidR="00B24694" w:rsidRPr="00B24694" w:rsidRDefault="00B24694" w:rsidP="00B246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B24694" w:rsidRPr="00B24694" w:rsidRDefault="00B24694" w:rsidP="00B246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(107-112)</w:t>
            </w:r>
          </w:p>
        </w:tc>
        <w:tc>
          <w:tcPr>
            <w:tcW w:w="1984" w:type="dxa"/>
          </w:tcPr>
          <w:p w:rsidR="00B24694" w:rsidRPr="00B24694" w:rsidRDefault="00B24694" w:rsidP="00B246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Байчекуева А.Ж., Шомахова А.И.</w:t>
            </w:r>
          </w:p>
        </w:tc>
      </w:tr>
      <w:tr w:rsidR="00B24694" w:rsidRPr="00B24694" w:rsidTr="00C0556C">
        <w:trPr>
          <w:trHeight w:val="3494"/>
        </w:trPr>
        <w:tc>
          <w:tcPr>
            <w:tcW w:w="425" w:type="dxa"/>
          </w:tcPr>
          <w:p w:rsidR="00B24694" w:rsidRPr="00B24694" w:rsidRDefault="00B24694" w:rsidP="00B246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B24694" w:rsidRPr="00B24694" w:rsidRDefault="00B24694" w:rsidP="00B246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туристско-рекреационных зон в условиях пандемии// Саратовский национальный исследовательский государственный университет им Н.Г.Чернышевского</w:t>
            </w:r>
          </w:p>
        </w:tc>
        <w:tc>
          <w:tcPr>
            <w:tcW w:w="1418" w:type="dxa"/>
          </w:tcPr>
          <w:p w:rsidR="00B24694" w:rsidRPr="00B24694" w:rsidRDefault="00B24694" w:rsidP="00B246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126" w:type="dxa"/>
          </w:tcPr>
          <w:p w:rsidR="00B24694" w:rsidRPr="00B24694" w:rsidRDefault="00B24694" w:rsidP="00B246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Секционное заседание «Эколого-правовые проблемы развития инновационных технологий в промышленности, сельском хозяйстве и здравоохранении»// г. Саратов, 2021 г. (РИНЦ)</w:t>
            </w:r>
          </w:p>
        </w:tc>
        <w:tc>
          <w:tcPr>
            <w:tcW w:w="1276" w:type="dxa"/>
          </w:tcPr>
          <w:p w:rsidR="00B24694" w:rsidRPr="00B24694" w:rsidRDefault="00B24694" w:rsidP="00B246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B24694" w:rsidRPr="00B24694" w:rsidRDefault="00B24694" w:rsidP="00B246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(87-90)</w:t>
            </w:r>
          </w:p>
        </w:tc>
        <w:tc>
          <w:tcPr>
            <w:tcW w:w="1984" w:type="dxa"/>
          </w:tcPr>
          <w:p w:rsidR="00B24694" w:rsidRPr="00B24694" w:rsidRDefault="00B24694" w:rsidP="00B246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94">
              <w:rPr>
                <w:rFonts w:ascii="Times New Roman" w:eastAsia="Calibri" w:hAnsi="Times New Roman" w:cs="Times New Roman"/>
                <w:sz w:val="28"/>
                <w:szCs w:val="28"/>
              </w:rPr>
              <w:t>Анищенко А.А., Канкулова Л.А.</w:t>
            </w:r>
          </w:p>
        </w:tc>
      </w:tr>
    </w:tbl>
    <w:p w:rsidR="00B24694" w:rsidRPr="00B24694" w:rsidRDefault="00B24694" w:rsidP="00B246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4694" w:rsidRPr="00B24694" w:rsidRDefault="00B24694" w:rsidP="00B246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7266" w:rsidRDefault="005E79FE" w:rsidP="00DB726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B7266" w:rsidRDefault="00DB7266" w:rsidP="00DB726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266" w:rsidRDefault="00DB7266" w:rsidP="007E49E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</w:p>
    <w:bookmarkEnd w:id="0"/>
    <w:p w:rsidR="007E49E9" w:rsidRDefault="007E49E9" w:rsidP="00BB735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354D" w:rsidRPr="00B24694" w:rsidRDefault="003E354D" w:rsidP="003E354D">
      <w:pPr>
        <w:jc w:val="both"/>
      </w:pPr>
    </w:p>
    <w:sectPr w:rsidR="003E354D" w:rsidRPr="00B24694" w:rsidSect="00CB03F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C5F" w:rsidRDefault="00111C5F" w:rsidP="000A1D9F">
      <w:pPr>
        <w:spacing w:after="0" w:line="240" w:lineRule="auto"/>
      </w:pPr>
      <w:r>
        <w:separator/>
      </w:r>
    </w:p>
  </w:endnote>
  <w:endnote w:type="continuationSeparator" w:id="1">
    <w:p w:rsidR="00111C5F" w:rsidRDefault="00111C5F" w:rsidP="000A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426657"/>
      <w:docPartObj>
        <w:docPartGallery w:val="Page Numbers (Bottom of Page)"/>
        <w:docPartUnique/>
      </w:docPartObj>
    </w:sdtPr>
    <w:sdtContent>
      <w:p w:rsidR="000A1D9F" w:rsidRDefault="00CB03F2">
        <w:pPr>
          <w:pStyle w:val="a6"/>
          <w:jc w:val="right"/>
        </w:pPr>
        <w:r>
          <w:fldChar w:fldCharType="begin"/>
        </w:r>
        <w:r w:rsidR="000A1D9F">
          <w:instrText>PAGE   \* MERGEFORMAT</w:instrText>
        </w:r>
        <w:r>
          <w:fldChar w:fldCharType="separate"/>
        </w:r>
        <w:r w:rsidR="005E79FE">
          <w:rPr>
            <w:noProof/>
          </w:rPr>
          <w:t>2</w:t>
        </w:r>
        <w:r>
          <w:fldChar w:fldCharType="end"/>
        </w:r>
      </w:p>
    </w:sdtContent>
  </w:sdt>
  <w:p w:rsidR="000A1D9F" w:rsidRDefault="000A1D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C5F" w:rsidRDefault="00111C5F" w:rsidP="000A1D9F">
      <w:pPr>
        <w:spacing w:after="0" w:line="240" w:lineRule="auto"/>
      </w:pPr>
      <w:r>
        <w:separator/>
      </w:r>
    </w:p>
  </w:footnote>
  <w:footnote w:type="continuationSeparator" w:id="1">
    <w:p w:rsidR="00111C5F" w:rsidRDefault="00111C5F" w:rsidP="000A1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93D49"/>
    <w:multiLevelType w:val="hybridMultilevel"/>
    <w:tmpl w:val="B9DCA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694"/>
    <w:rsid w:val="000A1D9F"/>
    <w:rsid w:val="00111C5F"/>
    <w:rsid w:val="001E552F"/>
    <w:rsid w:val="00283F62"/>
    <w:rsid w:val="0036032A"/>
    <w:rsid w:val="003E354D"/>
    <w:rsid w:val="004C71FA"/>
    <w:rsid w:val="005E79FE"/>
    <w:rsid w:val="00714ED3"/>
    <w:rsid w:val="007E49E9"/>
    <w:rsid w:val="008A01AE"/>
    <w:rsid w:val="00B156E9"/>
    <w:rsid w:val="00B24694"/>
    <w:rsid w:val="00BB7351"/>
    <w:rsid w:val="00BD0508"/>
    <w:rsid w:val="00CB03F2"/>
    <w:rsid w:val="00DB7266"/>
    <w:rsid w:val="00E71619"/>
    <w:rsid w:val="00FC2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2469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2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1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D9F"/>
  </w:style>
  <w:style w:type="paragraph" w:styleId="a6">
    <w:name w:val="footer"/>
    <w:basedOn w:val="a"/>
    <w:link w:val="a7"/>
    <w:uiPriority w:val="99"/>
    <w:unhideWhenUsed/>
    <w:rsid w:val="000A1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</cp:revision>
  <dcterms:created xsi:type="dcterms:W3CDTF">2023-05-14T15:03:00Z</dcterms:created>
  <dcterms:modified xsi:type="dcterms:W3CDTF">2023-05-14T15:03:00Z</dcterms:modified>
</cp:coreProperties>
</file>