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ED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ED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547F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7FED">
        <w:rPr>
          <w:rFonts w:ascii="Times New Roman" w:hAnsi="Times New Roman" w:cs="Times New Roman"/>
          <w:b/>
          <w:sz w:val="24"/>
          <w:szCs w:val="24"/>
        </w:rPr>
        <w:t>старшего преподавателя кафедры экономики и учетно-аналитических информационных систем</w:t>
      </w:r>
      <w:r w:rsidR="00547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ED">
        <w:rPr>
          <w:rFonts w:ascii="Times New Roman" w:hAnsi="Times New Roman" w:cs="Times New Roman"/>
          <w:b/>
          <w:sz w:val="24"/>
          <w:szCs w:val="24"/>
        </w:rPr>
        <w:t>Кармовой</w:t>
      </w:r>
      <w:proofErr w:type="spellEnd"/>
      <w:r w:rsidRPr="00547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ED">
        <w:rPr>
          <w:rFonts w:ascii="Times New Roman" w:hAnsi="Times New Roman" w:cs="Times New Roman"/>
          <w:b/>
          <w:sz w:val="24"/>
          <w:szCs w:val="24"/>
        </w:rPr>
        <w:t>Бэллы</w:t>
      </w:r>
      <w:proofErr w:type="spellEnd"/>
      <w:r w:rsidRPr="00547F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FED">
        <w:rPr>
          <w:rFonts w:ascii="Times New Roman" w:hAnsi="Times New Roman" w:cs="Times New Roman"/>
          <w:b/>
          <w:sz w:val="24"/>
          <w:szCs w:val="24"/>
        </w:rPr>
        <w:t>Заурбековны</w:t>
      </w:r>
      <w:proofErr w:type="spellEnd"/>
      <w:r w:rsidR="00547F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B7C43" w:rsidRP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7FE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47FED" w:rsidRPr="00547FED">
        <w:rPr>
          <w:rFonts w:ascii="Times New Roman" w:hAnsi="Times New Roman" w:cs="Times New Roman"/>
          <w:b/>
          <w:sz w:val="24"/>
          <w:szCs w:val="24"/>
        </w:rPr>
        <w:t>2018</w:t>
      </w:r>
      <w:r w:rsidRPr="00547FED">
        <w:rPr>
          <w:rFonts w:ascii="Times New Roman" w:hAnsi="Times New Roman" w:cs="Times New Roman"/>
          <w:b/>
          <w:sz w:val="24"/>
          <w:szCs w:val="24"/>
        </w:rPr>
        <w:t>-2022 гг.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117"/>
        <w:gridCol w:w="992"/>
        <w:gridCol w:w="3121"/>
        <w:gridCol w:w="862"/>
        <w:gridCol w:w="2143"/>
      </w:tblGrid>
      <w:tr w:rsidR="004B7C43" w:rsidRPr="00547FED" w:rsidTr="00443FA8">
        <w:trPr>
          <w:trHeight w:val="320"/>
        </w:trPr>
        <w:tc>
          <w:tcPr>
            <w:tcW w:w="10768" w:type="dxa"/>
            <w:gridSpan w:val="6"/>
          </w:tcPr>
          <w:p w:rsidR="004B7C43" w:rsidRPr="00547FED" w:rsidRDefault="004B7C43" w:rsidP="00547FED">
            <w:pPr>
              <w:spacing w:after="0" w:line="240" w:lineRule="auto"/>
              <w:ind w:left="708"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журналах, рекомендованных ВАК России</w:t>
            </w:r>
          </w:p>
        </w:tc>
      </w:tr>
      <w:tr w:rsidR="004B7C43" w:rsidRPr="00547FED" w:rsidTr="00443FA8">
        <w:trPr>
          <w:trHeight w:val="320"/>
        </w:trPr>
        <w:tc>
          <w:tcPr>
            <w:tcW w:w="53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7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21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6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Объем раб</w:t>
            </w: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B7C43" w:rsidRPr="00547FED" w:rsidTr="00443FA8">
        <w:trPr>
          <w:trHeight w:val="320"/>
        </w:trPr>
        <w:tc>
          <w:tcPr>
            <w:tcW w:w="533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Особенности безработицы в России на современном этапе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B7C43" w:rsidRPr="00547FED" w:rsidRDefault="004B7C43" w:rsidP="00547FE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FED">
              <w:rPr>
                <w:rFonts w:ascii="Times New Roman" w:hAnsi="Times New Roman"/>
                <w:sz w:val="24"/>
                <w:szCs w:val="24"/>
              </w:rPr>
              <w:t>«Фундаментальные исследования» 2020. № 12. С. 355-359.</w:t>
            </w:r>
          </w:p>
          <w:p w:rsidR="004B7C43" w:rsidRPr="00547FED" w:rsidRDefault="004B7C43" w:rsidP="00547FED">
            <w:pPr>
              <w:pStyle w:val="a5"/>
              <w:spacing w:after="0" w:line="240" w:lineRule="auto"/>
              <w:ind w:left="0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47FED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547F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fundamental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research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article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view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?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Pr="00547FED">
                <w:rPr>
                  <w:rStyle w:val="a6"/>
                  <w:rFonts w:ascii="Times New Roman" w:hAnsi="Times New Roman"/>
                  <w:sz w:val="24"/>
                  <w:szCs w:val="24"/>
                </w:rPr>
                <w:t>=42914</w:t>
              </w:r>
            </w:hyperlink>
          </w:p>
          <w:p w:rsidR="004B7C43" w:rsidRPr="00547FED" w:rsidRDefault="004B7C43" w:rsidP="00547F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DOI:</w:t>
            </w:r>
            <w:r w:rsidRPr="00547FE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547FE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10.17513/fr.42914</w:t>
            </w:r>
          </w:p>
        </w:tc>
        <w:tc>
          <w:tcPr>
            <w:tcW w:w="86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Асланова Л.О.</w:t>
            </w:r>
          </w:p>
        </w:tc>
      </w:tr>
      <w:tr w:rsidR="004B7C43" w:rsidRPr="00547FED" w:rsidTr="00443FA8">
        <w:trPr>
          <w:trHeight w:val="320"/>
        </w:trPr>
        <w:tc>
          <w:tcPr>
            <w:tcW w:w="533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экономической безопасности России и пути их устранения 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ISSN: 1812-7339. Журнал «Фундаментальные исследования» 2021. № 11. С. 39-44.</w:t>
            </w:r>
            <w:r w:rsidRPr="00547F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6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https://fundamental-research.ru/ru/article/view?id=43119</w:t>
              </w:r>
            </w:hyperlink>
            <w:r w:rsidR="000D2CA0"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FE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DOI </w:t>
            </w:r>
            <w:r w:rsidRPr="00547FED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en-US"/>
              </w:rPr>
              <w:t>10.17513/fr.43119</w:t>
            </w:r>
          </w:p>
        </w:tc>
        <w:tc>
          <w:tcPr>
            <w:tcW w:w="86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C43" w:rsidRPr="00547FED" w:rsidTr="00443FA8">
        <w:trPr>
          <w:trHeight w:val="320"/>
        </w:trPr>
        <w:tc>
          <w:tcPr>
            <w:tcW w:w="533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Развитие социально-экономических экосистем: исследование на основе индикаторов цифровизации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Вестник университета. – 2022. – № 1. – С. 5-13. – DOI: 10.26425/1816-4277-2022-1-5-13.</w:t>
            </w:r>
          </w:p>
        </w:tc>
        <w:tc>
          <w:tcPr>
            <w:tcW w:w="86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Аликаева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М. В., Асланова Л.О.</w:t>
            </w:r>
          </w:p>
        </w:tc>
      </w:tr>
    </w:tbl>
    <w:p w:rsidR="004B7C43" w:rsidRP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18"/>
        <w:gridCol w:w="994"/>
        <w:gridCol w:w="3119"/>
        <w:gridCol w:w="850"/>
        <w:gridCol w:w="12"/>
        <w:gridCol w:w="2143"/>
      </w:tblGrid>
      <w:tr w:rsidR="004B7C43" w:rsidRPr="00547FED" w:rsidTr="00443FA8">
        <w:trPr>
          <w:trHeight w:val="320"/>
        </w:trPr>
        <w:tc>
          <w:tcPr>
            <w:tcW w:w="10768" w:type="dxa"/>
            <w:gridSpan w:val="7"/>
          </w:tcPr>
          <w:p w:rsidR="004B7C43" w:rsidRPr="00547FED" w:rsidRDefault="00443FA8" w:rsidP="00547FED">
            <w:pPr>
              <w:spacing w:after="0" w:line="240" w:lineRule="auto"/>
              <w:ind w:left="708"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Статьи, входящие в систему </w:t>
            </w:r>
            <w:r w:rsidR="004B7C43" w:rsidRPr="00547FED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4B7C43" w:rsidRPr="00547FED" w:rsidTr="00443FA8">
        <w:trPr>
          <w:trHeight w:val="320"/>
        </w:trPr>
        <w:tc>
          <w:tcPr>
            <w:tcW w:w="53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Объем раб</w:t>
            </w: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55" w:type="dxa"/>
            <w:gridSpan w:val="2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B7C43" w:rsidRPr="00547FED" w:rsidTr="00443FA8">
        <w:trPr>
          <w:trHeight w:val="320"/>
        </w:trPr>
        <w:tc>
          <w:tcPr>
            <w:tcW w:w="532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Mobilization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innovative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environmental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regions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(Мобилизация инновационных и инвестиционных ресурсов для охраны окружающей среды в туристских регионах России) </w:t>
            </w:r>
          </w:p>
        </w:tc>
        <w:tc>
          <w:tcPr>
            <w:tcW w:w="99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Quality Management. 2018. Vol 27, Issue 4. Summer 2018. (P. 47-54). URL 1.</w:t>
            </w:r>
            <w:hyperlink r:id="rId7" w:tgtFrame="_blank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https://onlinelibrary.wiley.com/toc/15206483/2018/27/4</w:t>
              </w:r>
            </w:hyperlink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2.https://onlinelibrary.wiley.com/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/abs/10.1002/tqem.21564</w:t>
            </w:r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 </w:t>
            </w:r>
            <w:hyperlink r:id="rId8" w:tgtFrame="_blank" w:history="1">
              <w:r w:rsidRPr="00547FED">
                <w:rPr>
                  <w:rStyle w:val="a6"/>
                  <w:rFonts w:ascii="Times New Roman" w:hAnsi="Times New Roman" w:cs="Times New Roman"/>
                  <w:color w:val="00008F"/>
                  <w:sz w:val="24"/>
                  <w:szCs w:val="24"/>
                </w:rPr>
                <w:t>10.1002/tqem.21564</w:t>
              </w:r>
            </w:hyperlink>
          </w:p>
        </w:tc>
        <w:tc>
          <w:tcPr>
            <w:tcW w:w="862" w:type="dxa"/>
            <w:gridSpan w:val="2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Nagoev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Rokotyanskaya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Bischekova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F.R.,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Hokonova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M.Z. </w:t>
            </w:r>
          </w:p>
        </w:tc>
      </w:tr>
      <w:tr w:rsidR="004B7C43" w:rsidRPr="00547FED" w:rsidTr="00695AE5">
        <w:trPr>
          <w:trHeight w:val="1259"/>
        </w:trPr>
        <w:tc>
          <w:tcPr>
            <w:tcW w:w="532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Prediction of Investment Processes in the Context of Cluster Diversification of the Problem Regions' Economy </w:t>
            </w:r>
          </w:p>
          <w:p w:rsidR="004B7C43" w:rsidRPr="00547FED" w:rsidRDefault="004B7C43" w:rsidP="00547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Security, Information Technologies» (IT&amp;QM&amp;IS).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</w:t>
            </w:r>
            <w:proofErr w:type="gram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St. Petersburg Russia 2018 (P. 868-870). URL </w:t>
            </w:r>
            <w:hyperlink r:id="rId9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https://ieeexplore.ieee.org/document/8524968</w:t>
              </w:r>
            </w:hyperlink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 </w:t>
            </w:r>
            <w:hyperlink r:id="rId10" w:tgtFrame="_blank" w:history="1">
              <w:r w:rsidRPr="00547FED">
                <w:rPr>
                  <w:rStyle w:val="a6"/>
                  <w:rFonts w:ascii="Times New Roman" w:hAnsi="Times New Roman" w:cs="Times New Roman"/>
                  <w:color w:val="00008F"/>
                  <w:sz w:val="24"/>
                  <w:szCs w:val="24"/>
                </w:rPr>
                <w:t>10.1109/ITMQIS.2018.8524968</w:t>
              </w:r>
            </w:hyperlink>
          </w:p>
        </w:tc>
        <w:tc>
          <w:tcPr>
            <w:tcW w:w="862" w:type="dxa"/>
            <w:gridSpan w:val="2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A.Kh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E.B.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Abanokova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Z.M.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Yakhutlova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C43" w:rsidRPr="00547FED" w:rsidTr="00443FA8">
        <w:trPr>
          <w:trHeight w:val="320"/>
        </w:trPr>
        <w:tc>
          <w:tcPr>
            <w:tcW w:w="532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Informative, Expert and Analytical Support of Effective Managerial </w:t>
            </w: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Decision-Making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InnovativeInvestment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Processes in the Economy of the Region</w:t>
            </w:r>
          </w:p>
        </w:tc>
        <w:tc>
          <w:tcPr>
            <w:tcW w:w="99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</w:t>
            </w: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Security, Information Technologies» (IT&amp;QM&amp;IS).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</w:t>
            </w:r>
            <w:proofErr w:type="gram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St. Petersburg Russia 2018 (P. 871-872). URL: </w:t>
            </w:r>
            <w:hyperlink r:id="rId11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https://ieeexplore.ieee.org/document/8524969</w:t>
              </w:r>
            </w:hyperlink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 </w:t>
            </w:r>
            <w:hyperlink r:id="rId12" w:tgtFrame="_blank" w:history="1">
              <w:r w:rsidRPr="00547FED">
                <w:rPr>
                  <w:rStyle w:val="a6"/>
                  <w:rFonts w:ascii="Times New Roman" w:hAnsi="Times New Roman" w:cs="Times New Roman"/>
                  <w:color w:val="00008F"/>
                  <w:sz w:val="24"/>
                  <w:szCs w:val="24"/>
                </w:rPr>
                <w:t>10.1109/ITMQIS.2018.8524969</w:t>
              </w:r>
            </w:hyperlink>
          </w:p>
        </w:tc>
        <w:tc>
          <w:tcPr>
            <w:tcW w:w="862" w:type="dxa"/>
            <w:gridSpan w:val="2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A.Kh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Y.K.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Shidov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Malkanduev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B7C43" w:rsidRPr="00547FED" w:rsidTr="00443FA8">
        <w:trPr>
          <w:trHeight w:val="320"/>
        </w:trPr>
        <w:tc>
          <w:tcPr>
            <w:tcW w:w="532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Informative Support of Management of Innovation and Investment Processes in the Conditions of Structural Modernization of the Region's Economy </w:t>
            </w:r>
          </w:p>
        </w:tc>
        <w:tc>
          <w:tcPr>
            <w:tcW w:w="99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Conference «Quality Management, Transport and Information Security, Information Technologies» (IT&amp;QM&amp;IS).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</w:t>
            </w:r>
            <w:proofErr w:type="gram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 St. Petersburg Russia 2018 (P. 714-716). URL </w:t>
            </w:r>
            <w:hyperlink r:id="rId13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https://ieeexplore.ieee.org/document/8524997</w:t>
              </w:r>
            </w:hyperlink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DOI: </w:t>
            </w:r>
            <w:hyperlink r:id="rId14" w:tgtFrame="_blank" w:history="1">
              <w:r w:rsidRPr="00547FED">
                <w:rPr>
                  <w:rStyle w:val="a6"/>
                  <w:rFonts w:ascii="Times New Roman" w:hAnsi="Times New Roman" w:cs="Times New Roman"/>
                  <w:color w:val="00008F"/>
                  <w:sz w:val="24"/>
                  <w:szCs w:val="24"/>
                </w:rPr>
                <w:t>10.1109/ITMQIS.2018.8524997</w:t>
              </w:r>
            </w:hyperlink>
          </w:p>
        </w:tc>
        <w:tc>
          <w:tcPr>
            <w:tcW w:w="862" w:type="dxa"/>
            <w:gridSpan w:val="2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A.Kh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Y.K.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Altudov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I.Yu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Gedgafova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B.Z.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Batova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M.M.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Kumisheva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4B7C43" w:rsidRPr="00547FED" w:rsidRDefault="004B7C43" w:rsidP="00547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FED">
        <w:rPr>
          <w:rFonts w:ascii="Times New Roman" w:hAnsi="Times New Roman" w:cs="Times New Roman"/>
          <w:b/>
          <w:sz w:val="24"/>
          <w:szCs w:val="24"/>
        </w:rPr>
        <w:t>Прочие публикации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992"/>
        <w:gridCol w:w="3119"/>
        <w:gridCol w:w="850"/>
        <w:gridCol w:w="2155"/>
      </w:tblGrid>
      <w:tr w:rsidR="004B7C43" w:rsidRPr="00547FED" w:rsidTr="00443FA8">
        <w:tc>
          <w:tcPr>
            <w:tcW w:w="534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Объем раб.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B7C43" w:rsidRPr="00547FED" w:rsidTr="00443FA8">
        <w:trPr>
          <w:trHeight w:val="416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Вопросы реализации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развития малого предпринимательства КБР (РИНЦ) 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«Прорывное развитие экономики России: условия, инструменты, эффекты». Нальчик, 2018 г. С. 304-310. [Электронный ресурс].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hyperlink r:id="rId15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https://www.elibrary.ru/item.asp?id=37007225</w:t>
              </w:r>
              <w:proofErr w:type="gramEnd"/>
            </w:hyperlink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Ф.М.,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Яхутлова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4B7C43" w:rsidRPr="00547FED" w:rsidTr="00443FA8">
        <w:trPr>
          <w:trHeight w:val="274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Региональные информационные ресурсы как важнейшие компоненты ускорения инновационно-инвестиционных процессов в условиях структурной модернизации экономики 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«Прорывное развитие экономики России: условия, инструменты, эффекты». Нальчик, 2018 г. С. 275-280. [Электронный ресурс].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hyperlink r:id="rId16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https://www.elibrary.ru/item.asp?id=36959984</w:t>
              </w:r>
              <w:proofErr w:type="gramEnd"/>
            </w:hyperlink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Шидов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А.Х., Гедгафова И.Ю.</w:t>
            </w:r>
          </w:p>
        </w:tc>
      </w:tr>
      <w:tr w:rsidR="004B7C43" w:rsidRPr="00547FED" w:rsidTr="00443FA8">
        <w:trPr>
          <w:trHeight w:val="2198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F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Концептуальные аспекты формирования экономического пространства </w:t>
            </w:r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«Прорывное развитие экономики России: условия, инструменты, эффекты». Нальчик, 2018 г. С. 251-260. URL:https://elibrary.ru/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item.asp?id</w:t>
            </w:r>
            <w:proofErr w:type="gram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=36747717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Агоева З.И., </w:t>
            </w:r>
            <w:proofErr w:type="spellStart"/>
            <w:r w:rsidRPr="00547F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Хутова</w:t>
            </w:r>
            <w:proofErr w:type="spellEnd"/>
            <w:r w:rsidRPr="00547F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Л.А.</w:t>
            </w:r>
          </w:p>
        </w:tc>
      </w:tr>
      <w:tr w:rsidR="004B7C43" w:rsidRPr="00547FED" w:rsidTr="00443FA8">
        <w:trPr>
          <w:trHeight w:val="2512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pStyle w:val="a9"/>
              <w:ind w:left="0"/>
              <w:rPr>
                <w:color w:val="000000"/>
                <w:sz w:val="24"/>
                <w:szCs w:val="24"/>
              </w:rPr>
            </w:pPr>
            <w:r w:rsidRPr="00547FED">
              <w:rPr>
                <w:color w:val="000000"/>
                <w:sz w:val="24"/>
                <w:szCs w:val="24"/>
              </w:rPr>
              <w:t>Инвестиции в человеческий капитал и активизация предпринимательства как факторы экономического роста России</w:t>
            </w:r>
          </w:p>
          <w:p w:rsidR="004B7C43" w:rsidRPr="00547FED" w:rsidRDefault="004B7C43" w:rsidP="00547FED">
            <w:pPr>
              <w:pStyle w:val="a9"/>
              <w:ind w:left="0"/>
              <w:rPr>
                <w:color w:val="000000"/>
                <w:sz w:val="24"/>
                <w:szCs w:val="24"/>
              </w:rPr>
            </w:pPr>
            <w:r w:rsidRPr="00547FED">
              <w:rPr>
                <w:color w:val="000000"/>
                <w:sz w:val="24"/>
                <w:szCs w:val="24"/>
              </w:rPr>
              <w:t>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бизнес: теория и практика. – 2020. – 12-2 (70). – С. 33-38. [Электронный ресурс]. </w:t>
            </w: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hyperlink r:id="rId17" w:history="1">
              <w:r w:rsidRPr="00547FE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http://economyandbusiness.ru/wp-content/uploads/2021/01/Ekonomika-i-biznes-12-2.pdf</w:t>
              </w:r>
              <w:proofErr w:type="gramEnd"/>
            </w:hyperlink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DOI: 10.24411/2411-0450-2020-11066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7F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Кашироков</w:t>
            </w:r>
            <w:proofErr w:type="spellEnd"/>
            <w:r w:rsidRPr="00547FE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4B7C43" w:rsidRPr="00547FED" w:rsidTr="00443FA8">
        <w:trPr>
          <w:trHeight w:val="936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Анализ налоговых доходов федерального бюджета РФ за 2016-2020 гг. 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Экономика и бизнес: теория и практика. – 2021. – № 4-1(74). – С. 70-74. – DOI 10.24412/2411-0450-2021-4-1-70-74.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Бечелова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, Л. Р.,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Карацукова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B7C43" w:rsidRPr="00547FED" w:rsidTr="00443FA8">
        <w:trPr>
          <w:trHeight w:val="791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инвестиционной политики 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конференция. г. Новосибирск, 2021г.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Пригода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B7C43" w:rsidRPr="00547FED" w:rsidTr="00443FA8">
        <w:trPr>
          <w:trHeight w:val="936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бизнеса в условиях экономической нестабильности </w:t>
            </w:r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бизнес: теория и практика. – 2022. – № 1-2 (83). – С. 32-37. </w:t>
            </w:r>
          </w:p>
          <w:p w:rsidR="004B7C43" w:rsidRPr="00547FED" w:rsidRDefault="004B7C43" w:rsidP="00547F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[Электронный ресурс]. URL:http://economyandbusiness.ru/wp-content/uploads/2022/02/Ekonomika-i-biznes-1-2.pdf</w:t>
            </w:r>
          </w:p>
          <w:p w:rsidR="004B7C43" w:rsidRPr="00547FED" w:rsidRDefault="004B7C43" w:rsidP="00547FED">
            <w:pPr>
              <w:pStyle w:val="a7"/>
              <w:rPr>
                <w:sz w:val="24"/>
                <w:szCs w:val="24"/>
              </w:rPr>
            </w:pPr>
            <w:proofErr w:type="gram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DOI:10.24412</w:t>
            </w:r>
            <w:proofErr w:type="gram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/2411-0450-2022-1-2-32-37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Шидова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B7C43" w:rsidRPr="00547FED" w:rsidTr="00443FA8">
        <w:trPr>
          <w:trHeight w:val="416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547FED">
              <w:rPr>
                <w:rStyle w:val="a4"/>
                <w:b w:val="0"/>
              </w:rPr>
              <w:t>Основные угрозы экономической безопасности региональной экономики</w:t>
            </w:r>
          </w:p>
          <w:p w:rsidR="004B7C43" w:rsidRPr="00547FED" w:rsidRDefault="004B7C43" w:rsidP="00547FE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«Перспектива». Нальчик, 2022 г. [Электронный ресурс]. URL: 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B7C43" w:rsidRPr="00547FED" w:rsidTr="00443FA8">
        <w:trPr>
          <w:trHeight w:val="416"/>
        </w:trPr>
        <w:tc>
          <w:tcPr>
            <w:tcW w:w="534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B7C43" w:rsidRPr="00547FED" w:rsidRDefault="004B7C43" w:rsidP="00547FE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547FED">
              <w:rPr>
                <w:rStyle w:val="a4"/>
                <w:b w:val="0"/>
              </w:rPr>
              <w:t>Тенденции развития технологического предпринимательства в предпринимательства в вузах</w:t>
            </w:r>
          </w:p>
          <w:p w:rsidR="004B7C43" w:rsidRPr="00547FED" w:rsidRDefault="004B7C43" w:rsidP="00547FED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</w:rPr>
            </w:pPr>
            <w:r w:rsidRPr="00547FED">
              <w:rPr>
                <w:rStyle w:val="a4"/>
                <w:b w:val="0"/>
              </w:rPr>
              <w:t>(РИНЦ)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Национальная научно-практическая конференция с международным участием «Инновационные образовательные технологии как инструмент развития интеллектуального потенциала региона». Нальчик, 2022 г. [Электронный ресурс]. URL: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Лигидов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Р.М., Асланова Л.О</w:t>
            </w:r>
          </w:p>
        </w:tc>
      </w:tr>
    </w:tbl>
    <w:p w:rsidR="004B7C43" w:rsidRPr="00547FED" w:rsidRDefault="00430AB3" w:rsidP="00547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FED">
        <w:rPr>
          <w:rFonts w:ascii="Times New Roman" w:hAnsi="Times New Roman" w:cs="Times New Roman"/>
          <w:b/>
          <w:sz w:val="24"/>
          <w:szCs w:val="24"/>
        </w:rPr>
        <w:t>Научно-методические разработки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013"/>
        <w:gridCol w:w="992"/>
        <w:gridCol w:w="3119"/>
        <w:gridCol w:w="850"/>
        <w:gridCol w:w="2155"/>
      </w:tblGrid>
      <w:tr w:rsidR="004B7C43" w:rsidRPr="00547FED" w:rsidTr="00443FA8">
        <w:trPr>
          <w:trHeight w:val="360"/>
        </w:trPr>
        <w:tc>
          <w:tcPr>
            <w:tcW w:w="63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Объем раб.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4B7C43" w:rsidRPr="00547FED" w:rsidTr="00443FA8">
        <w:trPr>
          <w:trHeight w:val="360"/>
        </w:trPr>
        <w:tc>
          <w:tcPr>
            <w:tcW w:w="639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изучению курса «Рынок ценных бумаг» для направления подготовки 38.03.01 – Экономика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КБГУ, 2018 г. </w:t>
            </w:r>
          </w:p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Чеченова Л.С.,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Кушбокова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Р.Х., Асланова Л.О.</w:t>
            </w:r>
          </w:p>
        </w:tc>
      </w:tr>
      <w:tr w:rsidR="004B7C43" w:rsidRPr="00547FED" w:rsidTr="000D2CA0">
        <w:trPr>
          <w:trHeight w:val="1796"/>
        </w:trPr>
        <w:tc>
          <w:tcPr>
            <w:tcW w:w="639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Теория управления: методические рекомендации по изучению теоретического курса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КБГУ, 2021 г.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Е.О.,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Хандохова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З.А.,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Бисчекова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Ф.Р.,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Атабиева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B7C43" w:rsidRPr="00547FED" w:rsidTr="00443FA8">
        <w:trPr>
          <w:trHeight w:val="360"/>
        </w:trPr>
        <w:tc>
          <w:tcPr>
            <w:tcW w:w="639" w:type="dxa"/>
          </w:tcPr>
          <w:p w:rsidR="004B7C43" w:rsidRPr="00547FED" w:rsidRDefault="004B7C43" w:rsidP="00547F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Финансовая экономика: методические рекомендации по изучению теоретического курса</w:t>
            </w:r>
          </w:p>
        </w:tc>
        <w:tc>
          <w:tcPr>
            <w:tcW w:w="992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КБГУ, 2022 г.</w:t>
            </w:r>
          </w:p>
        </w:tc>
        <w:tc>
          <w:tcPr>
            <w:tcW w:w="850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55" w:type="dxa"/>
          </w:tcPr>
          <w:p w:rsidR="004B7C43" w:rsidRPr="00547FED" w:rsidRDefault="004B7C43" w:rsidP="00547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Л.О., </w:t>
            </w:r>
            <w:proofErr w:type="spellStart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>Шадуева</w:t>
            </w:r>
            <w:proofErr w:type="spellEnd"/>
            <w:r w:rsidRPr="00547FED">
              <w:rPr>
                <w:rFonts w:ascii="Times New Roman" w:hAnsi="Times New Roman" w:cs="Times New Roman"/>
                <w:sz w:val="24"/>
                <w:szCs w:val="24"/>
              </w:rPr>
              <w:t xml:space="preserve"> Э.Ч.</w:t>
            </w:r>
          </w:p>
        </w:tc>
      </w:tr>
    </w:tbl>
    <w:p w:rsidR="004B7C43" w:rsidRPr="005A2DE9" w:rsidRDefault="004B7C43" w:rsidP="004B7C43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C43" w:rsidRPr="005A2DE9" w:rsidRDefault="004B7C43" w:rsidP="004B7C4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A2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43" w:rsidRPr="005A2DE9" w:rsidRDefault="004B7C43" w:rsidP="004B7C43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FF0000"/>
          <w:bdr w:val="none" w:sz="0" w:space="0" w:color="auto" w:frame="1"/>
        </w:rPr>
      </w:pPr>
    </w:p>
    <w:p w:rsidR="002475D4" w:rsidRDefault="002475D4"/>
    <w:sectPr w:rsidR="002475D4" w:rsidSect="006068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F6AED"/>
    <w:multiLevelType w:val="hybridMultilevel"/>
    <w:tmpl w:val="A6CA2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43"/>
    <w:rsid w:val="000D2CA0"/>
    <w:rsid w:val="002475D4"/>
    <w:rsid w:val="00430AB3"/>
    <w:rsid w:val="00443FA8"/>
    <w:rsid w:val="004B7C43"/>
    <w:rsid w:val="00547FED"/>
    <w:rsid w:val="006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9E03-DB05-42AA-B6AA-99A0A513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C43"/>
    <w:rPr>
      <w:b/>
      <w:bCs/>
    </w:rPr>
  </w:style>
  <w:style w:type="character" w:customStyle="1" w:styleId="apple-converted-space">
    <w:name w:val="apple-converted-space"/>
    <w:basedOn w:val="a0"/>
    <w:rsid w:val="004B7C43"/>
  </w:style>
  <w:style w:type="paragraph" w:styleId="a5">
    <w:name w:val="List Paragraph"/>
    <w:basedOn w:val="a"/>
    <w:uiPriority w:val="34"/>
    <w:qFormat/>
    <w:rsid w:val="004B7C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4B7C43"/>
    <w:rPr>
      <w:color w:val="0000FF"/>
      <w:u w:val="single"/>
    </w:rPr>
  </w:style>
  <w:style w:type="character" w:customStyle="1" w:styleId="FontStyle27">
    <w:name w:val="Font Style27"/>
    <w:uiPriority w:val="99"/>
    <w:rsid w:val="004B7C43"/>
    <w:rPr>
      <w:rFonts w:ascii="Times New Roman" w:hAnsi="Times New Roman"/>
      <w:sz w:val="22"/>
    </w:rPr>
  </w:style>
  <w:style w:type="paragraph" w:styleId="a7">
    <w:name w:val="No Spacing"/>
    <w:uiPriority w:val="99"/>
    <w:qFormat/>
    <w:rsid w:val="004B7C43"/>
    <w:pPr>
      <w:spacing w:after="0" w:line="240" w:lineRule="auto"/>
    </w:pPr>
  </w:style>
  <w:style w:type="paragraph" w:customStyle="1" w:styleId="a8">
    <w:name w:val="Стиль"/>
    <w:uiPriority w:val="99"/>
    <w:rsid w:val="004B7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4B7C43"/>
    <w:pPr>
      <w:widowControl w:val="0"/>
      <w:autoSpaceDE w:val="0"/>
      <w:autoSpaceDN w:val="0"/>
      <w:spacing w:after="0" w:line="240" w:lineRule="auto"/>
      <w:ind w:left="224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B7C4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tqem.21564" TargetMode="External"/><Relationship Id="rId13" Type="http://schemas.openxmlformats.org/officeDocument/2006/relationships/hyperlink" Target="https://ieeexplore.ieee.org/document/85249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toc/15206483/2018/27/4" TargetMode="External"/><Relationship Id="rId12" Type="http://schemas.openxmlformats.org/officeDocument/2006/relationships/hyperlink" Target="https://doi.org/10.1109/ITMQIS.2018.8524969" TargetMode="External"/><Relationship Id="rId17" Type="http://schemas.openxmlformats.org/officeDocument/2006/relationships/hyperlink" Target="http://economyandbusiness.ru/wp-content/uploads/2021/01/Ekonomika-i-biznes-12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6959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undamental-research.ru/ru/article/view?id=43119" TargetMode="External"/><Relationship Id="rId11" Type="http://schemas.openxmlformats.org/officeDocument/2006/relationships/hyperlink" Target="https://ieeexplore.ieee.org/document/8524969" TargetMode="External"/><Relationship Id="rId5" Type="http://schemas.openxmlformats.org/officeDocument/2006/relationships/hyperlink" Target="https://fundamental-research.ru/ru/article/view?id=42914" TargetMode="External"/><Relationship Id="rId15" Type="http://schemas.openxmlformats.org/officeDocument/2006/relationships/hyperlink" Target="https://www.elibrary.ru/item.asp?id=37007225" TargetMode="External"/><Relationship Id="rId10" Type="http://schemas.openxmlformats.org/officeDocument/2006/relationships/hyperlink" Target="https://doi.org/10.1109/ITMQIS.2018.85249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eeexplore.ieee.org/document/8524968" TargetMode="External"/><Relationship Id="rId14" Type="http://schemas.openxmlformats.org/officeDocument/2006/relationships/hyperlink" Target="https://doi.org/10.1109/ITMQIS.2018.8524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</cp:revision>
  <dcterms:created xsi:type="dcterms:W3CDTF">2022-11-07T18:42:00Z</dcterms:created>
  <dcterms:modified xsi:type="dcterms:W3CDTF">2022-11-07T18:42:00Z</dcterms:modified>
</cp:coreProperties>
</file>