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8D" w:rsidRDefault="00B35A8D" w:rsidP="00695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КБГУ поднялся в рейтинге </w:t>
      </w:r>
      <w:r w:rsidRPr="00695F79">
        <w:rPr>
          <w:rFonts w:ascii="Times New Roman" w:hAnsi="Times New Roman" w:cs="Times New Roman"/>
          <w:sz w:val="24"/>
          <w:szCs w:val="24"/>
        </w:rPr>
        <w:t>«100 лучших вузов России»</w:t>
      </w:r>
    </w:p>
    <w:p w:rsidR="004C223A" w:rsidRDefault="00FC5DB6" w:rsidP="00695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C5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Международном форуме вузов в Москве </w:t>
      </w:r>
      <w:r w:rsidR="002B306D">
        <w:rPr>
          <w:rFonts w:ascii="Times New Roman" w:hAnsi="Times New Roman" w:cs="Times New Roman"/>
          <w:sz w:val="24"/>
          <w:szCs w:val="24"/>
        </w:rPr>
        <w:t xml:space="preserve">был озвучен </w:t>
      </w:r>
      <w:r w:rsidR="002B306D" w:rsidRPr="00695F79">
        <w:rPr>
          <w:rFonts w:ascii="Times New Roman" w:hAnsi="Times New Roman" w:cs="Times New Roman"/>
          <w:sz w:val="24"/>
          <w:szCs w:val="24"/>
        </w:rPr>
        <w:t>ежегодный рейтинг «100 лучших вузов России»</w:t>
      </w:r>
      <w:r w:rsidR="002B306D">
        <w:rPr>
          <w:rFonts w:ascii="Times New Roman" w:hAnsi="Times New Roman" w:cs="Times New Roman"/>
          <w:sz w:val="24"/>
          <w:szCs w:val="24"/>
        </w:rPr>
        <w:t xml:space="preserve"> </w:t>
      </w:r>
      <w:r w:rsidR="00695F79" w:rsidRPr="00695F79">
        <w:rPr>
          <w:rFonts w:ascii="Times New Roman" w:hAnsi="Times New Roman" w:cs="Times New Roman"/>
          <w:sz w:val="24"/>
          <w:szCs w:val="24"/>
        </w:rPr>
        <w:t>Рейтингово</w:t>
      </w:r>
      <w:r w:rsidR="002B306D">
        <w:rPr>
          <w:rFonts w:ascii="Times New Roman" w:hAnsi="Times New Roman" w:cs="Times New Roman"/>
          <w:sz w:val="24"/>
          <w:szCs w:val="24"/>
        </w:rPr>
        <w:t>го</w:t>
      </w:r>
      <w:r w:rsidR="00695F79" w:rsidRPr="00695F79">
        <w:rPr>
          <w:rFonts w:ascii="Times New Roman" w:hAnsi="Times New Roman" w:cs="Times New Roman"/>
          <w:sz w:val="24"/>
          <w:szCs w:val="24"/>
        </w:rPr>
        <w:t xml:space="preserve"> агентств</w:t>
      </w:r>
      <w:r w:rsidR="002B306D">
        <w:rPr>
          <w:rFonts w:ascii="Times New Roman" w:hAnsi="Times New Roman" w:cs="Times New Roman"/>
          <w:sz w:val="24"/>
          <w:szCs w:val="24"/>
        </w:rPr>
        <w:t>а</w:t>
      </w:r>
      <w:r w:rsidR="00695F79" w:rsidRPr="00695F79">
        <w:rPr>
          <w:rFonts w:ascii="Times New Roman" w:hAnsi="Times New Roman" w:cs="Times New Roman"/>
          <w:sz w:val="24"/>
          <w:szCs w:val="24"/>
        </w:rPr>
        <w:t xml:space="preserve"> RAEX (РАЭКС-Аналитика). Кабардино-Балкарский государственный университет им. Х.М. Бербекова поднялся на две позиции вверх, заняв 96 место, </w:t>
      </w:r>
      <w:r w:rsidR="00695F79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695F79" w:rsidRPr="00695F79">
        <w:rPr>
          <w:rFonts w:ascii="Times New Roman" w:hAnsi="Times New Roman" w:cs="Times New Roman"/>
          <w:sz w:val="24"/>
          <w:szCs w:val="24"/>
        </w:rPr>
        <w:t>укрепив свои позиции в сотне лучших вузов страны.</w:t>
      </w:r>
    </w:p>
    <w:p w:rsidR="00FC5DB6" w:rsidRDefault="00FC5DB6" w:rsidP="00695F79">
      <w:pPr>
        <w:rPr>
          <w:rFonts w:ascii="Times New Roman" w:hAnsi="Times New Roman" w:cs="Times New Roman"/>
          <w:sz w:val="24"/>
          <w:szCs w:val="24"/>
        </w:rPr>
      </w:pPr>
      <w:r w:rsidRPr="00FC5DB6">
        <w:rPr>
          <w:rFonts w:ascii="Times New Roman" w:hAnsi="Times New Roman" w:cs="Times New Roman"/>
          <w:sz w:val="24"/>
          <w:szCs w:val="24"/>
        </w:rPr>
        <w:t>Участниками форума ста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C5DB6">
        <w:rPr>
          <w:rFonts w:ascii="Times New Roman" w:hAnsi="Times New Roman" w:cs="Times New Roman"/>
          <w:sz w:val="24"/>
          <w:szCs w:val="24"/>
        </w:rPr>
        <w:t xml:space="preserve"> более 300 делегатов: руководители ведущих университетов России, представители профильных ведомств, члены международной ассоциации IREG </w:t>
      </w:r>
      <w:proofErr w:type="spellStart"/>
      <w:r w:rsidRPr="00FC5DB6">
        <w:rPr>
          <w:rFonts w:ascii="Times New Roman" w:hAnsi="Times New Roman" w:cs="Times New Roman"/>
          <w:sz w:val="24"/>
          <w:szCs w:val="24"/>
        </w:rPr>
        <w:t>Observatory</w:t>
      </w:r>
      <w:proofErr w:type="spellEnd"/>
      <w:r w:rsidRPr="00FC5DB6">
        <w:rPr>
          <w:rFonts w:ascii="Times New Roman" w:hAnsi="Times New Roman" w:cs="Times New Roman"/>
          <w:sz w:val="24"/>
          <w:szCs w:val="24"/>
        </w:rPr>
        <w:t>, составители рейтингов, представители академического и экспертного сообщества, компаний-работодателей.</w:t>
      </w:r>
    </w:p>
    <w:p w:rsidR="002B306D" w:rsidRPr="002B306D" w:rsidRDefault="002B306D" w:rsidP="002B306D">
      <w:pPr>
        <w:rPr>
          <w:rFonts w:ascii="Times New Roman" w:hAnsi="Times New Roman" w:cs="Times New Roman"/>
          <w:sz w:val="24"/>
          <w:szCs w:val="24"/>
        </w:rPr>
      </w:pPr>
      <w:r w:rsidRPr="002B306D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B306D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B306D">
        <w:rPr>
          <w:rFonts w:ascii="Times New Roman" w:hAnsi="Times New Roman" w:cs="Times New Roman"/>
          <w:sz w:val="24"/>
          <w:szCs w:val="24"/>
        </w:rPr>
        <w:t xml:space="preserve"> для обсуждения</w:t>
      </w:r>
      <w:r>
        <w:rPr>
          <w:rFonts w:ascii="Times New Roman" w:hAnsi="Times New Roman" w:cs="Times New Roman"/>
          <w:sz w:val="24"/>
          <w:szCs w:val="24"/>
        </w:rPr>
        <w:t xml:space="preserve"> стали изменения, связанные с</w:t>
      </w:r>
      <w:r w:rsidRPr="002B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6D">
        <w:rPr>
          <w:rFonts w:ascii="Times New Roman" w:hAnsi="Times New Roman" w:cs="Times New Roman"/>
          <w:sz w:val="24"/>
          <w:szCs w:val="24"/>
        </w:rPr>
        <w:t>цифровизаци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6D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B306D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ы, репутация университетов и</w:t>
      </w:r>
      <w:r w:rsidRPr="002B306D">
        <w:rPr>
          <w:rFonts w:ascii="Times New Roman" w:hAnsi="Times New Roman" w:cs="Times New Roman"/>
          <w:sz w:val="24"/>
          <w:szCs w:val="24"/>
        </w:rPr>
        <w:t xml:space="preserve"> инструменты влияния на имидж</w:t>
      </w:r>
      <w:r>
        <w:rPr>
          <w:rFonts w:ascii="Times New Roman" w:hAnsi="Times New Roman" w:cs="Times New Roman"/>
          <w:sz w:val="24"/>
          <w:szCs w:val="24"/>
        </w:rPr>
        <w:t>, новые методы с</w:t>
      </w:r>
      <w:r w:rsidRPr="002B306D">
        <w:rPr>
          <w:rFonts w:ascii="Times New Roman" w:hAnsi="Times New Roman" w:cs="Times New Roman"/>
          <w:sz w:val="24"/>
          <w:szCs w:val="24"/>
        </w:rPr>
        <w:t>отрудничеств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306D">
        <w:rPr>
          <w:rFonts w:ascii="Times New Roman" w:hAnsi="Times New Roman" w:cs="Times New Roman"/>
          <w:sz w:val="24"/>
          <w:szCs w:val="24"/>
        </w:rPr>
        <w:t xml:space="preserve"> университетов и школ</w:t>
      </w:r>
      <w:r>
        <w:rPr>
          <w:rFonts w:ascii="Times New Roman" w:hAnsi="Times New Roman" w:cs="Times New Roman"/>
          <w:sz w:val="24"/>
          <w:szCs w:val="24"/>
        </w:rPr>
        <w:t>, технологии подготовки  абитуриентов к обучению в вузе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Обсудили также п</w:t>
      </w:r>
      <w:r w:rsidRPr="002B306D">
        <w:rPr>
          <w:rFonts w:ascii="Times New Roman" w:hAnsi="Times New Roman" w:cs="Times New Roman"/>
          <w:sz w:val="24"/>
          <w:szCs w:val="24"/>
        </w:rPr>
        <w:t>рактический опыт повышен</w:t>
      </w:r>
      <w:r>
        <w:rPr>
          <w:rFonts w:ascii="Times New Roman" w:hAnsi="Times New Roman" w:cs="Times New Roman"/>
          <w:sz w:val="24"/>
          <w:szCs w:val="24"/>
        </w:rPr>
        <w:t>ия конкурентоспособности вузов.</w:t>
      </w:r>
    </w:p>
    <w:p w:rsidR="002B306D" w:rsidRDefault="002B306D" w:rsidP="002B3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самых ожидаемых событий на форуме была</w:t>
      </w:r>
      <w:r w:rsidRPr="002B306D">
        <w:rPr>
          <w:rFonts w:ascii="Times New Roman" w:hAnsi="Times New Roman" w:cs="Times New Roman"/>
          <w:sz w:val="24"/>
          <w:szCs w:val="24"/>
        </w:rPr>
        <w:t xml:space="preserve"> презентация восьмого ежегодного рейтинга ведущих вузов России, а также рейтинг лучших вузов России в </w:t>
      </w:r>
      <w:r>
        <w:rPr>
          <w:rFonts w:ascii="Times New Roman" w:hAnsi="Times New Roman" w:cs="Times New Roman"/>
          <w:sz w:val="24"/>
          <w:szCs w:val="24"/>
        </w:rPr>
        <w:t>сфере информационных технологий</w:t>
      </w:r>
      <w:r w:rsidRPr="002B306D">
        <w:rPr>
          <w:rFonts w:ascii="Times New Roman" w:hAnsi="Times New Roman" w:cs="Times New Roman"/>
          <w:sz w:val="24"/>
          <w:szCs w:val="24"/>
        </w:rPr>
        <w:t>, впервые составленный агентством RAEX.</w:t>
      </w:r>
    </w:p>
    <w:p w:rsidR="002B306D" w:rsidRPr="003B6014" w:rsidRDefault="002B306D" w:rsidP="002B306D">
      <w:pPr>
        <w:rPr>
          <w:rFonts w:ascii="Times New Roman" w:hAnsi="Times New Roman" w:cs="Times New Roman"/>
          <w:i/>
          <w:sz w:val="24"/>
          <w:szCs w:val="24"/>
        </w:rPr>
      </w:pPr>
      <w:r w:rsidRPr="003B6014">
        <w:rPr>
          <w:rFonts w:ascii="Times New Roman" w:hAnsi="Times New Roman" w:cs="Times New Roman"/>
          <w:i/>
          <w:sz w:val="24"/>
          <w:szCs w:val="24"/>
        </w:rPr>
        <w:t>Кабардино-Балкарский государственный университет имени Х.М. Бербекова, заняв 96 позицию, стал единственным вузом СКФО, вошедшим в топ-100 рейтинга RAEX</w:t>
      </w:r>
      <w:r w:rsidR="00FC0BB1" w:rsidRPr="003B6014">
        <w:rPr>
          <w:rFonts w:ascii="Times New Roman" w:hAnsi="Times New Roman" w:cs="Times New Roman"/>
          <w:i/>
          <w:sz w:val="24"/>
          <w:szCs w:val="24"/>
        </w:rPr>
        <w:t xml:space="preserve"> и единственным классическим универс</w:t>
      </w:r>
      <w:bookmarkStart w:id="0" w:name="_GoBack"/>
      <w:bookmarkEnd w:id="0"/>
      <w:r w:rsidR="00FC0BB1" w:rsidRPr="003B6014">
        <w:rPr>
          <w:rFonts w:ascii="Times New Roman" w:hAnsi="Times New Roman" w:cs="Times New Roman"/>
          <w:i/>
          <w:sz w:val="24"/>
          <w:szCs w:val="24"/>
        </w:rPr>
        <w:t>итетом, поднявшимся на две позиции и улучшившим свои показатели по качеству образования, научно-исследовательской активности и востребованности выпускников</w:t>
      </w:r>
      <w:r w:rsidRPr="003B6014">
        <w:rPr>
          <w:rFonts w:ascii="Times New Roman" w:hAnsi="Times New Roman" w:cs="Times New Roman"/>
          <w:i/>
          <w:sz w:val="24"/>
          <w:szCs w:val="24"/>
        </w:rPr>
        <w:t>.</w:t>
      </w:r>
    </w:p>
    <w:p w:rsidR="00B35A8D" w:rsidRPr="00B35A8D" w:rsidRDefault="00B35A8D" w:rsidP="00B35A8D">
      <w:pPr>
        <w:rPr>
          <w:rFonts w:ascii="Times New Roman" w:hAnsi="Times New Roman" w:cs="Times New Roman"/>
          <w:sz w:val="24"/>
          <w:szCs w:val="24"/>
        </w:rPr>
      </w:pPr>
      <w:r w:rsidRPr="00B35A8D">
        <w:rPr>
          <w:rFonts w:ascii="Times New Roman" w:hAnsi="Times New Roman" w:cs="Times New Roman"/>
          <w:sz w:val="24"/>
          <w:szCs w:val="24"/>
        </w:rPr>
        <w:t>При подготовке рейтинга RAEX («Эксперт РА») использовались статистические показатели, а также результаты опросов среди респондентов – представителей академических и научных кругов, студентов и выпускников, работодателей.</w:t>
      </w:r>
    </w:p>
    <w:p w:rsidR="00B35A8D" w:rsidRPr="00B35A8D" w:rsidRDefault="00B35A8D" w:rsidP="00B35A8D">
      <w:pPr>
        <w:rPr>
          <w:rFonts w:ascii="Times New Roman" w:hAnsi="Times New Roman" w:cs="Times New Roman"/>
          <w:sz w:val="24"/>
          <w:szCs w:val="24"/>
        </w:rPr>
      </w:pPr>
      <w:r w:rsidRPr="00B35A8D">
        <w:rPr>
          <w:rFonts w:ascii="Times New Roman" w:hAnsi="Times New Roman" w:cs="Times New Roman"/>
          <w:sz w:val="24"/>
          <w:szCs w:val="24"/>
        </w:rPr>
        <w:t>Для ранжирования вузов применяются более 50 критериев, важнейшие из которых – условия получения качественного образования, уровень востребованности выпускников работодателями, а также уровень и потенциал научно-исследовательской деятельности.</w:t>
      </w:r>
    </w:p>
    <w:p w:rsidR="00B35A8D" w:rsidRPr="00B35A8D" w:rsidRDefault="00B35A8D" w:rsidP="00B35A8D">
      <w:pPr>
        <w:rPr>
          <w:rFonts w:ascii="Times New Roman" w:hAnsi="Times New Roman" w:cs="Times New Roman"/>
          <w:sz w:val="24"/>
          <w:szCs w:val="24"/>
        </w:rPr>
      </w:pPr>
      <w:r w:rsidRPr="00B35A8D">
        <w:rPr>
          <w:rFonts w:ascii="Times New Roman" w:hAnsi="Times New Roman" w:cs="Times New Roman"/>
          <w:sz w:val="24"/>
          <w:szCs w:val="24"/>
        </w:rPr>
        <w:t>Предпочтение отдавалось многопрофильным вузам, развивающим междисциплинарный подход в образовательной и исследовательской деятельности.</w:t>
      </w:r>
    </w:p>
    <w:p w:rsidR="00B35A8D" w:rsidRPr="00B35A8D" w:rsidRDefault="00B35A8D" w:rsidP="00B35A8D">
      <w:pPr>
        <w:rPr>
          <w:rFonts w:ascii="Times New Roman" w:hAnsi="Times New Roman" w:cs="Times New Roman"/>
          <w:sz w:val="24"/>
          <w:szCs w:val="24"/>
        </w:rPr>
      </w:pPr>
      <w:r w:rsidRPr="00B35A8D">
        <w:rPr>
          <w:rFonts w:ascii="Times New Roman" w:hAnsi="Times New Roman" w:cs="Times New Roman"/>
          <w:sz w:val="24"/>
          <w:szCs w:val="24"/>
        </w:rPr>
        <w:t xml:space="preserve">Больше 50 000 студентов и 158 вузов страны прошли анкетирование для этого проекта. Опрос показал, что сильной стороной своих вузов студенты считают фундаментальную составляющую образования и вовлеченность в научные исследования, слабой – недостаточную связь университетов с работодателями. </w:t>
      </w:r>
    </w:p>
    <w:p w:rsidR="00FC0BB1" w:rsidRDefault="00B35A8D" w:rsidP="00B35A8D">
      <w:pPr>
        <w:rPr>
          <w:rFonts w:ascii="Times New Roman" w:hAnsi="Times New Roman" w:cs="Times New Roman"/>
          <w:sz w:val="24"/>
          <w:szCs w:val="24"/>
        </w:rPr>
      </w:pPr>
      <w:r w:rsidRPr="00B35A8D">
        <w:rPr>
          <w:rFonts w:ascii="Times New Roman" w:hAnsi="Times New Roman" w:cs="Times New Roman"/>
          <w:sz w:val="24"/>
          <w:szCs w:val="24"/>
        </w:rPr>
        <w:t>Тройка призеров рейтинга осталась прежней по сравнению с 2018 годом: первое место занял  Московский государственный университет имени М.В. Ломоносова, второе и третье – Национальный исследовательский ядерный университет «МИФИ» и Московский физико-технический институт (государственный университет). Все они находятся в столичном регионе.</w:t>
      </w:r>
    </w:p>
    <w:p w:rsidR="00B35A8D" w:rsidRDefault="00B35A8D" w:rsidP="00B35A8D">
      <w:pPr>
        <w:rPr>
          <w:rFonts w:ascii="Times New Roman" w:hAnsi="Times New Roman" w:cs="Times New Roman"/>
          <w:sz w:val="24"/>
          <w:szCs w:val="24"/>
        </w:rPr>
      </w:pPr>
      <w:r w:rsidRPr="00B35A8D">
        <w:rPr>
          <w:rFonts w:ascii="Times New Roman" w:hAnsi="Times New Roman" w:cs="Times New Roman"/>
          <w:sz w:val="24"/>
          <w:szCs w:val="24"/>
        </w:rPr>
        <w:lastRenderedPageBreak/>
        <w:t>Цель рейтинга – оценка способности вузов обеспечивать выпускникам высокое качество знаний, навыков и умений, исходя из условий для их получения и результатов применения.</w:t>
      </w:r>
    </w:p>
    <w:p w:rsidR="00695F79" w:rsidRPr="00695F79" w:rsidRDefault="00695F79" w:rsidP="00695F79"/>
    <w:sectPr w:rsidR="00695F79" w:rsidRPr="0069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4E"/>
    <w:rsid w:val="00000EFB"/>
    <w:rsid w:val="00096B61"/>
    <w:rsid w:val="000F6147"/>
    <w:rsid w:val="00203460"/>
    <w:rsid w:val="00227637"/>
    <w:rsid w:val="002616F3"/>
    <w:rsid w:val="002B306D"/>
    <w:rsid w:val="002D1950"/>
    <w:rsid w:val="00331913"/>
    <w:rsid w:val="003B6014"/>
    <w:rsid w:val="003F182E"/>
    <w:rsid w:val="00474CD8"/>
    <w:rsid w:val="004B7E07"/>
    <w:rsid w:val="004C223A"/>
    <w:rsid w:val="005A5D42"/>
    <w:rsid w:val="005B35F4"/>
    <w:rsid w:val="00675DAF"/>
    <w:rsid w:val="00695F79"/>
    <w:rsid w:val="007438AE"/>
    <w:rsid w:val="00770DF3"/>
    <w:rsid w:val="007B6BF7"/>
    <w:rsid w:val="007C3201"/>
    <w:rsid w:val="008B7B65"/>
    <w:rsid w:val="008D6928"/>
    <w:rsid w:val="00A366C3"/>
    <w:rsid w:val="00A76A9A"/>
    <w:rsid w:val="00B212B7"/>
    <w:rsid w:val="00B263C2"/>
    <w:rsid w:val="00B35A8D"/>
    <w:rsid w:val="00C460D1"/>
    <w:rsid w:val="00CB24FA"/>
    <w:rsid w:val="00D51F87"/>
    <w:rsid w:val="00DC0770"/>
    <w:rsid w:val="00DD234F"/>
    <w:rsid w:val="00E15286"/>
    <w:rsid w:val="00E562CA"/>
    <w:rsid w:val="00EC2DD2"/>
    <w:rsid w:val="00EF164E"/>
    <w:rsid w:val="00FB4040"/>
    <w:rsid w:val="00FC0BB1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3</cp:revision>
  <dcterms:created xsi:type="dcterms:W3CDTF">2019-06-08T14:34:00Z</dcterms:created>
  <dcterms:modified xsi:type="dcterms:W3CDTF">2019-06-08T14:35:00Z</dcterms:modified>
</cp:coreProperties>
</file>