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57" w:rsidRPr="00A556FA" w:rsidRDefault="002E4257" w:rsidP="002E4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п</w:t>
      </w:r>
      <w:r w:rsidRPr="00F3088E">
        <w:rPr>
          <w:b/>
          <w:sz w:val="28"/>
          <w:szCs w:val="28"/>
        </w:rPr>
        <w:t>лан мероприятий по проведению процедуры выборов ректора</w:t>
      </w:r>
      <w:r>
        <w:rPr>
          <w:b/>
          <w:sz w:val="28"/>
          <w:szCs w:val="28"/>
        </w:rPr>
        <w:t xml:space="preserve"> </w:t>
      </w:r>
      <w:r w:rsidRPr="00A556FA">
        <w:rPr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«Кабардино-Балкарский государственный университет им. Х.М. </w:t>
      </w:r>
      <w:proofErr w:type="spellStart"/>
      <w:r w:rsidRPr="00A556FA">
        <w:rPr>
          <w:b/>
          <w:sz w:val="28"/>
          <w:szCs w:val="28"/>
        </w:rPr>
        <w:t>Бербекова</w:t>
      </w:r>
      <w:proofErr w:type="spellEnd"/>
      <w:r w:rsidRPr="00A556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56FA">
        <w:rPr>
          <w:b/>
          <w:sz w:val="28"/>
          <w:szCs w:val="28"/>
        </w:rPr>
        <w:t xml:space="preserve">(КБГУ)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059"/>
        <w:gridCol w:w="1701"/>
        <w:gridCol w:w="3543"/>
      </w:tblGrid>
      <w:tr w:rsidR="002E4257" w:rsidRPr="00BD6261" w:rsidTr="0046352A">
        <w:tc>
          <w:tcPr>
            <w:tcW w:w="656" w:type="dxa"/>
          </w:tcPr>
          <w:p w:rsidR="002E4257" w:rsidRPr="00D71E62" w:rsidRDefault="002E4257" w:rsidP="0046352A">
            <w:r w:rsidRPr="00D71E62">
              <w:t>№</w:t>
            </w:r>
          </w:p>
          <w:p w:rsidR="002E4257" w:rsidRPr="00D71E62" w:rsidRDefault="002E4257" w:rsidP="0046352A">
            <w:r w:rsidRPr="00D71E62">
              <w:t>п</w:t>
            </w:r>
            <w:r w:rsidRPr="00D71E62">
              <w:rPr>
                <w:lang w:val="en-US"/>
              </w:rPr>
              <w:t>/</w:t>
            </w:r>
            <w:r w:rsidRPr="00D71E62">
              <w:t>п</w:t>
            </w:r>
          </w:p>
        </w:tc>
        <w:tc>
          <w:tcPr>
            <w:tcW w:w="3059" w:type="dxa"/>
          </w:tcPr>
          <w:p w:rsidR="002E4257" w:rsidRPr="00D71E62" w:rsidRDefault="002E4257" w:rsidP="0046352A">
            <w:r w:rsidRPr="00D71E62">
              <w:t>Наименование мероприятия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>Сроки выполнения мероприятия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Примечание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>
            <w:r>
              <w:t>1.</w:t>
            </w:r>
          </w:p>
        </w:tc>
        <w:tc>
          <w:tcPr>
            <w:tcW w:w="3059" w:type="dxa"/>
          </w:tcPr>
          <w:p w:rsidR="002E4257" w:rsidRPr="00D71E62" w:rsidRDefault="002E4257" w:rsidP="0046352A">
            <w:r w:rsidRPr="00D71E62">
              <w:t>О</w:t>
            </w:r>
            <w:r>
              <w:t xml:space="preserve">бъявление </w:t>
            </w:r>
            <w:r w:rsidRPr="00D71E62">
              <w:t xml:space="preserve">о </w:t>
            </w:r>
            <w:r>
              <w:t xml:space="preserve">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РФ, в числе которых КБГУ  </w:t>
            </w:r>
          </w:p>
        </w:tc>
        <w:tc>
          <w:tcPr>
            <w:tcW w:w="1701" w:type="dxa"/>
          </w:tcPr>
          <w:p w:rsidR="002E4257" w:rsidRPr="00D71E62" w:rsidRDefault="002E4257" w:rsidP="0046352A">
            <w:r>
              <w:t>20.09.2019</w:t>
            </w:r>
          </w:p>
        </w:tc>
        <w:tc>
          <w:tcPr>
            <w:tcW w:w="3543" w:type="dxa"/>
          </w:tcPr>
          <w:p w:rsidR="002E4257" w:rsidRPr="00D71E62" w:rsidRDefault="002E4257" w:rsidP="0046352A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  <w:r>
              <w:t>от 30.08.2019 № 682 «О</w:t>
            </w:r>
            <w:r w:rsidRPr="00D71E62">
              <w:t xml:space="preserve"> </w:t>
            </w:r>
            <w:r>
              <w:t xml:space="preserve">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Российской Федерации», который размещен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>
            <w:r>
              <w:t>2.</w:t>
            </w:r>
          </w:p>
        </w:tc>
        <w:tc>
          <w:tcPr>
            <w:tcW w:w="3059" w:type="dxa"/>
          </w:tcPr>
          <w:p w:rsidR="002E4257" w:rsidRDefault="002E4257" w:rsidP="0046352A">
            <w:r w:rsidRPr="00D71E62">
              <w:t>Заседание Ученого совета КБГУ:</w:t>
            </w:r>
          </w:p>
          <w:p w:rsidR="002E4257" w:rsidRPr="00D71E62" w:rsidRDefault="002E4257" w:rsidP="0046352A">
            <w:r>
              <w:t>у</w:t>
            </w:r>
            <w:r w:rsidRPr="00D71E62">
              <w:t xml:space="preserve">тверждение </w:t>
            </w:r>
          </w:p>
          <w:p w:rsidR="002E4257" w:rsidRPr="00D71E62" w:rsidRDefault="002E4257" w:rsidP="0046352A">
            <w:r w:rsidRPr="00D71E62">
              <w:t xml:space="preserve">графика проведения </w:t>
            </w:r>
            <w:r>
              <w:t xml:space="preserve">дополнительных мероприятий в рамках </w:t>
            </w:r>
            <w:r w:rsidRPr="00D71E62">
              <w:t>кампании по выборам ректора университета.</w:t>
            </w:r>
          </w:p>
        </w:tc>
        <w:tc>
          <w:tcPr>
            <w:tcW w:w="1701" w:type="dxa"/>
          </w:tcPr>
          <w:p w:rsidR="002E4257" w:rsidRPr="00D71E62" w:rsidRDefault="002E4257" w:rsidP="0046352A">
            <w:r>
              <w:t>18</w:t>
            </w:r>
            <w:r w:rsidRPr="00D71E62">
              <w:t>.</w:t>
            </w:r>
            <w:r>
              <w:t>09.2019</w:t>
            </w:r>
            <w:r w:rsidRPr="00D71E62">
              <w:t xml:space="preserve"> г.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 xml:space="preserve">Согласно п. </w:t>
            </w:r>
            <w:r>
              <w:t>4</w:t>
            </w:r>
            <w:r w:rsidRPr="00D71E62">
              <w:t>.</w:t>
            </w:r>
            <w:r>
              <w:t>15</w:t>
            </w:r>
            <w:r w:rsidRPr="00D71E62">
              <w:t xml:space="preserve"> Устава КБГУ порядок выдвижения кандидату</w:t>
            </w:r>
            <w:r>
              <w:t>р на должность ректора определяе</w:t>
            </w:r>
            <w:r w:rsidRPr="00D71E62">
              <w:t xml:space="preserve">тся Положением, утверждаемым </w:t>
            </w:r>
            <w:r>
              <w:t>у</w:t>
            </w:r>
            <w:r w:rsidRPr="00D71E62">
              <w:t>ченым советом КБГУ.</w:t>
            </w:r>
          </w:p>
          <w:p w:rsidR="002E4257" w:rsidRPr="00D71E62" w:rsidRDefault="002E4257" w:rsidP="0046352A"/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>
            <w:r>
              <w:t>3.</w:t>
            </w:r>
          </w:p>
        </w:tc>
        <w:tc>
          <w:tcPr>
            <w:tcW w:w="3059" w:type="dxa"/>
          </w:tcPr>
          <w:p w:rsidR="002E4257" w:rsidRDefault="002E4257" w:rsidP="0046352A">
            <w:r w:rsidRPr="00D71E62">
              <w:t>Доведение комиссией по выборам ректора до сведения коллектива Университета путем размещения на сайте КБГУ рассылк</w:t>
            </w:r>
            <w:r>
              <w:t xml:space="preserve">и по внутриуниверситетской сети дополнительных мероприятий в рамках </w:t>
            </w:r>
            <w:r w:rsidRPr="00D71E62">
              <w:t>кампании по выборам ректора университета</w:t>
            </w:r>
            <w:r>
              <w:t>.</w:t>
            </w:r>
          </w:p>
          <w:p w:rsidR="002E4257" w:rsidRPr="00D71E62" w:rsidRDefault="002E4257" w:rsidP="0046352A"/>
        </w:tc>
        <w:tc>
          <w:tcPr>
            <w:tcW w:w="1701" w:type="dxa"/>
          </w:tcPr>
          <w:p w:rsidR="002E4257" w:rsidRPr="00D71E62" w:rsidRDefault="002E4257" w:rsidP="0046352A">
            <w:r>
              <w:t>18</w:t>
            </w:r>
            <w:r w:rsidRPr="00D71E62">
              <w:t>.</w:t>
            </w:r>
            <w:r>
              <w:t>09</w:t>
            </w:r>
            <w:r w:rsidRPr="00D71E62">
              <w:t>.201</w:t>
            </w:r>
            <w:r>
              <w:t>9</w:t>
            </w:r>
            <w:r w:rsidRPr="00D71E62">
              <w:t xml:space="preserve"> г.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Доведение комиссией по выборам ректора до сведения коллектива Университета путем размещения на сайте КБГУ рассылки по внутриуниверситетской сети указанных документов проводится для соблюдения гласности всех этапов процедуры избрания ректора КБГУ.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1. Выдвижение (самовыдвижение) кандидатов на должность ректора.</w:t>
            </w:r>
          </w:p>
          <w:p w:rsidR="002E4257" w:rsidRPr="00D71E62" w:rsidRDefault="002E4257" w:rsidP="0046352A">
            <w:r w:rsidRPr="00D71E62">
              <w:t>2. Прием, регистрация, рассмотрение и хранение  комиссией по выборам ректора документов, поступивших от кандидатов на должность ректора</w:t>
            </w:r>
          </w:p>
        </w:tc>
        <w:tc>
          <w:tcPr>
            <w:tcW w:w="1701" w:type="dxa"/>
          </w:tcPr>
          <w:p w:rsidR="002E4257" w:rsidRPr="00D71E62" w:rsidRDefault="002E4257" w:rsidP="0046352A">
            <w:bookmarkStart w:id="0" w:name="_GoBack"/>
            <w:bookmarkEnd w:id="0"/>
            <w:r>
              <w:t>19</w:t>
            </w:r>
            <w:r w:rsidRPr="00D71E62">
              <w:t>.0</w:t>
            </w:r>
            <w:r>
              <w:t>9</w:t>
            </w:r>
            <w:r w:rsidRPr="00D71E62">
              <w:t>.201</w:t>
            </w:r>
            <w:r>
              <w:t>9</w:t>
            </w:r>
            <w:r w:rsidRPr="00D71E62">
              <w:t>г.</w:t>
            </w:r>
          </w:p>
        </w:tc>
        <w:tc>
          <w:tcPr>
            <w:tcW w:w="3543" w:type="dxa"/>
          </w:tcPr>
          <w:p w:rsidR="002E4257" w:rsidRPr="00D71E62" w:rsidRDefault="002E4257" w:rsidP="0046352A"/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 xml:space="preserve">Утверждение ученым советом Университета </w:t>
            </w:r>
            <w:r w:rsidRPr="00D71E62">
              <w:lastRenderedPageBreak/>
              <w:t>списка кандидатов на должность ректора</w:t>
            </w:r>
          </w:p>
        </w:tc>
        <w:tc>
          <w:tcPr>
            <w:tcW w:w="1701" w:type="dxa"/>
          </w:tcPr>
          <w:p w:rsidR="002E4257" w:rsidRPr="00D71E62" w:rsidRDefault="002E4257" w:rsidP="0046352A">
            <w:r>
              <w:lastRenderedPageBreak/>
              <w:t>19</w:t>
            </w:r>
            <w:r w:rsidRPr="00D71E62">
              <w:t>.0</w:t>
            </w:r>
            <w:r>
              <w:t>9</w:t>
            </w:r>
            <w:r w:rsidRPr="00D71E62">
              <w:t>.201</w:t>
            </w:r>
            <w:r>
              <w:t>9</w:t>
            </w:r>
            <w:r w:rsidRPr="00D71E62">
              <w:t xml:space="preserve"> г.</w:t>
            </w:r>
          </w:p>
        </w:tc>
        <w:tc>
          <w:tcPr>
            <w:tcW w:w="3543" w:type="dxa"/>
          </w:tcPr>
          <w:p w:rsidR="002E4257" w:rsidRPr="00D71E62" w:rsidRDefault="002E4257" w:rsidP="0046352A"/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Представление комиссией по выборам ректора в Аттестационную комиссию Мин</w:t>
            </w:r>
            <w:r>
              <w:t xml:space="preserve">истерства </w:t>
            </w:r>
            <w:r w:rsidRPr="00D71E62">
              <w:t xml:space="preserve">науки </w:t>
            </w:r>
            <w:r>
              <w:t xml:space="preserve">и высшего </w:t>
            </w:r>
            <w:r w:rsidRPr="00D71E62">
              <w:t>образования Российской Федерации списка кандидатов на должность ректора для согласования.</w:t>
            </w:r>
          </w:p>
        </w:tc>
        <w:tc>
          <w:tcPr>
            <w:tcW w:w="1701" w:type="dxa"/>
          </w:tcPr>
          <w:p w:rsidR="002E4257" w:rsidRPr="00D71E62" w:rsidRDefault="002E4257" w:rsidP="0046352A">
            <w:r>
              <w:t>20.09.2019</w:t>
            </w:r>
          </w:p>
        </w:tc>
        <w:tc>
          <w:tcPr>
            <w:tcW w:w="3543" w:type="dxa"/>
          </w:tcPr>
          <w:p w:rsidR="002E4257" w:rsidRDefault="002E4257" w:rsidP="0046352A">
            <w:r w:rsidRPr="00D71E62">
              <w:rPr>
                <w:rStyle w:val="a4"/>
                <w:color w:val="000000"/>
              </w:rPr>
              <w:t xml:space="preserve">Данное требование установлено </w:t>
            </w:r>
            <w:r>
              <w:rPr>
                <w:rStyle w:val="a4"/>
                <w:color w:val="000000"/>
              </w:rPr>
              <w:t>п</w:t>
            </w:r>
            <w:r>
              <w:t xml:space="preserve">риказом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proofErr w:type="gramStart"/>
            <w:r>
              <w:t xml:space="preserve">России </w:t>
            </w:r>
            <w:r w:rsidRPr="00D71E62">
              <w:t xml:space="preserve"> </w:t>
            </w:r>
            <w:r>
              <w:t>от</w:t>
            </w:r>
            <w:proofErr w:type="gramEnd"/>
            <w:r>
              <w:t xml:space="preserve"> 30.08.2019 № 682</w:t>
            </w:r>
          </w:p>
          <w:p w:rsidR="002E4257" w:rsidRPr="00D71E62" w:rsidRDefault="002E4257" w:rsidP="0046352A">
            <w:r>
              <w:t>«О</w:t>
            </w:r>
            <w:r w:rsidRPr="00D71E62">
              <w:t xml:space="preserve"> </w:t>
            </w:r>
            <w:r>
              <w:t>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Российской Федерации»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Распределение по подразделениям квот делегирования на Конференцию по выборам ректора Университета на заседании ученого совета Университета, избрание делегатов Конференции в структурных подразделениях Университета и предоставление протоколов собраний в комиссию по выборам ректора.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 xml:space="preserve">После согласования кандидатур с Аттестационной комиссией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 xml:space="preserve">Во исполнение п. 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</w:t>
            </w:r>
          </w:p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  <w:p w:rsidR="002E4257" w:rsidRPr="00D71E62" w:rsidRDefault="002E4257" w:rsidP="0046352A"/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1. Доведение до сведения коллектива Университета списка кандидатов на должность ректора, согласованного с Аттестационной комиссией Минобразования и науки Российской Федерации путем:</w:t>
            </w:r>
          </w:p>
          <w:p w:rsidR="002E4257" w:rsidRPr="00D71E62" w:rsidRDefault="002E4257" w:rsidP="0046352A">
            <w:r w:rsidRPr="00D71E62">
              <w:t>- размещения на сайте Университета;</w:t>
            </w:r>
          </w:p>
          <w:p w:rsidR="002E4257" w:rsidRPr="00D71E62" w:rsidRDefault="002E4257" w:rsidP="0046352A">
            <w:r w:rsidRPr="00D71E62">
              <w:t>- рассылки по электронной почте структурным подразделениям Университета.</w:t>
            </w:r>
          </w:p>
          <w:p w:rsidR="002E4257" w:rsidRPr="00D71E62" w:rsidRDefault="002E4257" w:rsidP="0046352A">
            <w:r w:rsidRPr="00D71E62">
              <w:t>2. Уведомление в письменной форме кандидатов о включении их в список кандидатов на должность ректора Университета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 xml:space="preserve">В течение 2 </w:t>
            </w:r>
            <w:r>
              <w:t xml:space="preserve">рабочих </w:t>
            </w:r>
            <w:r w:rsidRPr="00D71E62">
              <w:t xml:space="preserve">дней с </w:t>
            </w:r>
            <w:proofErr w:type="gramStart"/>
            <w:r w:rsidRPr="00D71E62">
              <w:t>момента  получения</w:t>
            </w:r>
            <w:proofErr w:type="gramEnd"/>
            <w:r w:rsidRPr="00D71E62">
              <w:t xml:space="preserve"> согласованного с Аттестационной комиссией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  <w:p w:rsidR="002E4257" w:rsidRPr="00D71E62" w:rsidRDefault="002E4257" w:rsidP="0046352A">
            <w:r w:rsidRPr="00D71E62">
              <w:t>списка кандидатов на должность ректора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Проводится для соблюдения гласности всех этапов процедуры избрания ректора КБГУ.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 xml:space="preserve">1. Доведение до сведения коллектива Университета </w:t>
            </w:r>
            <w:r w:rsidRPr="00D71E62">
              <w:lastRenderedPageBreak/>
              <w:t>программ кандидатов на должн</w:t>
            </w:r>
            <w:r>
              <w:t>ость ректора Университета путем</w:t>
            </w:r>
          </w:p>
          <w:p w:rsidR="002E4257" w:rsidRPr="00D71E62" w:rsidRDefault="002E4257" w:rsidP="0046352A">
            <w:r w:rsidRPr="00D71E62">
              <w:t>р</w:t>
            </w:r>
            <w:r>
              <w:t>азмещения на сайте Университета.</w:t>
            </w:r>
          </w:p>
          <w:p w:rsidR="002E4257" w:rsidRPr="00D71E62" w:rsidRDefault="002E4257" w:rsidP="0046352A"/>
          <w:p w:rsidR="002E4257" w:rsidRPr="00D71E62" w:rsidRDefault="002E4257" w:rsidP="0046352A"/>
        </w:tc>
        <w:tc>
          <w:tcPr>
            <w:tcW w:w="1701" w:type="dxa"/>
          </w:tcPr>
          <w:p w:rsidR="002E4257" w:rsidRPr="00D71E62" w:rsidRDefault="002E4257" w:rsidP="0046352A">
            <w:r w:rsidRPr="00D71E62">
              <w:lastRenderedPageBreak/>
              <w:t xml:space="preserve">В течение 5 </w:t>
            </w:r>
            <w:r>
              <w:t xml:space="preserve">рабочих </w:t>
            </w:r>
            <w:r w:rsidRPr="00D71E62">
              <w:t xml:space="preserve">дней </w:t>
            </w:r>
            <w:r w:rsidRPr="00D71E62">
              <w:lastRenderedPageBreak/>
              <w:t xml:space="preserve">с момента получения списка </w:t>
            </w:r>
            <w:proofErr w:type="gramStart"/>
            <w:r w:rsidRPr="00D71E62">
              <w:t>кандидатов,  согласованного</w:t>
            </w:r>
            <w:proofErr w:type="gramEnd"/>
            <w:r w:rsidRPr="00D71E62">
              <w:t xml:space="preserve"> с Аттестационной комиссией </w:t>
            </w:r>
          </w:p>
          <w:p w:rsidR="002E4257" w:rsidRPr="00D71E62" w:rsidRDefault="002E4257" w:rsidP="0046352A"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lastRenderedPageBreak/>
              <w:t xml:space="preserve">Проводится для возможности ознакомиться с программой </w:t>
            </w:r>
            <w:r w:rsidRPr="00D71E62">
              <w:lastRenderedPageBreak/>
              <w:t>кандидатов на должность ректора.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Встречи кандидатов на должность ректора с коллективами структурных подразделений Университета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>По графику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Проводятся для непосредственного</w:t>
            </w:r>
          </w:p>
          <w:p w:rsidR="002E4257" w:rsidRPr="00D71E62" w:rsidRDefault="002E4257" w:rsidP="0046352A">
            <w:r w:rsidRPr="00D71E62">
              <w:t xml:space="preserve">контакта кандидатов на должность ректора с коллективом работников и обучающихся КБГУ. 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 xml:space="preserve">Подготовка к проведению Конференции по выборам ректора Университета. </w:t>
            </w:r>
          </w:p>
          <w:p w:rsidR="002E4257" w:rsidRPr="00D71E62" w:rsidRDefault="002E4257" w:rsidP="0046352A">
            <w:r w:rsidRPr="00D71E62">
              <w:t>Изготовление:</w:t>
            </w:r>
          </w:p>
          <w:p w:rsidR="002E4257" w:rsidRPr="00D71E62" w:rsidRDefault="002E4257" w:rsidP="0046352A">
            <w:r w:rsidRPr="00D71E62">
              <w:t>- удостоверений и мандатов делегатов Конференции;</w:t>
            </w:r>
          </w:p>
          <w:p w:rsidR="002E4257" w:rsidRPr="00D71E62" w:rsidRDefault="002E4257" w:rsidP="0046352A">
            <w:r w:rsidRPr="00D71E62">
              <w:t>- бюллетеней для тайного голосования по избранию ректора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>Не позднее двух</w:t>
            </w:r>
            <w:r>
              <w:t xml:space="preserve"> рабочих </w:t>
            </w:r>
            <w:r w:rsidRPr="00D71E62">
              <w:t xml:space="preserve"> дней до проведения Конференции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 xml:space="preserve">Во исполнение 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71E62">
              <w:t>«Кабардино-Балкарский государственный университет им</w:t>
            </w:r>
            <w:r>
              <w:t>.</w:t>
            </w:r>
            <w:r w:rsidRPr="00D71E62">
              <w:t xml:space="preserve">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>»</w:t>
            </w:r>
          </w:p>
        </w:tc>
      </w:tr>
      <w:tr w:rsidR="002E4257" w:rsidRPr="00BD6261" w:rsidTr="0046352A"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Проведение Конференции по выборам ректора КБГУ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 xml:space="preserve">В сроки, согласованные с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Во исполнение п.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</w:t>
            </w:r>
          </w:p>
        </w:tc>
      </w:tr>
      <w:tr w:rsidR="002E4257" w:rsidRPr="00BD6261" w:rsidTr="0046352A">
        <w:trPr>
          <w:trHeight w:val="1067"/>
        </w:trPr>
        <w:tc>
          <w:tcPr>
            <w:tcW w:w="656" w:type="dxa"/>
          </w:tcPr>
          <w:p w:rsidR="002E4257" w:rsidRPr="00D71E62" w:rsidRDefault="002E4257" w:rsidP="0046352A"/>
        </w:tc>
        <w:tc>
          <w:tcPr>
            <w:tcW w:w="3059" w:type="dxa"/>
          </w:tcPr>
          <w:p w:rsidR="002E4257" w:rsidRPr="00D71E62" w:rsidRDefault="002E4257" w:rsidP="0046352A">
            <w:r w:rsidRPr="00D71E62">
              <w:t>Представление Конференции по выборам ректора КБГУ</w:t>
            </w:r>
          </w:p>
        </w:tc>
        <w:tc>
          <w:tcPr>
            <w:tcW w:w="1701" w:type="dxa"/>
          </w:tcPr>
          <w:p w:rsidR="002E4257" w:rsidRPr="00D71E62" w:rsidRDefault="002E4257" w:rsidP="0046352A">
            <w:r w:rsidRPr="00D71E62">
              <w:t xml:space="preserve">В течение 3 </w:t>
            </w:r>
            <w:r>
              <w:t xml:space="preserve">рабочих </w:t>
            </w:r>
            <w:r w:rsidRPr="00D71E62">
              <w:t>дней с момента проведения Конференции</w:t>
            </w:r>
          </w:p>
        </w:tc>
        <w:tc>
          <w:tcPr>
            <w:tcW w:w="3543" w:type="dxa"/>
          </w:tcPr>
          <w:p w:rsidR="002E4257" w:rsidRPr="00D71E62" w:rsidRDefault="002E4257" w:rsidP="0046352A">
            <w:r w:rsidRPr="00D71E62">
              <w:t>Во исполнение п.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 и 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71E62">
              <w:t>«Кабардино-Балкарский государственный университет им</w:t>
            </w:r>
            <w:r>
              <w:t>.</w:t>
            </w:r>
            <w:r w:rsidRPr="00D71E62">
              <w:t xml:space="preserve">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>»</w:t>
            </w:r>
          </w:p>
        </w:tc>
      </w:tr>
    </w:tbl>
    <w:p w:rsidR="002E4257" w:rsidRPr="007777AD" w:rsidRDefault="002E4257" w:rsidP="002E4257">
      <w:pPr>
        <w:rPr>
          <w:sz w:val="28"/>
          <w:szCs w:val="28"/>
        </w:rPr>
      </w:pPr>
    </w:p>
    <w:p w:rsidR="002E4257" w:rsidRDefault="002E4257" w:rsidP="002E4257">
      <w:pPr>
        <w:ind w:firstLine="360"/>
        <w:jc w:val="both"/>
        <w:rPr>
          <w:sz w:val="28"/>
          <w:szCs w:val="28"/>
        </w:rPr>
      </w:pPr>
    </w:p>
    <w:p w:rsidR="002E4257" w:rsidRDefault="002E4257" w:rsidP="002E4257">
      <w:pPr>
        <w:ind w:firstLine="360"/>
        <w:jc w:val="both"/>
        <w:rPr>
          <w:sz w:val="28"/>
          <w:szCs w:val="28"/>
        </w:rPr>
      </w:pPr>
    </w:p>
    <w:p w:rsidR="004238CF" w:rsidRDefault="004238CF"/>
    <w:sectPr w:rsidR="0042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57"/>
    <w:rsid w:val="000F7A96"/>
    <w:rsid w:val="002E4257"/>
    <w:rsid w:val="004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EBC1-C3B7-4468-B63F-3AECE3D9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257"/>
    <w:pPr>
      <w:spacing w:after="120"/>
    </w:pPr>
  </w:style>
  <w:style w:type="character" w:customStyle="1" w:styleId="a4">
    <w:name w:val="Основной текст Знак"/>
    <w:basedOn w:val="a0"/>
    <w:link w:val="a3"/>
    <w:rsid w:val="002E4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2019-09-19T05:29:00Z</dcterms:created>
  <dcterms:modified xsi:type="dcterms:W3CDTF">2019-09-19T05:34:00Z</dcterms:modified>
</cp:coreProperties>
</file>