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F1" w:rsidRPr="00FB0BAA" w:rsidRDefault="00EA2AF1" w:rsidP="00BE393C">
      <w:pPr>
        <w:widowControl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0BAA">
        <w:rPr>
          <w:rFonts w:ascii="Times New Roman" w:hAnsi="Times New Roman"/>
          <w:b/>
          <w:sz w:val="20"/>
          <w:szCs w:val="20"/>
        </w:rPr>
        <w:t>Ф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z w:val="20"/>
          <w:szCs w:val="20"/>
        </w:rPr>
        <w:t>Д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z w:val="20"/>
          <w:szCs w:val="20"/>
        </w:rPr>
        <w:t>Р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z w:val="20"/>
          <w:szCs w:val="20"/>
        </w:rPr>
        <w:t>Л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ЬН</w:t>
      </w:r>
      <w:r w:rsidRPr="00FB0BAA">
        <w:rPr>
          <w:rFonts w:ascii="Times New Roman" w:hAnsi="Times New Roman"/>
          <w:b/>
          <w:sz w:val="20"/>
          <w:szCs w:val="20"/>
        </w:rPr>
        <w:t>ОЕ ГО</w:t>
      </w:r>
      <w:r w:rsidRPr="00FB0BAA">
        <w:rPr>
          <w:rFonts w:ascii="Times New Roman" w:hAnsi="Times New Roman"/>
          <w:b/>
          <w:spacing w:val="4"/>
          <w:sz w:val="20"/>
          <w:szCs w:val="20"/>
        </w:rPr>
        <w:t>С</w:t>
      </w:r>
      <w:r w:rsidRPr="00FB0BAA">
        <w:rPr>
          <w:rFonts w:ascii="Times New Roman" w:hAnsi="Times New Roman"/>
          <w:b/>
          <w:spacing w:val="-5"/>
          <w:sz w:val="20"/>
          <w:szCs w:val="20"/>
        </w:rPr>
        <w:t>У</w:t>
      </w:r>
      <w:r w:rsidRPr="00FB0BAA">
        <w:rPr>
          <w:rFonts w:ascii="Times New Roman" w:hAnsi="Times New Roman"/>
          <w:b/>
          <w:sz w:val="20"/>
          <w:szCs w:val="20"/>
        </w:rPr>
        <w:t>Д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pacing w:val="2"/>
          <w:sz w:val="20"/>
          <w:szCs w:val="20"/>
        </w:rPr>
        <w:t>Р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Т</w:t>
      </w:r>
      <w:r w:rsidRPr="00FB0BAA">
        <w:rPr>
          <w:rFonts w:ascii="Times New Roman" w:hAnsi="Times New Roman"/>
          <w:b/>
          <w:sz w:val="20"/>
          <w:szCs w:val="20"/>
        </w:rPr>
        <w:t>В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НН</w:t>
      </w:r>
      <w:r w:rsidRPr="00FB0BAA">
        <w:rPr>
          <w:rFonts w:ascii="Times New Roman" w:hAnsi="Times New Roman"/>
          <w:b/>
          <w:sz w:val="20"/>
          <w:szCs w:val="20"/>
        </w:rPr>
        <w:t>ОЕ Б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Ю</w:t>
      </w:r>
      <w:r w:rsidRPr="00FB0BAA">
        <w:rPr>
          <w:rFonts w:ascii="Times New Roman" w:hAnsi="Times New Roman"/>
          <w:b/>
          <w:sz w:val="20"/>
          <w:szCs w:val="20"/>
        </w:rPr>
        <w:t>ДЖ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ТН</w:t>
      </w:r>
      <w:r w:rsidRPr="00FB0BAA">
        <w:rPr>
          <w:rFonts w:ascii="Times New Roman" w:hAnsi="Times New Roman"/>
          <w:b/>
          <w:sz w:val="20"/>
          <w:szCs w:val="20"/>
        </w:rPr>
        <w:t>ОЕ ОБР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З</w:t>
      </w:r>
      <w:r w:rsidRPr="00FB0BAA">
        <w:rPr>
          <w:rFonts w:ascii="Times New Roman" w:hAnsi="Times New Roman"/>
          <w:b/>
          <w:sz w:val="20"/>
          <w:szCs w:val="20"/>
        </w:rPr>
        <w:t>ОВ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Т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z w:val="20"/>
          <w:szCs w:val="20"/>
        </w:rPr>
        <w:t>Л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ЬН</w:t>
      </w:r>
      <w:r w:rsidRPr="00FB0BAA">
        <w:rPr>
          <w:rFonts w:ascii="Times New Roman" w:hAnsi="Times New Roman"/>
          <w:b/>
          <w:sz w:val="20"/>
          <w:szCs w:val="20"/>
        </w:rPr>
        <w:t xml:space="preserve">ОЕ </w:t>
      </w:r>
      <w:r w:rsidRPr="00FB0BAA">
        <w:rPr>
          <w:rFonts w:ascii="Times New Roman" w:hAnsi="Times New Roman"/>
          <w:b/>
          <w:spacing w:val="-5"/>
          <w:sz w:val="20"/>
          <w:szCs w:val="20"/>
        </w:rPr>
        <w:t>У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Ч</w:t>
      </w:r>
      <w:r w:rsidRPr="00FB0BAA">
        <w:rPr>
          <w:rFonts w:ascii="Times New Roman" w:hAnsi="Times New Roman"/>
          <w:b/>
          <w:sz w:val="20"/>
          <w:szCs w:val="20"/>
        </w:rPr>
        <w:t>Р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z w:val="20"/>
          <w:szCs w:val="20"/>
        </w:rPr>
        <w:t>Ж</w:t>
      </w:r>
      <w:r w:rsidRPr="00FB0BAA">
        <w:rPr>
          <w:rFonts w:ascii="Times New Roman" w:hAnsi="Times New Roman"/>
          <w:b/>
          <w:spacing w:val="3"/>
          <w:sz w:val="20"/>
          <w:szCs w:val="20"/>
        </w:rPr>
        <w:t>Д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НИ</w:t>
      </w:r>
      <w:r w:rsidRPr="00FB0BAA">
        <w:rPr>
          <w:rFonts w:ascii="Times New Roman" w:hAnsi="Times New Roman"/>
          <w:b/>
          <w:sz w:val="20"/>
          <w:szCs w:val="20"/>
        </w:rPr>
        <w:t>Е ВЫ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FB0BAA">
        <w:rPr>
          <w:rFonts w:ascii="Times New Roman" w:hAnsi="Times New Roman"/>
          <w:b/>
          <w:spacing w:val="2"/>
          <w:sz w:val="20"/>
          <w:szCs w:val="20"/>
        </w:rPr>
        <w:t>Ш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z w:val="20"/>
          <w:szCs w:val="20"/>
        </w:rPr>
        <w:t>ГО ОБ</w:t>
      </w:r>
      <w:r w:rsidRPr="00FB0BAA">
        <w:rPr>
          <w:rFonts w:ascii="Times New Roman" w:hAnsi="Times New Roman"/>
          <w:b/>
          <w:spacing w:val="-2"/>
          <w:sz w:val="20"/>
          <w:szCs w:val="20"/>
        </w:rPr>
        <w:t>Р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З</w:t>
      </w:r>
      <w:r w:rsidRPr="00FB0BAA">
        <w:rPr>
          <w:rFonts w:ascii="Times New Roman" w:hAnsi="Times New Roman"/>
          <w:b/>
          <w:sz w:val="20"/>
          <w:szCs w:val="20"/>
        </w:rPr>
        <w:t>ОВ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НИ</w:t>
      </w:r>
      <w:r w:rsidRPr="00FB0BAA">
        <w:rPr>
          <w:rFonts w:ascii="Times New Roman" w:hAnsi="Times New Roman"/>
          <w:b/>
          <w:sz w:val="20"/>
          <w:szCs w:val="20"/>
        </w:rPr>
        <w:t xml:space="preserve">Я </w:t>
      </w:r>
      <w:r w:rsidRPr="00FB0BAA">
        <w:rPr>
          <w:rFonts w:ascii="Times New Roman" w:hAnsi="Times New Roman"/>
          <w:b/>
          <w:spacing w:val="-10"/>
          <w:sz w:val="20"/>
          <w:szCs w:val="20"/>
        </w:rPr>
        <w:t>«</w:t>
      </w:r>
      <w:r w:rsidRPr="00FB0BAA">
        <w:rPr>
          <w:rFonts w:ascii="Times New Roman" w:hAnsi="Times New Roman"/>
          <w:b/>
          <w:spacing w:val="3"/>
          <w:sz w:val="20"/>
          <w:szCs w:val="20"/>
        </w:rPr>
        <w:t>К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z w:val="20"/>
          <w:szCs w:val="20"/>
        </w:rPr>
        <w:t>Б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z w:val="20"/>
          <w:szCs w:val="20"/>
        </w:rPr>
        <w:t>РД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ИН</w:t>
      </w:r>
      <w:r w:rsidRPr="00FB0BAA">
        <w:rPr>
          <w:rFonts w:ascii="Times New Roman" w:hAnsi="Times New Roman"/>
          <w:b/>
          <w:sz w:val="20"/>
          <w:szCs w:val="20"/>
        </w:rPr>
        <w:t>О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-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Б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z w:val="20"/>
          <w:szCs w:val="20"/>
        </w:rPr>
        <w:t>Л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К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z w:val="20"/>
          <w:szCs w:val="20"/>
        </w:rPr>
        <w:t>Р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КИ</w:t>
      </w:r>
      <w:r w:rsidRPr="00FB0BAA">
        <w:rPr>
          <w:rFonts w:ascii="Times New Roman" w:hAnsi="Times New Roman"/>
          <w:b/>
          <w:sz w:val="20"/>
          <w:szCs w:val="20"/>
        </w:rPr>
        <w:t>Й ГО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С</w:t>
      </w:r>
      <w:r w:rsidRPr="00FB0BAA">
        <w:rPr>
          <w:rFonts w:ascii="Times New Roman" w:hAnsi="Times New Roman"/>
          <w:b/>
          <w:spacing w:val="-5"/>
          <w:sz w:val="20"/>
          <w:szCs w:val="20"/>
        </w:rPr>
        <w:t>У</w:t>
      </w:r>
      <w:r w:rsidRPr="00FB0BAA">
        <w:rPr>
          <w:rFonts w:ascii="Times New Roman" w:hAnsi="Times New Roman"/>
          <w:b/>
          <w:sz w:val="20"/>
          <w:szCs w:val="20"/>
        </w:rPr>
        <w:t>Д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А</w:t>
      </w:r>
      <w:r w:rsidRPr="00FB0BAA">
        <w:rPr>
          <w:rFonts w:ascii="Times New Roman" w:hAnsi="Times New Roman"/>
          <w:b/>
          <w:sz w:val="20"/>
          <w:szCs w:val="20"/>
        </w:rPr>
        <w:t>Р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Т</w:t>
      </w:r>
      <w:r w:rsidRPr="00FB0BAA">
        <w:rPr>
          <w:rFonts w:ascii="Times New Roman" w:hAnsi="Times New Roman"/>
          <w:b/>
          <w:spacing w:val="2"/>
          <w:sz w:val="20"/>
          <w:szCs w:val="20"/>
        </w:rPr>
        <w:t>В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ЕНН</w:t>
      </w:r>
      <w:r w:rsidRPr="00FB0BAA">
        <w:rPr>
          <w:rFonts w:ascii="Times New Roman" w:hAnsi="Times New Roman"/>
          <w:b/>
          <w:sz w:val="20"/>
          <w:szCs w:val="20"/>
        </w:rPr>
        <w:t xml:space="preserve">ЫЙ </w:t>
      </w:r>
      <w:r w:rsidRPr="00FB0BAA">
        <w:rPr>
          <w:rFonts w:ascii="Times New Roman" w:hAnsi="Times New Roman"/>
          <w:b/>
          <w:spacing w:val="-5"/>
          <w:sz w:val="20"/>
          <w:szCs w:val="20"/>
        </w:rPr>
        <w:t>У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НИ</w:t>
      </w:r>
      <w:r w:rsidRPr="00FB0BAA">
        <w:rPr>
          <w:rFonts w:ascii="Times New Roman" w:hAnsi="Times New Roman"/>
          <w:b/>
          <w:spacing w:val="2"/>
          <w:sz w:val="20"/>
          <w:szCs w:val="20"/>
        </w:rPr>
        <w:t>В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z w:val="20"/>
          <w:szCs w:val="20"/>
        </w:rPr>
        <w:t>Р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>ИТ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Е</w:t>
      </w:r>
      <w:r w:rsidRPr="00FB0BAA">
        <w:rPr>
          <w:rFonts w:ascii="Times New Roman" w:hAnsi="Times New Roman"/>
          <w:b/>
          <w:sz w:val="20"/>
          <w:szCs w:val="20"/>
        </w:rPr>
        <w:t>Т</w:t>
      </w:r>
      <w:r w:rsidRPr="00FB0BAA">
        <w:rPr>
          <w:rFonts w:ascii="Times New Roman" w:hAnsi="Times New Roman"/>
          <w:b/>
          <w:spacing w:val="1"/>
          <w:sz w:val="20"/>
          <w:szCs w:val="20"/>
        </w:rPr>
        <w:t xml:space="preserve"> И</w:t>
      </w:r>
      <w:r w:rsidRPr="00FB0BAA">
        <w:rPr>
          <w:rFonts w:ascii="Times New Roman" w:hAnsi="Times New Roman"/>
          <w:b/>
          <w:spacing w:val="-1"/>
          <w:sz w:val="20"/>
          <w:szCs w:val="20"/>
        </w:rPr>
        <w:t>М</w:t>
      </w:r>
      <w:r w:rsidRPr="00FB0BAA">
        <w:rPr>
          <w:rFonts w:ascii="Times New Roman" w:hAnsi="Times New Roman"/>
          <w:b/>
          <w:sz w:val="20"/>
          <w:szCs w:val="20"/>
        </w:rPr>
        <w:t>. Х.М. БЕРБЕКОВА»</w:t>
      </w:r>
    </w:p>
    <w:p w:rsidR="00EA2AF1" w:rsidRPr="00FB0BAA" w:rsidRDefault="00EA2AF1" w:rsidP="00BE393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0BAA">
        <w:rPr>
          <w:rFonts w:ascii="Times New Roman" w:hAnsi="Times New Roman"/>
          <w:b/>
          <w:sz w:val="20"/>
          <w:szCs w:val="20"/>
        </w:rPr>
        <w:t>Справка</w:t>
      </w:r>
    </w:p>
    <w:p w:rsidR="00EA2AF1" w:rsidRPr="00FB0BAA" w:rsidRDefault="00EA2AF1" w:rsidP="00BE393C">
      <w:pPr>
        <w:tabs>
          <w:tab w:val="left" w:pos="-284"/>
        </w:tabs>
        <w:spacing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FB0BAA">
        <w:rPr>
          <w:rFonts w:ascii="Times New Roman" w:hAnsi="Times New Roman"/>
          <w:b/>
          <w:sz w:val="20"/>
          <w:szCs w:val="20"/>
        </w:rPr>
        <w:t>о материально-техническом обеспечении основной образовательной программы высшего образования программы бакалавриата</w:t>
      </w:r>
    </w:p>
    <w:p w:rsidR="00EA2AF1" w:rsidRPr="00FB0BAA" w:rsidRDefault="00EA2AF1" w:rsidP="00BE393C">
      <w:pPr>
        <w:tabs>
          <w:tab w:val="left" w:pos="-284"/>
        </w:tabs>
        <w:spacing w:line="240" w:lineRule="auto"/>
        <w:ind w:left="-284"/>
        <w:jc w:val="center"/>
        <w:rPr>
          <w:rFonts w:ascii="Times New Roman" w:hAnsi="Times New Roman"/>
          <w:b/>
          <w:i/>
          <w:sz w:val="20"/>
          <w:szCs w:val="20"/>
        </w:rPr>
      </w:pPr>
      <w:r w:rsidRPr="00FB0BAA">
        <w:rPr>
          <w:rFonts w:ascii="Times New Roman" w:hAnsi="Times New Roman"/>
          <w:b/>
          <w:i/>
          <w:sz w:val="20"/>
          <w:szCs w:val="20"/>
        </w:rPr>
        <w:t>11.03.03 Конструирование и технология электронных средств направленность (профиль) «Конструирование и технология радиоэлектронных средств», очная фо</w:t>
      </w:r>
      <w:r w:rsidRPr="00FB0BAA">
        <w:rPr>
          <w:rFonts w:ascii="Times New Roman" w:hAnsi="Times New Roman"/>
          <w:b/>
          <w:i/>
          <w:sz w:val="20"/>
          <w:szCs w:val="20"/>
        </w:rPr>
        <w:t>р</w:t>
      </w:r>
      <w:r w:rsidRPr="00FB0BAA">
        <w:rPr>
          <w:rFonts w:ascii="Times New Roman" w:hAnsi="Times New Roman"/>
          <w:b/>
          <w:i/>
          <w:sz w:val="20"/>
          <w:szCs w:val="20"/>
        </w:rPr>
        <w:t>ма обучения, 2019 год набора</w:t>
      </w: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2305"/>
        <w:gridCol w:w="3780"/>
        <w:gridCol w:w="295"/>
        <w:gridCol w:w="3516"/>
        <w:gridCol w:w="149"/>
        <w:gridCol w:w="4331"/>
      </w:tblGrid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Наименование дисц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плины (модуля), практик в соответс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вии с учебным планом 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ний и помещений для самостоятел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ной работы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боты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учебный корпус №10 (ИФ),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 -3, ауд. № 27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№27- Комплект учебной мебели (препод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132 посадочных места), интерактивное оборудование (ноутбук, проектор, интерактивная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История (история 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сии, всеобщая история)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-14. ауд. № 502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№502-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98 посадочных мест),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-14. ауд. №323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№323 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20 посадочных мест),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История и культура 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родов КБР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 ауд. № 419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№419 -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24 посадочных места),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№511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№511 -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28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323-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№323 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20посадочных мест),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Русский язык и культ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 речи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лика, г. Нальчик,  ул. Чернышевского, 175, учебный корпус №4 (ФМФ).условный номер -14, ауд. № 202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№202-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92 посадочных места), меловая доска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лика, г. Нальчик,  ул. Чернышевского, 175, учебный корпус №4 (ФМФ).условный номер -14, ауд. №421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№421-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24 посадочных места), меловая доска.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ционных, практических и семинарских занятий, текущего контроля,  промеж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точной аттестации и для самостоятел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ной работы, 360004, Кабардино-Балкарская республика, г. Нальчик,  ул. Чернышевского, 175, учебный корпус №4 (ФМФ), условный номер -14, ауд. № 329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№329 -Комплект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давательские стол, стул; столы и стулья для обучающихся – 70 посадочных мест), меловая доска, наборы демонстрационного оборудования и учебно-наглядных пособий по изучаемым разделам, обеспечивающие тематические иллюстрации. 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ционных, практических и семинарских занятий, текущего контроля,  промеж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точной аттестации и для самостоятел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ной работы, 360004, Кабардино-Балкарская республика, г. Нальчик,  ул. Чернышевского, 175, учебный корпус №4 (ФМФ), условный номер -14, ауд. №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 меловая доска,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ционных, практических и семинарских занятий, текущего контроля,  промеж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точной аттестации и для самостоятел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работы, 360004, Кабардино-Балкарская республика, г. Нальчик,  ул. Чернышевского, 175, учебный корпус №4 (ФМФ), условный номер -14, ауд. №  512  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№512-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54 посадочных мест),  меловая доска,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лика, г. Нальчик,  ул. Чернышевского, 173, учебный корпус №10 (ИФ).условный номер -3, ауд. № 27 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№27- Комплект учебной мебели (препод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132 посадочных мест),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терактивное оборудование (ноутбук,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ектор, интерактивная доска), меловая до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ка, наборы демонстрационного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и учебно-наглядных пособий по из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чаемым разделам, обеспечивающие тем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тические иллюстрации.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Экономика и организ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ция производства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лика, г. Нальчик,  ул. Чернышевского, 175, учебный корпус №4 (ФМФ).условный номер -14, ауд. № 422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№422-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44 посадочных места),  меловая доска,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(ФМФ).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 меловая доска,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422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№422-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44 посадочных места),  меловая доска,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 меловая доска,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(ФМФ).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419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№419 -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24 посадочных места),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(ФМФ).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419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№419 -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24 посадочных места),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(ФМФ).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512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№512-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54 посадочных мест),  меловая доска,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Безопасность жизнеде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я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№502,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№502-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98 посадочных мест),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 главный корпус университета,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ловный номер -1, ауд. № 264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№264 -  Специализированная аудитория по безопасности жизнедеятельности кафедры чрезвычайных ситуаций. Комплект уче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мебели (преподавательские стол, стул; столы и стулья для обучающихся – 30 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садочных мест),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проекторная до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ка), меловая доска, наборы демонстрац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онного оборудования и учебно-наглядных пособий по изучаемым разделам, обесп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чивающие тематические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лика, г. Нальчик,  ул. Чернышевского, 173, главный корпус, условный номер -1, ауд. № 346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№346 -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давательские стол, стул; столы и стулья для обучающихся – 22посадочных места), меловая доска, наборы демонстрационного оборудования и учебно-наглядных пособий по изучаемым разделам, обеспечивающие тематические иллюстрации. 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семинарских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(ФМФ).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417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№417 -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давательские стол, стул; столы и стулья для обучающихся – 44 посадочных места), меловая доска, наборы демонстрационного оборудования и учебно-наглядных пособий по изучаемым разделам, обеспечивающие тематические иллюстрации. 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Аналитическая геоме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рия  и линейная алгебра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(ФМФ).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-14,ауд. № 236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№236 -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24 посадочных места),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421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№421 -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22посадочных места), меловая доска,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 417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384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№417 -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давательские стол, стул; столы и стулья для обучающихся – 44 посадочных места), меловая доска, наборы демонстрационного оборудования и учебно-наглядных пособий по изучаемым разделам, обеспечивающие тематические иллюстрации. 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работы,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236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№236 -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24 посадочных места),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Дифференциальные и интегральные уравн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329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216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№329 - 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–70 посадочных мест),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421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№421 -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давательские стол, стул; столы и стулья для обучающихся – 22 посадочных места), меловая доска, наборы демонстрационного оборудования и учебно-наглядных пособий по изучаемым разделам, обеспечивающие тематические иллюстрации. 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Теория функции и ко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плексного переменного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(ФМФ).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419 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№419 -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24 посадочных места),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стика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практических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(ФМФ).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419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№419 -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24 посадочных места),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Физические основы 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422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№422 -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44 посадочных места),  меловая доска, 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213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№213 - Учебная лаборатория,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Молекулярная физика и термодинамика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329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№329 - 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–70 посадочных мест),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 215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№215 - Учебная лаборатория,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Электричество и магн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тизм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422,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№422 -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44 посадочных места),  меловая доска, 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427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№427 - Учебная лаборатория,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Оптика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417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№417 -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24 посадочных места),  меловая доска,  наборы демонстрационн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го оборудования и учебно-наглядных 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собий по изучаемым разделам, обеспеч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 140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№140 - Учебная лаборатория,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Атомная и ядерная ф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зика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134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 134 -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34 посадочных места), меловая доска,  интерактивное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(ноутбук, проектор, интерактивная доска),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408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№408 - Учебная лаборатория,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лаборатория для проведения лекционных и лабораторных занятий,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кущего контроля,  промежуточной атт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стации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главный корпус условный номер -1, ауд. № 115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 115 -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14посадочных мест), меловая доска. Учебная лаборатория осн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щена необходимым оборудованием для проведения лабораторных работ.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Инженерная и компь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терная графика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238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студентов- 24 посадочных места). Меловая доска, интерактивное оборудование (ноу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бук, проектор, интерактивная доска), наб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Интегрированная среда разработки Net Beans (бесплатное ПО, распространяемое под лице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зией GNU GPL - </w:t>
            </w:r>
            <w:hyperlink r:id="rId7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https://netbeans.org/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 324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3A1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№324 -  Компьютерный класс, оснащенный меловой доской, специализированными компьютерными столами, стульями и 15современными компьютерами, с по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ключением к сети Интернет и локальной сети КБГУ, с  возможностью доступа в электронную информационно-образовательную среду КБГУ. Имеется комплект лицензионного программного обеспечения, доступ к электронно-биб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softHyphen/>
              <w:t>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Метрология стандарт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зация и сертификация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ты.360004, Кабардино-Балкарская ре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публика, г. Нальчик,  ул. Чернышевск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го, 175, учебный корпус №4 (ФМФ),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ловный номер -14, ауд. № 141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№141 -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14 посадочных мест),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8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ты.360004, Кабардино-Балкарская ре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публика, г. Нальчик,  ул. Чернышевск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го, 175, учебный корпус №4 (ФМФ),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ловный номер -14, ауд.  №132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№132 -  Учебная лаборатория,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Информационные те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х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нологии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4182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Комплекты учебной мебели (пр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подавательские стол, стул; столы и стулья для обучающихся –36 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Файловый менеджер TrolComander (бесплатное ПО, распространяемое под лицензией GNU GPL - </w:t>
            </w:r>
            <w:hyperlink r:id="rId9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http://trolsoft.ru/ru/soft/trolcommander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Пакет офисных программ Libre Office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LGPL - </w:t>
            </w:r>
            <w:hyperlink r:id="rId10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Программа для работы с pdf публикациями Sumatra PDF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</w:t>
              </w:r>
              <w:r>
                <w:rPr>
                  <w:b/>
                  <w:bCs/>
                </w:rPr>
                <w:t>е</w:t>
              </w:r>
              <w:r>
                <w:rPr>
                  <w:b/>
                  <w:bCs/>
                </w:rPr>
                <w:t>допустимый объект гиперссылки.</w:t>
              </w:r>
            </w:hyperlink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11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324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1A0B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№324 - Компьютерный класс, оснащенный меловой доской, специализированными компьютерными столами, стульями и15современными компьютерами, с по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ключением к сети Интернет и локальной сети КБГУ, с  возможностью доступа в электронную информационно-образовательную среду КБГУ. Имеется комплект лицензионного программного обеспечения,доступ   к электронно-библиотечной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ты.360004, Кабардино-Балкарская ре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публика, г. Нальчик,  ул. Чернышевск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го, 175, учебный корпус №4 (ФМФ),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ловный номер -14, ауд. № 141, №132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.№420 - Компьютерный класс, оснащенный специализированными компьютерными столами, стульями и15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№129 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№129 -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- 20 посадочных мест).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матические иллюстрации, 7 персональных компьютеров. 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Файловый менеджер TrolComander (бесплатное ПО, распространяемое под лицензией GNU GPL - </w:t>
            </w:r>
            <w:hyperlink r:id="rId12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http://trolsoft.ru/ru/soft/trolcommander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Пакет офисных программ Libre Office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LGPL - </w:t>
            </w:r>
            <w:hyperlink r:id="rId13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Программа для работы с pdf публикациями Sumatra PDF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</w:t>
              </w:r>
              <w:r>
                <w:rPr>
                  <w:b/>
                  <w:bCs/>
                </w:rPr>
                <w:t>е</w:t>
              </w:r>
              <w:r>
                <w:rPr>
                  <w:b/>
                  <w:bCs/>
                </w:rPr>
                <w:t>допустимый объект гиперссылки.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Прикладная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C60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№422,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36 посадочных мест,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терактивное оборудование (ноутбук,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ектор, проекторная доска), меловая доска, наборы демонстрационного оборудования и учебно-наглядных пособий по изуча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мым разделам, обеспечивающие тематич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Файловый менеджер TrolComander (бесплатное ПО, распространяемое под лицензией GNU GPL - </w:t>
            </w:r>
            <w:hyperlink r:id="rId14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http://trolsoft.ru/ru/soft/trolcommander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Пакет офисных программ Libre Office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LGPL - </w:t>
            </w:r>
            <w:hyperlink r:id="rId15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https://ru.libreoffice.org/);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Программа для работы с pdf публикациями Sumatra PDF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</w:t>
              </w:r>
              <w:r>
                <w:rPr>
                  <w:b/>
                  <w:bCs/>
                </w:rPr>
                <w:t>е</w:t>
              </w:r>
              <w:r>
                <w:rPr>
                  <w:b/>
                  <w:bCs/>
                </w:rPr>
                <w:t>допустимый объект гиперссылки.</w:t>
              </w:r>
            </w:hyperlink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16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420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422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№422 -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44 посадочных места,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319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CB5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№319 - Компьютерный класс,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оснащенный меловой доской, специализ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рованными компьютерными столами, стульями и 16 современными компьютер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ми, с подключением к сети Интернет и 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кальной сети КБГУ, с  возможностью до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тупа в электронную информационно-образовательную среду КБГУ. Имеется комплект лицензионного программного обеспечения,доступ   к электронно-библиотечной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517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№517 -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22 посадочных места),  меловая доска, наборы демонстрационного оборудования и учебно-наглядных пособий по изучаемым разделам, обеспечивающие тематические иллюстрации..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17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18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206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№206 -  Учебная лаборатория,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работ.В лаборатории 10 специализированных измерительных ко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плексов «Луч»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Физика конденсирова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ного состояния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134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№134 -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34 посадочных места),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Среда моделирования физических процессов Open Modelica (бесплатное ПО, распростр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няемое под лицензией OSMC-PL/GNU GPL - </w:t>
            </w:r>
            <w:hyperlink r:id="rId19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https://www.openmodelica.org/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прикладных математических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 SciLab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CeCILL license/GNU GPL - </w:t>
            </w:r>
            <w:hyperlink r:id="rId20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https://www.scilab.org/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 141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№141 -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14 посадочных мест),  меловая доска,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Твердотельная электр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ты.360004, Кабардино-Балкарская ре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публика, г. Нальчик,  ул. Чернышевск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го, 175, учебный корпус №4 (ФМФ), 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ловный номер -14, ауд. № 136,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№136 – Лаборатория, оснащенная ко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плектом учебной мебели (преподавател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ские стол, стул; столы и стулья для об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чающихся – 28 посадочных мест), интера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тивное оборудование (ноутбук, проектор, проекторная доска), наборы демонстрац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онного оборудования и учебно-наглядных пособий по изучаемым разделам, обесп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чивающие тематические иллюстрации, 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бораторное оборудование для проведения лабораторных работ.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Электроника и оптич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ские устройства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136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№136 – Лаборатория, оснащенная ко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плектом учебной мебели (преподавател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ские стол, стул; столы и стулья для об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чающихся – 28 посадочных мест), интера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тивное оборудование (ноутбук, проектор, проекторная доска), наборы демонстрац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онного оборудования и учебно-наглядных пособий по изучаемым разделам, обесп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чивающие тематические иллюстрации, 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бораторное оборудование для проведения лабораторных работ.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135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№135: Учебная лаборатория «Микроэле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троника, оптоэлектроника и функционал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ная электроника», оснащенная необход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мым оборудованием для проведения лаб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раторных работ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Теоретические основы радиотехники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№236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№236 -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- 24 посадочных места).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21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22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412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№412 -  Учебная лаборатория,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Материалы и комп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ненты электронных средств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238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студентов- 24 посадочных места). Меловая доска, интерактивное оборудование (ноу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бук, проектор, интерактивная доска), наб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учебно-наглядных пособий по изучаемым разделам, обеспечивающие тематические иллюстрации..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Программа для аппроксимации данных, спе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тров Fityk (бесплатное ПО, распространяемое под лицензией GNU GPL - </w:t>
            </w:r>
            <w:hyperlink r:id="rId23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http://fityk.nieto.pl/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 №003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№003 -  Учебная лаборатория,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Микроэлектроника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422,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E76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№422-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44 посадочных места),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Пакет прикладных математических программ SciLab (бесплатное ПО, распространяемое под лицензией CeCILL license/GNU GPL - </w:t>
            </w:r>
            <w:hyperlink r:id="rId24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https://www.scilab.org/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№135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№135- Учебная лаборатория «Микроэле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троника, оптоэлектроника и функционал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ная электроника», оснащенная необход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мым оборудованием для проведения лаб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раторных работ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Основы надежности электронных средств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422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№422-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44 посадочных места),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создание электронной проектной д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кументации LibreCAD (бесплатное ПО, распр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страняемое под лицензией GNU GPL - </w:t>
            </w:r>
            <w:hyperlink r:id="rId25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https://librecad.org/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26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27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№135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.№135 - Учебная лабораторияоснащенная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Физико-химия матери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лов и процессов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тронной техники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134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№134 -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обучающихся-34 посадочных ме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та).интерактивное оборудование (ноутбук, проектор, интерактивная доска), наборы демонстрационного оборудования и уче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но-наглядных пособий по изучаемым ра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делам, обеспечивающие тематические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люстрации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A85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  <w:p w:rsidR="00EA2AF1" w:rsidRPr="00FB0BAA" w:rsidRDefault="00EA2AF1" w:rsidP="00A85C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Среда моделирования физических процессов Open Modelica (бесплатное ПО, распростр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няемое под лицензией OSMC-PL/GNU GPL - </w:t>
            </w:r>
            <w:hyperlink r:id="rId28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https://www.openmodelica.org/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A2AF1" w:rsidRPr="00FB0BAA" w:rsidRDefault="00EA2AF1" w:rsidP="00A85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прикладных математических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 SciLab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CeCILL license/GNU GPL - </w:t>
            </w:r>
            <w:hyperlink r:id="rId29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https://www.scilab.org/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ционных и лабораторных занятий, тек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№003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№003 - Учебная лаборатория оснащенная необходимым оборудованием для провед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лабораторных работ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Технология произво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ства электронных средств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№318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№318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– 26 посадочных мест).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матические иллюстрации.  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Программа для моделирования логических схем Logism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r:id="rId30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http://www.cburch.com/logisim/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автоматизации разработки электрон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KiCad (бесплатное ПО, распространяемое под лицензией GNU GPL - </w:t>
            </w:r>
            <w:hyperlink r:id="rId31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http://kicad-pcb.org/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 №319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3C1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№319 - Компьютерный класс, оснаще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ныймеловой доской, специализированн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ы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 компьютерными столами, стульями и16 современными компьютерами, с подкл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чением к сети Интернет и локальной сети КБГУ, с  возможностью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информационно-образовательную среду КБГУ. Имеется комплект лиценз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онного программного обеспечения,доступ   к электронно-библиотечной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Инновационные методы проектирования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тронных средств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№318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№318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– 26 посадочных мест).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матические иллюстрации.  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B2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Программа для моделирования логических схем Logism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r:id="rId32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http://www.cburch.com/logisim/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  <w:p w:rsidR="00EA2AF1" w:rsidRPr="00FB0BAA" w:rsidRDefault="00EA2AF1" w:rsidP="008B2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автоматизации разработки электрон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KiCad (бесплатное ПО, распространяемое под лицензией GNU GPL - </w:t>
            </w:r>
            <w:hyperlink r:id="rId33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http://kicad-pcb.org/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 №319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№319 - Компьютерный класс, оснаще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ныймеловой доской, специализированн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ы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 компьютерными столами, стульями и16 современными компьютерами, с подкл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чением к сети Интернет и локальной сети КБГУ, с  возможностью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информационно-образовательную среду КБГУ. Имеется комплект лиценз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онного программного обеспечения,доступ   к электронно-библиотечной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Системы автоматизир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ванного проектиров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РЭС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№318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№318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– 26 посадочных мест).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матические иллюстрации.  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создание электронной проектной д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кументации LibreCAD (бесплатное ПО, распр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страняемое под лицензией GNU GPL - </w:t>
            </w:r>
            <w:hyperlink r:id="rId34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https://librecad.org/</w:t>
              </w:r>
            </w:hyperlink>
          </w:p>
          <w:p w:rsidR="00EA2AF1" w:rsidRPr="00FB0BAA" w:rsidRDefault="00EA2AF1" w:rsidP="00B5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Программа для моделирования логических схем Logism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r:id="rId35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http://www.cburch.com/logisim/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  <w:p w:rsidR="00EA2AF1" w:rsidRPr="00FB0BAA" w:rsidRDefault="00EA2AF1" w:rsidP="00B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автоматизации разработки электрон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KiCad (бесплатное ПО, распространяемое под лицензией GNU GPL - </w:t>
            </w:r>
            <w:hyperlink r:id="rId36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http://kicad-pcb.org/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№324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№324 - Компьютерный класс, оснаще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ныймеловой доской, специализированн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ы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 компьютерными столами, стульями и15 современными компьютерами, с подкл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чением к сети Интернет и локальной сети КБГУ, с  возможностью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информационно-образовательную среду КБГУ. Имеется комплект лиценз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онного программного обеспечения,доступ   к электронно-библиотечной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Интегральные устро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й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ства электронных средств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№318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№318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– 26 посадочных мест).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матические иллюстрации.  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Пакет прикладных математических программ SciLab (бесплатное ПО, распространяемое под лицензией CeCILL license/GNU GPL - </w:t>
            </w:r>
            <w:hyperlink r:id="rId37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https://www.scilab.org/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№324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№324 - Компьютерный класс, оснаще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ныймеловой доской, специализированн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ы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 компьютерными столами, стульями и15 современными компьютерами, с подкл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чением к сети Интернет и локальной сети КБГУ, с  возможностью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информационно-образовательную среду КБГУ. Имеется комплект лиценз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онного программного обеспечения,доступ   к электронно-библиотечной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Основы управления техническими средс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вами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38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39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5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к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Схемотехника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тронных устройств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40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41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к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Приборы и техника СВЧ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Программа для моделирования логических схем Logism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r:id="rId42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http://www.cburch.com/logisim/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автоматизации разработки электрон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KiCad (бесплатное ПО, распространяемое под лицензией GNU GPL - </w:t>
            </w:r>
            <w:hyperlink r:id="rId43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http://kicad-pcb.org/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к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Техническая диагн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стика электронных средств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создание электронной проектной д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кументации LibreCAD (бесплатное ПО, распр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страняемое под лицензией GNU GPL - </w:t>
            </w:r>
            <w:hyperlink r:id="rId44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https://librecad.org/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к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Основы САПР Mentors Grafics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Программа для моделирования логических схем Logism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r:id="rId45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http://www.cburch.com/logisim/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автоматизации разработки электрон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KiCad (бесплатное ПО, распространяемое под лицензией GNU GPL - </w:t>
            </w:r>
            <w:hyperlink r:id="rId46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http://kicad-pcb.org/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к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Элективные дисципл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ны по физической кул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туре и спорту</w:t>
            </w:r>
          </w:p>
        </w:tc>
        <w:tc>
          <w:tcPr>
            <w:tcW w:w="3780" w:type="dxa"/>
          </w:tcPr>
          <w:p w:rsidR="00EA2AF1" w:rsidRPr="00FB0BAA" w:rsidRDefault="00EA2AF1" w:rsidP="00526C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ции и для самостоятельной работы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 Нальчик, ул. Толстого, д. 184. Условный номер №35; ауд.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526C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№36 Комплект учебной мебели (препод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вательские стол, стул; столы и стулья для обучающихся – 30 посадочных мест),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терактивное оборудование (ноутбук,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ектор, интерактивная доска), наборы 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монстрационного оборудования и учебно-наглядных пособий по изучаемым разд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лам, обеспечивающие тематические илл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страции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я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тий семинарского (практического) типа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(бассейн)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ауд. №16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(Условный номер №35; Учебная аудит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рия для проведения лек-ционных и лаб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раторных занятий, теку-щего контроля,  промежуточной аттеста-ции и для сам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стоятельной работы. 360004, Кабардино-Балкарская Республика, г. Нальчик, ул. Толстого, д. 184)</w:t>
            </w:r>
          </w:p>
        </w:tc>
        <w:tc>
          <w:tcPr>
            <w:tcW w:w="3960" w:type="dxa"/>
            <w:gridSpan w:val="3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Специализированное спортивное оборуд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вание и инвентарь (ласты, колобашки, до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ки для плавания и т.п.)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я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тий семинарского (практического) типа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(гимнастический зал)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ауд. №106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(Условный номер №1; Учебная аудит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рия для проведения лек-ционных и лаб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раторных занятий, теку-щего контроля,  промежуточной аттеста-ции и для сам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стоятельной работы. 360004, Кабардино-Балкарская Республика, г. Нальчик, ул. Чернышевского, д. 173)</w:t>
            </w:r>
          </w:p>
        </w:tc>
        <w:tc>
          <w:tcPr>
            <w:tcW w:w="3960" w:type="dxa"/>
            <w:gridSpan w:val="3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Специализированное спортивное оборуд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вание и инвентарь (гимнастическая стенка, гимнастические маты, гимнастическое бревно, перекладина, брусья и т.п.)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я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тий семинарского (практического) типа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(спортивный зал)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ауд. № 14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(Условный номер №35; Учебная аудит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рия для проведения лек-ционных и лаб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раторных занятий, теку-щего контроля,  промежуточной аттеста-ции и для сам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стоятельной работы. 360004, Кабардино-Балкарская Республика, г. Нальчик, ул. Толстого, д. 184)</w:t>
            </w:r>
          </w:p>
        </w:tc>
        <w:tc>
          <w:tcPr>
            <w:tcW w:w="3960" w:type="dxa"/>
            <w:gridSpan w:val="3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Специализированное спортивное оборуд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вание и инвентарь (баскетбольные щиты, волейбольные стойки, сетка, столы для 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стольного тенниса, скалодром, бадминто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ные стойки, сетка, мячи, скакалки, ракетки, воланы, веревки, крепления и т.п.)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я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тий семинарского (практического) типа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(тренажерный зал)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ауд. №06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(Условный номер №35; Учебная аудит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рия для проведения лек-ционных и лаб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раторных занятий, теку-щего контроля,  промежуточной аттеста-ции и для сам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стоятельной работы. 360004, Кабардино-Балкарская Республика, г. Нальчик, ул. Толстого, д. 184)</w:t>
            </w:r>
          </w:p>
        </w:tc>
        <w:tc>
          <w:tcPr>
            <w:tcW w:w="3960" w:type="dxa"/>
            <w:gridSpan w:val="3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Специализированное спортивное оборуд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вание и инвентарь (тренажеры, гантели и т.п.)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Спортивно-оздоровительное сооружение (открытый стадион широкого профиля с элементами полосы препятствий)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(Условный номер №35; Учебная аудит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рия для проведения лек-ционных и лаб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раторных занятий, теку-щего контроля,  промежуточной аттеста-ции и для сам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стоятельной работы. 360004, Кабардино-Балкарская Республика, г. Нальчик, ул. Толстого, д. 184)</w:t>
            </w:r>
          </w:p>
        </w:tc>
        <w:tc>
          <w:tcPr>
            <w:tcW w:w="3960" w:type="dxa"/>
            <w:gridSpan w:val="3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Специализированное спортивное оборуд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вание и инвентарь (полоса препятствий, яма для прыжков в длину, беговые доро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ки и т.п.)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Методы оптимизации при создании приборов, схем и устройств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троники и наноэлектр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к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Основы технологии электронной комп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нентной базы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Программа для моделирования логических схем Logism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r:id="rId47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http://www.cburch.com/logisim/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автоматизации разработки электрон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KiCad (бесплатное ПО, распространяемое под лицензией GNU GPL - </w:t>
            </w:r>
            <w:hyperlink r:id="rId48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http://kicad-pcb.org/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к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Физические основы преобразовательной техники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к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Основы теории перед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чи информации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 -14, ауд. №  418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 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к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но-библиотечной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Основы полупроводн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ковой схемотехники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234,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№234 – Лаборатория, оснащенная ко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плектом учебной мебели (преподавател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ские стол, стул; столы и стулья для об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чающихся – 20 посадочных места), мел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вая доска, наборы демонстрационного об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рудования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иллюстрации, лабораторное оборудование для проведения лаборато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ных работ.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49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50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Операционные и инс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рументальные усилит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234,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№234 – Лаборатория, оснащенная ко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плектом учебной мебели (преподавател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ские стол, стул; столы и стулья для об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чающихся – 20 посадочных места), мел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вая доска, наборы демонстрационного об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рудования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иллюстрации, лабораторное оборудование для проведения лаборато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ных работ.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51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52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Управление качеством электронных средств</w:t>
            </w:r>
          </w:p>
        </w:tc>
        <w:tc>
          <w:tcPr>
            <w:tcW w:w="3780" w:type="dxa"/>
          </w:tcPr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238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- 24 посадочных места), меловая доска, интерактивное оборудование (ноу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бук, проектор, интерактивная доска), наб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Среда моделирования физических процессов Open Modelica (бесплатное ПО, распростр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няемое под лицензией OSMC-PL/GNU GPL - </w:t>
            </w:r>
            <w:hyperlink r:id="rId53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https://www.openmodelica.org/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Пакет прикладных математических программ SciLab (бесплатное ПО, распространяемое под лицензией CeCILL license/GNU GPL - </w:t>
            </w:r>
            <w:hyperlink r:id="rId54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https://www.scilab.org/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Система создание электронной проектной документации LibreCAD (бесплатное ПО, ра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пространяемое под лицензией GNU GPL - </w:t>
            </w:r>
            <w:hyperlink r:id="rId55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https://librecad.org/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238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№324 -  Компьютерный класс, оснащенный специализированными компьютерными столами, стульями и15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Основы управления 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диоэлектронными сре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ствами бытового назн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238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- 24 посадочных места), меловая доска, интерактивное оборудование (ноу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бук, проектор, интерактивная доска), наб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56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57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  <w:p w:rsidR="00EA2AF1" w:rsidRPr="00FB0BAA" w:rsidRDefault="00EA2AF1" w:rsidP="00814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Среда моделирования физических процессов Open Modelica (бесплатное ПО, распростр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няемое под лицензией OSMC-PL/GNU GPL - </w:t>
            </w:r>
            <w:hyperlink r:id="rId58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https://www.openmodelica.org/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238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№324 -  Компьютерный класс, оснащенный специализированными компьютерными столами, стульями и15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Методы и средства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пытании и контроля РЭС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418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420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Физические основы 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щиты информации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418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 420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Элементная база РЭС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418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FB0BAA">
            <w:pPr>
              <w:rPr>
                <w:rFonts w:ascii="Times New Roman" w:hAnsi="Times New Roman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Программа для моделирования электронных цепей Qucs (бесплатное ПО, распространяемое под лицензией GNU GPL - </w:t>
            </w:r>
            <w:hyperlink r:id="rId59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</w:p>
          <w:p w:rsidR="00EA2AF1" w:rsidRPr="00FB0BAA" w:rsidRDefault="00EA2AF1" w:rsidP="00FB0BAA">
            <w:pPr>
              <w:rPr>
                <w:rFonts w:ascii="Times New Roman" w:hAnsi="Times New Roman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420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Приборный интерфейс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418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№418 -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 и стулья для обучающихся – 36 посадочных мест), интерактивное оборудование (ноутбук, проектор, проекторная доска), меловая доска, наборы демонстрационного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по изучаемым разделам, обеспечивающие 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FB0BAA">
            <w:pPr>
              <w:rPr>
                <w:rFonts w:ascii="Times New Roman" w:hAnsi="Times New Roman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Программа для моделирования электронных цепей Qucs (бесплатное ПО, распространяемое под лицензией GNU GPL - </w:t>
            </w:r>
            <w:hyperlink r:id="rId60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</w:p>
          <w:p w:rsidR="00EA2AF1" w:rsidRPr="00FB0BAA" w:rsidRDefault="00EA2AF1" w:rsidP="00FB0BAA">
            <w:pPr>
              <w:rPr>
                <w:rFonts w:ascii="Times New Roman" w:hAnsi="Times New Roman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 420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 Компьютерный класс, оснащенный специализированными компьютерными столами, стульями и 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Цифровые устройства и микропроцессоры в конструкциях ЭС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№324 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– Компьютерный класс,</w:t>
            </w:r>
          </w:p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оснащенный меловой доской,  специализ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рованными компьютерными столами, стульями и15 современными компьютер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ми, с подключением к сети Интернет и 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кальной сети КБГУ, с  возможностью до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тупа в электронную информационно-образовательную среду КБГУ. Имеется комплект лицензионного программного обеспечения,доступ   к электронно-библиотечной системе КБГУ.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61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62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63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№№420 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Компьютерный класс, оснащенный специализированными компьютерными столами, стульями и15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Цифровая обработка аудио- и видеосигналов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№324 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– Компьютерный класс,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оснащенный меловой доской,  специализ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рованными компьютерными столами, стульями и15 современными компьютер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ми, с подключением к сети Интернет и 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кальной сети КБГУ, с  возможностью до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тупа в электронную информационно-образовательную среду КБГУ. Имеется комплект лицензионного программного обеспечения,доступ   к электронно-библиотечной системе КБГУ.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построение графиков SciDAVis (бе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платное ПО, распространяемое под лицензией GNU GPL - </w:t>
            </w:r>
            <w:hyperlink r:id="rId64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http://scidavis.sourceforge.net/);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моделирования электронных цепей Qucs (бесплатное ПО, распространяемое под лицензией GNU GPL - </w:t>
            </w:r>
            <w:hyperlink r:id="rId65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https://sourceforge.net/projects/qucs/);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Среда разработки виртуальных приборов     MyOpenLab (бесплатное ПО, распространяемое под лицензией GNU GPL - </w:t>
            </w:r>
            <w:hyperlink w:tgtFrame="_blank" w:history="1">
              <w:r>
                <w:rPr>
                  <w:b/>
                  <w:bCs/>
                </w:rPr>
                <w:t>Ошибка! Нед</w:t>
              </w:r>
              <w:r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пустимый объект гиперссылки.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.    Пр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грамма для анализа изображений СТМ Gwyddion (бесплатное ПО, распространяемое под лицензией GNU GPL - </w:t>
            </w:r>
            <w:hyperlink r:id="rId66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http://gwyddion.net/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№№420 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Компьютерный класс, оснащенный специализированными компьютерными столами, стульями и15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Математическое мод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лирование электронных устройств</w:t>
            </w: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№324 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– Компьютерный класс,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оснащенный меловой доской,  специализ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рованными компьютерными столами, стульями и15 современными компьютер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ми, с подключением к сети Интернет и 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кальной сети КБГУ, с  возможностью до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тупа в электронную информационно-образовательную среду КБГУ. Имеется комплект лицензионного программного обеспечения,доступ   к электронно-библиотечной системе КБГУ.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№№420 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Компьютерный класс, оснащенный специализированными компьютерными столами, стульями и15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Компьютерное модел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рование в электронике</w:t>
            </w:r>
          </w:p>
        </w:tc>
        <w:tc>
          <w:tcPr>
            <w:tcW w:w="3780" w:type="dxa"/>
          </w:tcPr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238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- 24 посадочных места), меловая доска, интерактивное оборудование (ноу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бук, проектор, интерактивная доска), наб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№324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№324 -  Компьютерный класс, оснащенный специализированными компьютерными столами, стульями и15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Основы конструиров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электронных средств</w:t>
            </w:r>
          </w:p>
        </w:tc>
        <w:tc>
          <w:tcPr>
            <w:tcW w:w="3780" w:type="dxa"/>
          </w:tcPr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512, №420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№512 -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- 54 посадочных места). Меловая доска, интерактивное оборудование (ноу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бук, проектор, интерактивная доска), наб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Программа для моделирования логических схем Logism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r:id="rId67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http://www.cburch.com/logisim/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автоматизации разработки электрон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KiCad (бесплатное ПО, распространяемое под лицензией GNU GPL - </w:t>
            </w:r>
            <w:hyperlink r:id="rId68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http://kicad-pcb.org/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512, №420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560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Компьютерный класс, оснащенный специализированными компьютерными столами, стульями и15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Проектирование и ко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струирование полупр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водниковых приборов и ИС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512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6F42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№512 -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- 54 посадочных места). Меловая доска, интерактивное оборудование (ноу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бук, проектор, интерактивная доска), наб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Программа для моделирования логических схем Logism (бесплатное ПО, распространя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под лицензией GNU GPL - </w:t>
            </w:r>
            <w:hyperlink r:id="rId69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http://www.cburch.com/logisim/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  <w:p w:rsidR="00EA2AF1" w:rsidRPr="00FB0BAA" w:rsidRDefault="00EA2AF1" w:rsidP="0044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   Пакет автоматизации разработки электрон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KiCad (бесплатное ПО, распространяемое под лицензией GNU GPL - </w:t>
            </w:r>
            <w:hyperlink r:id="rId70" w:tgtFrame="_blank" w:history="1">
              <w:r w:rsidRPr="00FB0BAA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http://kicad-pcb.org/</w:t>
              </w:r>
            </w:hyperlink>
            <w:r w:rsidRPr="00FB0B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420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Компьютерный класс, оснащенный специализированными компьютерными столами, стульями и15 современными компьютерами,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Специальные помещ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для самостоятел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работы обуча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условный номер 1. Помещения для самостоятельной работы обучающихся (электронные читальные залы Библиот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ки КБГУ), ауд. 214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оснащены комплектом уче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мебели, компьютерной и оргтехникой c возможностью подключения к сети «И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тернет» и обеспечением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информационно-образовательную среду и электронный каталог Библиотеки КБГУ. Предоставлены индивидуальные логин-пароли для пользования электронно-библиотечными системами КБГУ.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условный номер 1. Помещения для самостоятельной работы обучающихся (электронные читальные залы Библиот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ки КБГУ), ауд. 214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оснащены комплектом уче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мебели, компьютерной и оргтехникой c возможностью подключения к сети «И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тернет» и обеспечением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информационно-образовательную среду и электронный каталог Библиотеки КБГУ. Предоставлены индивидуальные логин-пароли для пользования электронно-библиотечными системами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помещ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ния для самостоятел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ной работы студентов – инвалидов и лиц с огр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ниченными возможн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стями здоровья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лика, г. Нальчик,  ул. Чернышевского, 173, условный номер 1. 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самостоятельной работы студентов, лиц с ОВЗ, ауд №145. Аудитория для сам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стоятельной работы и коллективного пользования специальными техническ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ми средствами для обучения инвалидов и лиц с ОВЗ.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Комплект учебной мебели: столы и стулья для обучающихся (3 комплекта); Стол для инвалидов- колясочников (1 шт.); Компь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тер с подключением к сети и программным обеспечением (3 шт.); Специальная кл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виатура (с увеличенным размером клавиш, со специальной накладкой, ограничива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щей случайное нажатие соседних клавиш) (1шт.); Принтер для печати рельефно-точечным шрифтом Брайля VPColumbia (1 шт.); Портативный тактильный дисплей Брайля «Focus 14 Blue» (совместимый с планшетными устройствами, смартфонами и ПК) (1 шт.); Бумага для печати рельефно-точечным шрифтом Брайля, совместимого с принтером VPColumbia; Видеоувелич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тель портативный HV-MVC, диагональ э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рана – </w:t>
            </w:r>
            <w:smartTag w:uri="urn:schemas-microsoft-com:office:smarttags" w:element="metricconverter">
              <w:smartTagPr>
                <w:attr w:name="ProductID" w:val="3,5 дюйма"/>
              </w:smartTagPr>
              <w:r w:rsidRPr="00FB0BAA">
                <w:rPr>
                  <w:rFonts w:ascii="Times New Roman" w:hAnsi="Times New Roman"/>
                  <w:color w:val="000000"/>
                  <w:sz w:val="20"/>
                  <w:szCs w:val="20"/>
                </w:rPr>
                <w:t>3,5 дюйма</w:t>
              </w:r>
            </w:smartTag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 шт.); Сканирующая и читающая машина SARA-СЕ (1 шт.); Джойстик компьютерный адаптированный, беспроводной (3 шт.); Беспроводная Bluetooth гарнитура с костной проводим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стью «AfterShokz Trekz Titanium» (1 шт.); Проводная гарнитура с костной провод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мостью «AfterShokz Sportz Titanium" (2 шт.); Проводная гарнитура Defender (1 шт.); Персональный коммуникатор EN – 101 (5 шт.); специальные клавиатуры (с увеличенным размером клавиш, со спец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альной накладкой, ограничивающей сл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чайное нажатие соседних клавиш); Клави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тура адаптированная с крупными кнопками + пластиковая накладка, разделяющая кл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виши, беспроводная Clevy Keyboard + Clevy Cove (3шт.); Джойстик компьюте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ный Joystick SimplyWorks беспроводной (3шт.); Ноутбук + приставка для ай-трекинга к ноутбуку PCEye Mini (1 шт);</w:t>
            </w:r>
          </w:p>
        </w:tc>
        <w:tc>
          <w:tcPr>
            <w:tcW w:w="4331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MICROCOFT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(Desktop Education ALNG LicSaPk OLVS Ac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demicEdition Enterprise)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подписка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(Open Value Subscription)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№ V 2123829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Kaspersky Endpoint Security 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Стандартный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Ru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sian Edition № 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17E0-180427-050836-287-197.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для создания и редактирования субтитров, конвертирующее речь в текстовый и жестовый форматы на экране компьютера: Майкрософт Диктейт: https://dictate.ms/, Subtitle Edit , ( «Сурдофон» (бесплатные).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невизуального доступа к информ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ции на экране компьютера JAWS for Windows (бесплатная);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для чтения вслух текстовых файлов (Tiger Software Suit (TSS)) (номер лицензии 5028132082173733);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экранного доступа с синтезом речи для слепых и слабовидящих (NVDA) (беспла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color w:val="000000"/>
                <w:sz w:val="20"/>
                <w:szCs w:val="20"/>
              </w:rPr>
              <w:t>ная)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Специальные помещ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для хранения и профилактического 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помещения для хранения и профилактического обслуживания учебного оборудования ауд. 106,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оснащены специализированным об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рудованием, техническими инструментами, стеллажами, мебелью и документацией, необходимые для их хранения, обслужив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и ремонта.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помещения для хранения и профилактического обслуживания учебного оборудования ауд. 107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оснащены специализированным об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рудованием, техническими инструментами, стеллажами, мебелью и документацией, необходимые для их хранения, обслужив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и ремонта.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помещения для хранения и профилактического обслуживания учебного оборудования ауд. 115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оснащетехническими инструментами, стеллажами, мебелью и документацией, необходимые для их хранения, обслужив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и ремонта.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помещения для хранения и профилактического обслуживания учебного оборудования ауд. 116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ского обслуживания учебного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оснащетехническими инструментами, стеллажами, мебелью и документацией, необходимые для их хранения, обслужив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и ремонта.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Специальные помещ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для курсового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ектирования (выполн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курсовых работ), групповых и индивид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альных консультаций, текущего контроля и промежуточной атт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стации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318 - Учебная 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дитория для проведения лекционных и семинарских занятий, курсового прое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тирования (выполнения курсовых работ), групповых и индивидуальных консул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таций, текущего контроля и промеж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точной аттестации и для самостоятел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работы.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F97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№318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давательские стол, стул; столы, стулья для студентов – 26 посадочных мест). Меловая доска. 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236 - Учебная 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дитория для проведения лекционных и семинарских занятий, курсового прое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тирования (выполнения курсовых работ), групповых и индивидуальных консул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таций, текущего контроля и промеж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точной аттестации и для самостоятел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работы.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№236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– 24 посадочных места). Мел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вая доска.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319- Учебная 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дитория для проведения лекционных и семинарских занятий, курсового прое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тирования (выполнения курсовых работ), групповых и индивидуальных консул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таций, текущего контроля и промеж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точной аттестации и для самостоятел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работы.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№319, - Компьютерные классы, оснаще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ные специализированными компьютерн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ы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 столами, стульями и 16 современными компьютерами,  с подключением к сети Интернет и локальной сети КБГУ, с  во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можностью доступа в электронную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формационно-образовательную среду КБГУ. Имеется комплект лицензионного программного обеспечения, доступ   к электронно-библиотечной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324, - Учебная 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дитория для проведения лекционных и семинарских занятий, курсового прое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тирования (выполнения курсовых работ), групповых и индивидуальных консул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таций, текущего контроля и промеж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точной аттестации и для самостоятел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работы.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 324, - Компьютерные классы, оснаще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ные специализированными компьютерн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ы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 столами, стульями и 15 современными компьютерами,  с подключением к сети Интернет и локальной сети КБГУ, с  во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можностью доступа в электронную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формационно-обра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softHyphen/>
              <w:t>зовательную среду КБГУ. Имеется комплект лицензионного программного обеспечения, доступ   к электронно-библиотечной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 420 - Учебная 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дитория для проведения лекционных и семинарских занятий, курсового прое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тирования (выполнения курсовых работ), групповых и индивидуальных консул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таций, текущего контроля и промеж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точной аттестации и для самостоятел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работы.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Компьютерные классы, оснаще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ные специализированными компьютерн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ы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 столами, стульями и 15 современными компьютерами,  с подключением к сети Интернет и локальной сети КБГУ, с  во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можностью доступа в электронную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формационно-образовательную среду КБГУ. Имеется комплект лицензионного программного обеспечения, доступ   к электронно-библиотечной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Библиотека КБГУ</w:t>
            </w:r>
          </w:p>
        </w:tc>
        <w:tc>
          <w:tcPr>
            <w:tcW w:w="3780" w:type="dxa"/>
          </w:tcPr>
          <w:p w:rsidR="00EA2AF1" w:rsidRPr="00FB0BAA" w:rsidRDefault="00EA2AF1" w:rsidP="00EB7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Информационный центр КБГУ.  каб. 213. Абонемент учебной литературы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 213 -  Обеспечен необходимым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дованием. Столы, стулья, книжные полки и др. Абонемент учебной литературы расп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лагает фондом учебной, учебно-методической литературы, нормативно-технической документации, внутривузо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скими изданиями для поддержки учебного процесса по всем образовательным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граммам, реализуемым в вузе.</w:t>
            </w:r>
          </w:p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Абонемент занимается выдачей литерат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«на дом» студентам всех курсов и ф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культетов очного и заочного отделений КБГУ, иностранных слушателей подгот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вительного отделения, аспирантов, клин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ческих ординаторов, преподавателей.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Информационный центр КБГУ.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ловный номер-13 каб. 217. Абонемент учебной литературы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 217 -  Обеспечен необходимым обор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дованием. Столы, стулья, книжные полки и др. Абонемент учебной литературы расп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лагает фондом учебной, учебно-методической литературы, нормативно-технической документации, внутривузо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скими изданиями для поддержки учебного процесса по всем образовательным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граммам, реализуемым в вузе.</w:t>
            </w:r>
          </w:p>
          <w:p w:rsidR="00EA2AF1" w:rsidRPr="00FB0BAA" w:rsidRDefault="00EA2AF1" w:rsidP="000911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Абонемент занимается выдачей литерат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«на дом» студентам всех курсов и ф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культетов очного и заочного отделений КБГУ, иностранных слушателей подгот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вительного отделения, аспирантов, клин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ческих ординаторов, преподавателей.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Информационный центр КБГУ,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ловный номер-13, каб. 116. Абонемент  научной  литературы.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 116 - Обеспечен необходимым оборуд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ванием. Столы, стулья, книжные полки и др. Абонемент научной литературы фо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мирует фонд научной литературы для краткосрочного использования. Документы отдела выдаются «на дом» на 20 дней. 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Информационный центр КБГУ,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ловный номер-13, каб. 110. </w:t>
            </w:r>
            <w:r w:rsidRPr="00FB0BAA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Отдел худ</w:t>
            </w:r>
            <w:r w:rsidRPr="00FB0BAA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жественной и краеведческой литературы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№110 - Обеспечен необходимым оборуд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ванием. Столы, стулья, книжные полки и др.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Отдел обслуживает пользователей би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лиотеки художественной и краеведч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ской литературой.     Выдает литературу «на дом» на 20 дней. 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Информационный центр КБГУ,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ловный номер-13,каб. 212. </w:t>
            </w:r>
            <w:r w:rsidRPr="00FB0BAA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Отдел худ</w:t>
            </w:r>
            <w:r w:rsidRPr="00FB0BAA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</w:t>
            </w:r>
            <w:r w:rsidRPr="00FB0BAA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жественной и краеведческой литературы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№212 - Обеспечен необходимым оборуд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ванием. Столы, стулья, книжные полки и др.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Отдел обслуживает пользователей би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лиотеки художественной и краеведч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ской литературой.     Выдает литературу «на дом» на 20 дней. 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Информационный центр КБГУ,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ловный номер-13 каб. 113. </w:t>
            </w:r>
            <w:r w:rsidRPr="00FB0BAA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Научно-Библиографический отдел.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EB78D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B0BAA">
              <w:rPr>
                <w:sz w:val="20"/>
                <w:szCs w:val="20"/>
                <w:shd w:val="clear" w:color="auto" w:fill="FFFFFF"/>
                <w:lang w:eastAsia="en-US"/>
              </w:rPr>
              <w:t>№ 113 - Обеспечен необходимым оборуд</w:t>
            </w:r>
            <w:r w:rsidRPr="00FB0BAA">
              <w:rPr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FB0BAA">
              <w:rPr>
                <w:sz w:val="20"/>
                <w:szCs w:val="20"/>
                <w:shd w:val="clear" w:color="auto" w:fill="FFFFFF"/>
                <w:lang w:eastAsia="en-US"/>
              </w:rPr>
              <w:t>ванием.   В отделе сосредоточен весь спр</w:t>
            </w:r>
            <w:r w:rsidRPr="00FB0BAA">
              <w:rPr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Pr="00FB0BAA">
              <w:rPr>
                <w:sz w:val="20"/>
                <w:szCs w:val="20"/>
                <w:shd w:val="clear" w:color="auto" w:fill="FFFFFF"/>
                <w:lang w:eastAsia="en-US"/>
              </w:rPr>
              <w:t>вочный аппарат библиотеки.</w:t>
            </w:r>
          </w:p>
          <w:p w:rsidR="00EA2AF1" w:rsidRPr="00FB0BAA" w:rsidRDefault="00EA2AF1" w:rsidP="00EB7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Фонд отдела составляют справочные и библиографические пособия, энциклоп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дии и реферативные журналы, диссертации и авторефераты.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Читателям предоставляется возможность доступа к диссертациям и авторефератам Российской государственной библиотеки (РГБ).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Информационный центр КБГУ,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ловный номер-13,  ауд. 115.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читальный зал №1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EB7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115 – комплект учебной мебели, 28  пос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дочных мест (28 компьютеров с необход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мым комплектом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 выходом в сеть Интернет и обеспечением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информационно-образовательную среду КБГУ), а также 14 посадочных мест без компьютеров для работы с  печатными изданиями.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EB7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Информационный центр КБГУ.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ловный номер-13,  ауд. 214.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читальный зал №2. Читальный зал гуманитарных и общественных наук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EB78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№214 – комплект учебной мебели, 21  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садочное место (21 компьютер с необх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димым комплектом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 выходом в сеть Интернет и обеспечением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информационно-образовательную среду КБГУ), а также 12 посадочных мест без компьютеров для работы с  печатными изданиями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A2AF1" w:rsidRPr="00FB0BAA" w:rsidRDefault="00EA2AF1" w:rsidP="00EB7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173, Информационный центр КБГУ, 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ловный номер-13  ауд. 311. Электронный читальный зал №3. Читальный зал ест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ственных  и технических наук. Помещ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ние для самостоятельной работы студе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тов.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EB78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№311 – комплект учебной мебели, 21  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садочное место (21 компьютер с необх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димым комплектом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 выходом в сеть Интернет и обеспечением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информационно-образовательную среду КБГУ), а также 24 посадочных места без компьютеров для работы с  печатными изданиями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B0BA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238,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- 24 посадочных места), меловая доска, интерактивное оборудование (ноу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бук, проектор, интерактивная доска), наб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№324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EB7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– Компьютерный класс, оснащенный меловой доской,  специализированными компьютерными столами, стульями и15 современными компьютерами, с подкл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чением к сети Интернет и локальной сети КБГУ, с  возможностью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softHyphen/>
              <w:t>зова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softHyphen/>
              <w:t>тельную среду КБГУ. Имеется комплект лиценз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онного программного обеспечения,доступ   к электронно-биб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softHyphen/>
              <w:t>лиотечной системе КБГУ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B0BA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Выполнение и защита выпускной квалифик</w:t>
            </w:r>
            <w:r w:rsidRPr="00FB0BA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</w:t>
            </w:r>
            <w:r w:rsidRPr="00FB0BA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ционной работы</w:t>
            </w: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238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№238 - Комплект учебной мебели (преп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давательские стол, стул; столы, стулья для студентов - 24 посадочных места), меловая доска, интерактивное оборудование (ноу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бук, проектор, интерактивная доска), наб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Выполнение выпускной квалификацио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работы проводится в  научных и уче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ных лабораториях кафедры, оснащенных современными уникальными дорогосто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я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щими установками.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ауд. №324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№324 – Компьютерный класс, оснащенный меловой доской,  специализированными компьютерными столами, стульями и15 современными компьютерами, с подкл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чением к сети Интернет и локальной сети КБГУ, с  возможностью доступа в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тронную информационно-обра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softHyphen/>
              <w:t>зова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softHyphen/>
              <w:t>тельную среду КБГУ. Имеется комплект лиценз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онного программного обеспечения,доступ   к электронно-биб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softHyphen/>
              <w:t>лиотечной системе КБГУ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Выполнение выпускной квалификацио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ной работы проводится в  научных и уче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ных лабораториях кафедры, оснащенных современными уникальными дорогосто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я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щими установками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 w:val="restart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Ознакомительная пра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3780" w:type="dxa"/>
          </w:tcPr>
          <w:p w:rsidR="00EA2AF1" w:rsidRPr="00FB0BAA" w:rsidRDefault="00EA2AF1" w:rsidP="00BA0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 324,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EB78D3">
            <w:pPr>
              <w:pStyle w:val="7"/>
              <w:shd w:val="clear" w:color="auto" w:fill="auto"/>
              <w:spacing w:line="240" w:lineRule="auto"/>
              <w:ind w:left="20" w:right="20"/>
              <w:jc w:val="both"/>
              <w:rPr>
                <w:sz w:val="20"/>
                <w:szCs w:val="20"/>
              </w:rPr>
            </w:pPr>
            <w:r w:rsidRPr="00FB0BAA">
              <w:rPr>
                <w:sz w:val="20"/>
                <w:szCs w:val="20"/>
              </w:rPr>
              <w:t>№ 324, - Компьютерные классы, осн</w:t>
            </w:r>
            <w:r w:rsidRPr="00FB0BAA">
              <w:rPr>
                <w:sz w:val="20"/>
                <w:szCs w:val="20"/>
              </w:rPr>
              <w:t>а</w:t>
            </w:r>
            <w:r w:rsidRPr="00FB0BAA">
              <w:rPr>
                <w:sz w:val="20"/>
                <w:szCs w:val="20"/>
              </w:rPr>
              <w:t>щенные специализированными компь</w:t>
            </w:r>
            <w:r w:rsidRPr="00FB0BAA">
              <w:rPr>
                <w:sz w:val="20"/>
                <w:szCs w:val="20"/>
              </w:rPr>
              <w:t>ю</w:t>
            </w:r>
            <w:r w:rsidRPr="00FB0BAA">
              <w:rPr>
                <w:sz w:val="20"/>
                <w:szCs w:val="20"/>
              </w:rPr>
              <w:t>терными столами, стульями и 15 совр</w:t>
            </w:r>
            <w:r w:rsidRPr="00FB0BAA">
              <w:rPr>
                <w:sz w:val="20"/>
                <w:szCs w:val="20"/>
              </w:rPr>
              <w:t>е</w:t>
            </w:r>
            <w:r w:rsidRPr="00FB0BAA">
              <w:rPr>
                <w:sz w:val="20"/>
                <w:szCs w:val="20"/>
              </w:rPr>
              <w:t>менными компьютерами,  с подключен</w:t>
            </w:r>
            <w:r w:rsidRPr="00FB0BAA">
              <w:rPr>
                <w:sz w:val="20"/>
                <w:szCs w:val="20"/>
              </w:rPr>
              <w:t>и</w:t>
            </w:r>
            <w:r w:rsidRPr="00FB0BAA">
              <w:rPr>
                <w:sz w:val="20"/>
                <w:szCs w:val="20"/>
              </w:rPr>
              <w:t>ем к сети Интернет и локальной сети КБГУ, с  возможностью доступа в эле</w:t>
            </w:r>
            <w:r w:rsidRPr="00FB0BAA">
              <w:rPr>
                <w:sz w:val="20"/>
                <w:szCs w:val="20"/>
              </w:rPr>
              <w:t>к</w:t>
            </w:r>
            <w:r w:rsidRPr="00FB0BAA">
              <w:rPr>
                <w:sz w:val="20"/>
                <w:szCs w:val="20"/>
              </w:rPr>
              <w:t>тронную информационно-образовательную среду КБГУ. Имеется комплект лицензионного программного обеспечения, доступ   к электронно-библиотечной системе КБГУ.</w:t>
            </w:r>
          </w:p>
        </w:tc>
        <w:tc>
          <w:tcPr>
            <w:tcW w:w="4331" w:type="dxa"/>
            <w:vMerge w:val="restart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№319,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№319, Компьютерные классы, оснащенные специализированными компьютерными столами, стульями и 15 современными компьютерами,  с подключением к сети Интернет и локальной сети КБГУ, с  во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з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можностью доступа в электронную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формационно-образовательную среду КБГУ. Имеется комплект лицензионного программного обеспечения, доступ   к электронно-библиотечной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ный номер-14, ауд. №420, 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№420 - Компьютерные классы, оснаще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ные специализированными компьютерн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ы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ми столами, стульями и15 современными компьютерами с подключением к сети И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тернет и локальной сети КБГУ, с  возмо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ж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ностью доступа в электронную информ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ционно-образовательную среду КБГУ. Имеется комплект лицензионного пр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граммного обеспечения, доступ   к эле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тронно-библиотечной системе КБГУ.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  <w:vMerge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A2AF1" w:rsidRPr="00FB0BAA" w:rsidRDefault="00EA2AF1" w:rsidP="008C2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Кабардино-Балкарская респу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лика, г. Нальчик,  ул. Чернышевского, 175, учебный корпус №4 (ФМФ), усло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номер-14, научно-исследовательские лаборатории кафедры электроники и информационных техн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логий.</w:t>
            </w:r>
          </w:p>
        </w:tc>
        <w:tc>
          <w:tcPr>
            <w:tcW w:w="3960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Лаборатории оснащены уникальными 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рогостоящими установками.</w:t>
            </w:r>
          </w:p>
        </w:tc>
        <w:tc>
          <w:tcPr>
            <w:tcW w:w="4331" w:type="dxa"/>
            <w:vMerge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(пр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ектно-технологическая) практика</w:t>
            </w:r>
          </w:p>
        </w:tc>
        <w:tc>
          <w:tcPr>
            <w:tcW w:w="12071" w:type="dxa"/>
            <w:gridSpan w:val="5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ООО «Сигма». Договор на проведение практики. №609 от 10 октября 2017 года, сроком на 5 лет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ООО «Сигма С.К.». Договор на проведение практики. №610 от 10 октября 2017 года, сроком на 5 лет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ООО «Огнезащита».  Договор на проведение практики. №682 от 08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B0BAA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FB0BAA">
              <w:rPr>
                <w:rFonts w:ascii="Times New Roman" w:hAnsi="Times New Roman"/>
                <w:sz w:val="20"/>
                <w:szCs w:val="20"/>
              </w:rPr>
              <w:t>.  сроком на 5 ле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КБГУ, лаборатории «Ай-Ти-Ви  групп». 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Научно-исследовательские лаборатории кафедры электроники и информационных технологий.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12071" w:type="dxa"/>
            <w:gridSpan w:val="5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ООО «Сигма». Договор на проведение практики. №609 от 10 октября 2017 года, сроком на 5 лет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ООО «Сигма С.К.». Договор на проведение практики. №610 от 10 октября 2017 года, сроком на 5 лет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ООО «Огнезащита».  Договор на проведение практики. №682 от 08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B0BAA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FB0BAA">
              <w:rPr>
                <w:rFonts w:ascii="Times New Roman" w:hAnsi="Times New Roman"/>
                <w:sz w:val="20"/>
                <w:szCs w:val="20"/>
              </w:rPr>
              <w:t>.  сроком на 5 ле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КБГУ, лаборатории «Ай-Ти-Ви  групп». 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Научно-исследовательские лаборатории кафедры электроники и информационных технологий.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 в профессиональной сф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ре</w:t>
            </w:r>
          </w:p>
        </w:tc>
        <w:tc>
          <w:tcPr>
            <w:tcW w:w="4075" w:type="dxa"/>
            <w:gridSpan w:val="2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бардино-Балкарская республика, г. Нальчик,  ул. Чернышевского, 175, учебный корпус №4 (ФМФ), условный номер -14, ауд. № 134 </w:t>
            </w:r>
          </w:p>
        </w:tc>
        <w:tc>
          <w:tcPr>
            <w:tcW w:w="3516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 134 - Комплект учебной мебели (преподавательские стол, стул; столы и стулья для обучающихся – 34 пос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дочных места),  меловая доска,  инт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рактивное оборудование (ноутбук, проектор, интерактивная доска), 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боры демонстрационного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и учебно-наглядных пособий по изучаемым разделам, обеспечива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щие тематические иллюстрации.</w:t>
            </w:r>
          </w:p>
        </w:tc>
        <w:tc>
          <w:tcPr>
            <w:tcW w:w="4480" w:type="dxa"/>
            <w:gridSpan w:val="2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A2AF1" w:rsidRPr="00FB0BAA" w:rsidTr="00FB0BAA">
        <w:trPr>
          <w:trHeight w:val="20"/>
        </w:trPr>
        <w:tc>
          <w:tcPr>
            <w:tcW w:w="503" w:type="dxa"/>
          </w:tcPr>
          <w:p w:rsidR="00EA2AF1" w:rsidRPr="00FB0BAA" w:rsidRDefault="00EA2AF1" w:rsidP="008C2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A2AF1" w:rsidRPr="00FB0BAA" w:rsidRDefault="00EA2AF1" w:rsidP="008C21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Основы предприним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>тельской деятельности</w:t>
            </w:r>
          </w:p>
        </w:tc>
        <w:tc>
          <w:tcPr>
            <w:tcW w:w="4075" w:type="dxa"/>
            <w:gridSpan w:val="2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лек-ционных и лабораторных занятий, теку-щего контроля,  промежуточной аттеста-ции и для самостоятельной работы. 360004, 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бардино-Балкарская республика, г. Нальчик,  ул. Чернышевского, 175, учебный корпус №4 (ФМФ), условный номер -14, ауд. № 134 </w:t>
            </w:r>
          </w:p>
        </w:tc>
        <w:tc>
          <w:tcPr>
            <w:tcW w:w="3516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№ 134 - Комплект учебной мебели (преподавательские стол, стул; столы и стулья для обучающихся – 34 пос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дочных места),  меловая доска,  инт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рактивное оборудование (ноутбук, проектор, интерактивная доска), 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боры демонстрационного оборудов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ния и учебно-наглядных пособий по изучаемым разделам, обеспечива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ю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щие тематические иллюстрации.</w:t>
            </w:r>
          </w:p>
        </w:tc>
        <w:tc>
          <w:tcPr>
            <w:tcW w:w="4480" w:type="dxa"/>
            <w:gridSpan w:val="2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Права на программное обеспечение на пр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граммное обеспечение Kaspersky Endpoint Security для бизнеса – Стандартный Russian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Fir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fox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</w:tbl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0BAA">
        <w:rPr>
          <w:rFonts w:ascii="Times New Roman" w:hAnsi="Times New Roman"/>
          <w:sz w:val="20"/>
          <w:szCs w:val="20"/>
        </w:rPr>
        <w:t>*Специальные помещения - Учебная аудитория для проведения занятий лекционного типа, занятий семинарского типа, курсового проектирования (выполнения курс</w:t>
      </w:r>
      <w:r w:rsidRPr="00FB0BAA">
        <w:rPr>
          <w:rFonts w:ascii="Times New Roman" w:hAnsi="Times New Roman"/>
          <w:sz w:val="20"/>
          <w:szCs w:val="20"/>
        </w:rPr>
        <w:t>о</w:t>
      </w:r>
      <w:r w:rsidRPr="00FB0BAA">
        <w:rPr>
          <w:rFonts w:ascii="Times New Roman" w:hAnsi="Times New Roman"/>
          <w:sz w:val="20"/>
          <w:szCs w:val="20"/>
        </w:rPr>
        <w:t>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8222"/>
        <w:gridCol w:w="4110"/>
      </w:tblGrid>
      <w:tr w:rsidR="00EA2AF1" w:rsidRPr="00FB0BAA" w:rsidTr="00104E46">
        <w:trPr>
          <w:trHeight w:val="435"/>
        </w:trPr>
        <w:tc>
          <w:tcPr>
            <w:tcW w:w="14884" w:type="dxa"/>
            <w:gridSpan w:val="3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Перечень договоров ЭБС (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A2AF1" w:rsidRPr="00FB0BAA" w:rsidTr="00104E46">
        <w:trPr>
          <w:trHeight w:val="435"/>
        </w:trPr>
        <w:tc>
          <w:tcPr>
            <w:tcW w:w="2552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ЭБД РГБ (Электронные версии 885898 полных текстов диссертаций и авторефератов из фонда Российской государственной библиотеки), </w:t>
            </w:r>
            <w:hyperlink r:id="rId71" w:history="1">
              <w:r w:rsidRPr="00FB0BAA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http://www.diss.rsl.ru</w:t>
              </w:r>
            </w:hyperlink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ФГБУ «Российская государственная библиотека» (РГБ)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Договор №095/04/0011 от 05.02.2019г.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От 05. 02.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B0BAA">
                <w:rPr>
                  <w:rFonts w:ascii="Times New Roman" w:hAnsi="Times New Roman"/>
                  <w:bCs/>
                  <w:iCs/>
                  <w:spacing w:val="3"/>
                  <w:sz w:val="20"/>
                  <w:szCs w:val="20"/>
                </w:rPr>
                <w:t>2019 г</w:t>
              </w:r>
            </w:smartTag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.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SCIVERSE SCOPUS издательства «Эльзевир. Наука и технологии»</w:t>
            </w:r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(Реферативная и аналитическая база данных, содержащая 21.000 рецензируемых журналов; 100.000 книг; 370 книжный серий (продолжающихся изданий); 6,8 млн. докладов из трудов конференций), </w:t>
            </w:r>
            <w:hyperlink r:id="rId72" w:history="1">
              <w:r w:rsidRPr="00FB0BAA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http://www.scopus.com</w:t>
              </w:r>
            </w:hyperlink>
          </w:p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Издательство «Elsevier. Наука и технологии», Контракт №7Е/223 от 01.02.2019г.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От 01.02.2019 г.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0BAA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«Web of Science» (WOS) 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Авторитетная политематическая реферативно-библиографическая и наукометрическ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Сублицензионный договор № WoS/592  от 05.09.2019 г. по 31.12.2019г.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действие Договора распростр-ся на правоотношения, возникшие с «01»января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B0BAA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2019 г</w:t>
              </w:r>
            </w:smartTag>
            <w:r w:rsidRPr="00FB0B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(см. п.8.2.) ая база данных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от 05.09.2019 г. по 31.12.2019г.</w:t>
            </w:r>
          </w:p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</w:p>
        </w:tc>
      </w:tr>
      <w:tr w:rsidR="00EA2AF1" w:rsidRPr="00FB0BAA" w:rsidTr="00235639">
        <w:trPr>
          <w:trHeight w:val="800"/>
        </w:trPr>
        <w:tc>
          <w:tcPr>
            <w:tcW w:w="2552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База данных </w:t>
            </w: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Science</w:t>
            </w: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Index</w:t>
            </w:r>
            <w:r w:rsidRPr="00FB0B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(РИНЦ) Национальная информационно-аналитическая система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FB0B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ООО «НЭБ» Лицензионный договор Science Index  №SIO-741/2019 от 15.03.2019г.по 31.03.2020г.        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5.03.201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EA2AF1" w:rsidRPr="00FB0BAA" w:rsidRDefault="00EA2AF1" w:rsidP="008C2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по 31.03.2020г.     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ЭБС «Консультант студента»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B0B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Учебники, Учебная пособия, по всем областям знаний для ВО и СПО, а также монографии и научная периодика 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ООО «Политехресурс» </w:t>
            </w:r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(г. 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Москва)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№138СЛ/01-2019  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от 13.02.2019г. </w:t>
            </w:r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Сорк оказания услуги: с 01.10.2019г.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по 30.09.2020г.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с 01.10.2019г.</w:t>
            </w:r>
          </w:p>
          <w:p w:rsidR="00EA2AF1" w:rsidRPr="00FB0BAA" w:rsidRDefault="00EA2AF1" w:rsidP="008C2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по 30.09.2020г.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ЭБС «Лань»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 xml:space="preserve"> Учебники, Учебная пособия, по всем областям знаний для ВО в соответствии с требованиями ФГОС, а также монографии и научная периодика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ООО «ЭБС ЛАНЬ» (г. Санкт-Петербург) Договор №3Е/223 от 01.02.2019г. по 31.01.2020г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от 01.02.2019г.</w:t>
            </w:r>
          </w:p>
          <w:p w:rsidR="00EA2AF1" w:rsidRPr="00FB0BAA" w:rsidRDefault="00EA2AF1" w:rsidP="008C2137">
            <w:pPr>
              <w:jc w:val="both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по 31.01.2020г.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Национальная электронная библиотека РГБ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Объединенный электронный каталог фондов российских библиотек, содержащий электро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ные документы образовательного и научного характера по различным отраслям знаний ФГБУ «Российская государственная библиотека»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№101/НЭБ/1666 от 30.08.2016г.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Пролонгированный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30.08.2016г.</w:t>
            </w:r>
          </w:p>
          <w:p w:rsidR="00EA2AF1" w:rsidRPr="00FB0BAA" w:rsidRDefault="00EA2AF1" w:rsidP="008C2137">
            <w:pPr>
              <w:jc w:val="both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пролонгированный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ЭБС «АйПиЭрбукс» 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107831 публикаций, в т.ч.: 19071 – учебных изданий, 6746 – научных изданий, 700 колле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ций, 343 журнала ВАК ООО «Ай Пи Эр Медиа» (г. Саратов) Договор №4839/19 от 01.02.2019 г.по 01.04.2020г.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от 01.02.2019 г.по 01.04.2020г.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Polpred.com. Новости. Обзор СМИ. Россия и зарубежье 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Обзор СМИ России и зарубежья. Полные тексты + аналитика по 53 отраслям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ООО «Полпред справочники»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на безвозмездной основе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на безвозмездной основе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Президентская библиотека им. Б.Н. Ельцина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Более 500 000 электронных документов по истории Отечества, российской государственн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о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сти, русскому языку и праву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ФГБУ «Президентская библиотека им. Б.Н. Ельцина» (г. Санкт-Петербург)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 xml:space="preserve">Соглашение от 15.11.2016г. 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Пролонгированный</w:t>
            </w:r>
          </w:p>
        </w:tc>
        <w:tc>
          <w:tcPr>
            <w:tcW w:w="4110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 xml:space="preserve">от 15.11.2016г. 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Пролонгированный</w:t>
            </w:r>
          </w:p>
        </w:tc>
      </w:tr>
      <w:tr w:rsidR="00EA2AF1" w:rsidRPr="00FB0BAA" w:rsidTr="00104E46">
        <w:trPr>
          <w:trHeight w:val="438"/>
        </w:trPr>
        <w:tc>
          <w:tcPr>
            <w:tcW w:w="2552" w:type="dxa"/>
          </w:tcPr>
          <w:p w:rsidR="00EA2AF1" w:rsidRPr="00FB0BAA" w:rsidRDefault="00EA2AF1" w:rsidP="008C21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Международная система библиографических ссылок Crossref 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Цифровая идентификация объектов (DOI)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НП «НЭИКОН»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Договор №CRNA-1060-19 от 07.05.2019 г.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по 31.12.2019г.</w:t>
            </w:r>
          </w:p>
          <w:p w:rsidR="00EA2AF1" w:rsidRPr="00FB0BAA" w:rsidRDefault="00EA2AF1" w:rsidP="008C2137">
            <w:pPr>
              <w:tabs>
                <w:tab w:val="left" w:pos="93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от 07.05.2019 г.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по 31.12.2019г.</w:t>
            </w:r>
          </w:p>
          <w:p w:rsidR="00EA2AF1" w:rsidRPr="00FB0BAA" w:rsidRDefault="00EA2AF1" w:rsidP="008C21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2AF1" w:rsidRPr="00FB0BAA" w:rsidRDefault="00EA2AF1" w:rsidP="008C213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74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3568"/>
        <w:gridCol w:w="3803"/>
        <w:gridCol w:w="3402"/>
      </w:tblGrid>
      <w:tr w:rsidR="00EA2AF1" w:rsidRPr="00FB0BAA" w:rsidTr="001F0956">
        <w:tc>
          <w:tcPr>
            <w:tcW w:w="4361" w:type="dxa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773" w:type="dxa"/>
            <w:gridSpan w:val="3"/>
            <w:vAlign w:val="center"/>
          </w:tcPr>
          <w:p w:rsidR="00EA2AF1" w:rsidRPr="00FB0BAA" w:rsidRDefault="00EA2AF1" w:rsidP="00105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BA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документа (№ документа, дата подписания, организация, выдавшая документ, </w:t>
            </w:r>
            <w:r w:rsidRPr="00FB0BAA">
              <w:rPr>
                <w:rFonts w:ascii="Times New Roman" w:hAnsi="Times New Roman"/>
                <w:b/>
                <w:sz w:val="20"/>
                <w:szCs w:val="20"/>
              </w:rPr>
              <w:br/>
              <w:t>дата выдачи, срок действия)</w:t>
            </w:r>
          </w:p>
        </w:tc>
      </w:tr>
      <w:tr w:rsidR="00EA2AF1" w:rsidRPr="00FB0BAA" w:rsidTr="001F0956">
        <w:tc>
          <w:tcPr>
            <w:tcW w:w="4361" w:type="dxa"/>
            <w:vMerge w:val="restart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д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ке органами, осуществляющими государстве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ный пожарный надзор, о соответствии зданий, строений, сооружений и помещений, испол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зуемых для ведения образовательной деятел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ь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ности, установленным законодательством РФ требованиям</w:t>
            </w:r>
          </w:p>
        </w:tc>
        <w:tc>
          <w:tcPr>
            <w:tcW w:w="3568" w:type="dxa"/>
            <w:vAlign w:val="center"/>
          </w:tcPr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360004,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Кабардино-Балкарская Республика, г. Нальчик,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ул. Чернышевского, д. 173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Главный корпус Университета: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19500 кв.</w:t>
            </w:r>
            <w:r w:rsidRPr="00FB0BAA">
              <w:rPr>
                <w:lang w:val="en-US"/>
              </w:rPr>
              <w:t> </w:t>
            </w:r>
            <w:r w:rsidRPr="00FB0BAA">
              <w:t>м.</w:t>
            </w:r>
          </w:p>
        </w:tc>
        <w:tc>
          <w:tcPr>
            <w:tcW w:w="3803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Санитарно-эпидемиологическое заключение</w:t>
            </w:r>
            <w:r w:rsidRPr="00FB0BAA">
              <w:br/>
              <w:t>№ 07.01.07.000. М.000078.03.16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от 18.03.2016 г.</w:t>
            </w:r>
            <w:r w:rsidRPr="00FB0BAA">
              <w:br/>
              <w:t>(Бланк №2601817)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Срок действия – бессрочно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Федеральная служба по надзору в сфере защиты прав потребителей и благополучия человека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Заключение</w:t>
            </w:r>
            <w:r w:rsidRPr="00FB0BAA">
              <w:br/>
              <w:t>№ 085</w:t>
            </w:r>
            <w:r w:rsidRPr="00FB0BAA">
              <w:br/>
              <w:t>о соответствии объекта защиты требованиям пожарной безопасности</w:t>
            </w:r>
            <w:r w:rsidRPr="00FB0BAA">
              <w:br/>
              <w:t>от 01.10.2018 г.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EA2AF1" w:rsidRPr="00FB0BAA" w:rsidTr="001F0956">
        <w:tc>
          <w:tcPr>
            <w:tcW w:w="4361" w:type="dxa"/>
            <w:vMerge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360004,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Кабардино-Балкарская Республика, г. Нальчик,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ул. Толстого, д. 184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Учебный корпус № 3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2862,20 кв.</w:t>
            </w:r>
            <w:r w:rsidRPr="00FB0BAA">
              <w:rPr>
                <w:lang w:val="en-US"/>
              </w:rPr>
              <w:t> </w:t>
            </w:r>
            <w:r w:rsidRPr="00FB0BAA">
              <w:t>м.</w:t>
            </w:r>
          </w:p>
        </w:tc>
        <w:tc>
          <w:tcPr>
            <w:tcW w:w="3803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Санитарно-эпидемиологическое заключение</w:t>
            </w:r>
            <w:r w:rsidRPr="00FB0BAA">
              <w:br/>
              <w:t>№ 07.01.07.000. М.000078.03.16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от 18.03.2016 г.</w:t>
            </w:r>
            <w:r w:rsidRPr="00FB0BAA">
              <w:br/>
              <w:t>(Бланк №2601817)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Срок действия – бессрочно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Федеральная служба по надзору в сфере защиты прав потребителей и благополучия человека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Заключение</w:t>
            </w:r>
            <w:r w:rsidRPr="00FB0BAA">
              <w:br/>
              <w:t>№ 006</w:t>
            </w:r>
            <w:r w:rsidRPr="00FB0BAA">
              <w:br/>
              <w:t>о соответствии объекта защиты требованиям пожарной безопасности</w:t>
            </w:r>
            <w:r w:rsidRPr="00FB0BAA">
              <w:br/>
              <w:t>от 01.10.2018 г.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EA2AF1" w:rsidRPr="00FB0BAA" w:rsidTr="001F0956">
        <w:tc>
          <w:tcPr>
            <w:tcW w:w="4361" w:type="dxa"/>
            <w:vMerge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360004,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Кабардино-Балкарская Республика, г. Нальчик,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ул. Чернышевского, д. 175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Учебный корпус № 4 (физмат):</w:t>
            </w:r>
          </w:p>
          <w:p w:rsidR="00EA2AF1" w:rsidRPr="00FB0BAA" w:rsidRDefault="00EA2AF1" w:rsidP="00105794">
            <w:pPr>
              <w:pStyle w:val="a"/>
              <w:shd w:val="clear" w:color="auto" w:fill="FFFFFF"/>
              <w:spacing w:after="0" w:line="240" w:lineRule="auto"/>
            </w:pPr>
            <w:r w:rsidRPr="00FB0BAA">
              <w:t>12291,60 кв.</w:t>
            </w:r>
            <w:r w:rsidRPr="00FB0BAA">
              <w:rPr>
                <w:lang w:val="en-US"/>
              </w:rPr>
              <w:t> </w:t>
            </w:r>
            <w:r w:rsidRPr="00FB0BAA">
              <w:t>м.</w:t>
            </w:r>
          </w:p>
        </w:tc>
        <w:tc>
          <w:tcPr>
            <w:tcW w:w="3803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Санитарно-эпидемиологическое заключение</w:t>
            </w:r>
            <w:r w:rsidRPr="00FB0BAA">
              <w:br/>
              <w:t>№ 07.01.07.000. М.000078.03.16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от 18.03.2016 г.</w:t>
            </w:r>
            <w:r w:rsidRPr="00FB0BAA">
              <w:br/>
              <w:t>(Бланк №2601817)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Срок действия – бессрочно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Федеральная служба по надзору в сфере защиты прав потребителей и благополучия человека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Заключение о соответствии объекта  (учебный корпус №4 ФМФ) требованиям пожарной безопасности №088 от 01.10.2018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Главное управление МЧС России по Кабардино-Балкарской Республике Управление надзорной деятельности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</w:tc>
      </w:tr>
      <w:tr w:rsidR="00EA2AF1" w:rsidRPr="00FB0BAA" w:rsidTr="001F0956">
        <w:tc>
          <w:tcPr>
            <w:tcW w:w="4361" w:type="dxa"/>
            <w:vMerge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360004, Кабардино-Балкарская Ре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публика, г. Нальчик,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ул. Толстого, д. 184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Физкультурно-спортивный комплекс КБГУ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5004,5 кв.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3803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Санитарно-эпидемиологическое заключение</w:t>
            </w:r>
            <w:r w:rsidRPr="00FB0BAA">
              <w:br/>
              <w:t>№ 07.01.07.000. М.000078.03.16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от 18.03.2016 г.</w:t>
            </w:r>
            <w:r w:rsidRPr="00FB0BAA">
              <w:br/>
              <w:t>(Бланк №2601817)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Срок действия – бессрочно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Федеральная служба по надзору в сфере защиты прав потребителей и благополучия человека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Заключение</w:t>
            </w:r>
            <w:r w:rsidRPr="00FB0BAA">
              <w:br/>
              <w:t>№ 101</w:t>
            </w:r>
            <w:r w:rsidRPr="00FB0BAA">
              <w:br/>
              <w:t>о соответствии объекта защиты требованиям пожарной безопасности</w:t>
            </w:r>
            <w:r w:rsidRPr="00FB0BAA">
              <w:br/>
              <w:t>от 02.10.2018 г.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EA2AF1" w:rsidRPr="00FB0BAA" w:rsidTr="001F0956">
        <w:tc>
          <w:tcPr>
            <w:tcW w:w="4361" w:type="dxa"/>
            <w:vMerge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360004,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ул. Толстого, д. 175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Учебный корпус № 5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3197,98 кв.</w:t>
            </w:r>
            <w:r w:rsidRPr="00FB0BA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B0BAA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3803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Санитарно-эпидемиологическое заключение</w:t>
            </w:r>
            <w:r w:rsidRPr="00FB0BAA">
              <w:br/>
              <w:t>№ 07.01.05.000. М.000027.01.16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от 27.01.2016 г.</w:t>
            </w:r>
            <w:r w:rsidRPr="00FB0BAA">
              <w:br/>
              <w:t>(Бланк №2601765)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Срок действия – бессрочно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Федеральная служба по надзору в сфере защиты прав потребителей и благополучия человека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Заключение</w:t>
            </w:r>
            <w:r w:rsidRPr="00FB0BAA">
              <w:br/>
              <w:t>№ 123</w:t>
            </w:r>
            <w:r w:rsidRPr="00FB0BAA">
              <w:br/>
              <w:t>о соответствии объекта защиты требованиям пожарной безопасности</w:t>
            </w:r>
            <w:r w:rsidRPr="00FB0BAA">
              <w:br/>
              <w:t>от 03.10.2018 г.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EA2AF1" w:rsidRPr="00FB0BAA" w:rsidTr="001F0956">
        <w:tc>
          <w:tcPr>
            <w:tcW w:w="4361" w:type="dxa"/>
            <w:vMerge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360004,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ул. Толстого, д. 175 б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Здание бизнес-инкубатора КБГУ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B0BAA">
                <w:rPr>
                  <w:rFonts w:ascii="Times New Roman" w:hAnsi="Times New Roman"/>
                  <w:sz w:val="20"/>
                  <w:szCs w:val="20"/>
                </w:rPr>
                <w:t>3505,8 кв. м</w:t>
              </w:r>
            </w:smartTag>
            <w:r w:rsidRPr="00FB0B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03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Санитарно-эпидемиологическое заключение</w:t>
            </w:r>
            <w:r w:rsidRPr="00FB0BAA">
              <w:br/>
              <w:t>№ 07.01.07.000. М.000078.03.16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от 18.03.2016 г.</w:t>
            </w:r>
            <w:r w:rsidRPr="00FB0BAA">
              <w:br/>
              <w:t>(Бланк №2601817)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Срок действия – бессрочно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Федеральная служба по надзору в сфере защиты прав потребителей и благополучия человека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Заключение</w:t>
            </w:r>
            <w:r w:rsidRPr="00FB0BAA">
              <w:br/>
              <w:t>№ 100</w:t>
            </w:r>
            <w:r w:rsidRPr="00FB0BAA">
              <w:br/>
              <w:t>о соответствии объекта защиты требованиям пожарной безопасности</w:t>
            </w:r>
            <w:r w:rsidRPr="00FB0BAA">
              <w:br/>
              <w:t>от 01.10.2018 г.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EA2AF1" w:rsidRPr="00FB0BAA" w:rsidTr="001F0956">
        <w:tc>
          <w:tcPr>
            <w:tcW w:w="4361" w:type="dxa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360004,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ул. Чернышевского, д. 173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Здание Учебного корпуса №10 ИФ КБГУ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B0BAA">
                <w:rPr>
                  <w:rFonts w:ascii="Times New Roman" w:hAnsi="Times New Roman"/>
                  <w:sz w:val="20"/>
                  <w:szCs w:val="20"/>
                </w:rPr>
                <w:t>4085,20 кв. м</w:t>
              </w:r>
            </w:smartTag>
            <w:r w:rsidRPr="00FB0B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03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Санитарно-эпидемиологическое заключение</w:t>
            </w:r>
            <w:r w:rsidRPr="00FB0BAA">
              <w:br/>
              <w:t>№ 07.01.07.000. М.000078.03.16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от 18.03.2016 г.</w:t>
            </w:r>
            <w:r w:rsidRPr="00FB0BAA">
              <w:br/>
              <w:t>(Бланк №2601817)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Срок действия – бессрочно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Федеральная служба по надзору в сфере защиты прав потребителей и благополучия человека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Заключение</w:t>
            </w:r>
            <w:r w:rsidRPr="00FB0BAA">
              <w:br/>
              <w:t>№ 093</w:t>
            </w:r>
            <w:r w:rsidRPr="00FB0BAA">
              <w:br/>
              <w:t>о соответствии объекта защиты требованиям пожарной безопасности</w:t>
            </w:r>
            <w:r w:rsidRPr="00FB0BAA">
              <w:br/>
              <w:t>от 01.10.2018 г.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EA2AF1" w:rsidRPr="00FB0BAA" w:rsidTr="001F0956">
        <w:tc>
          <w:tcPr>
            <w:tcW w:w="4361" w:type="dxa"/>
            <w:vAlign w:val="center"/>
          </w:tcPr>
          <w:p w:rsidR="00EA2AF1" w:rsidRPr="00FB0BAA" w:rsidRDefault="00EA2AF1" w:rsidP="008C2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360004,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ул. Чернышевского, д. 226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AA">
              <w:rPr>
                <w:rFonts w:ascii="Times New Roman" w:hAnsi="Times New Roman"/>
                <w:sz w:val="20"/>
                <w:szCs w:val="20"/>
              </w:rPr>
              <w:t>Учебный корпус коллежа Дизайна</w:t>
            </w:r>
          </w:p>
          <w:p w:rsidR="00EA2AF1" w:rsidRPr="00FB0BAA" w:rsidRDefault="00EA2AF1" w:rsidP="001057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B0BAA">
                <w:rPr>
                  <w:rFonts w:ascii="Times New Roman" w:hAnsi="Times New Roman"/>
                  <w:sz w:val="20"/>
                  <w:szCs w:val="20"/>
                </w:rPr>
                <w:t>3197,98 кв. м</w:t>
              </w:r>
            </w:smartTag>
            <w:r w:rsidRPr="00FB0B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03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Санитарно-эпидемиологическое заключение</w:t>
            </w:r>
            <w:r w:rsidRPr="00FB0BAA">
              <w:br/>
              <w:t>№ 07.01.07.000. М.000078.03.16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от 18.03.2016 г.</w:t>
            </w:r>
            <w:r w:rsidRPr="00FB0BAA">
              <w:br/>
              <w:t>(Бланк №2601817)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Срок действия – бессрочно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Default="00EA2AF1" w:rsidP="00105794">
            <w:pPr>
              <w:pStyle w:val="a"/>
              <w:spacing w:after="0" w:line="240" w:lineRule="auto"/>
            </w:pPr>
            <w:r w:rsidRPr="00FB0BAA">
              <w:t>Федеральная служба по надзору в сфере защиты прав потребителей и благополучия человека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Заключение</w:t>
            </w:r>
            <w:r w:rsidRPr="00FB0BAA">
              <w:br/>
              <w:t>№ 110</w:t>
            </w:r>
            <w:r w:rsidRPr="00FB0BAA">
              <w:br/>
              <w:t>о соответствии объекта защиты требованиям пожарной безопасности</w:t>
            </w:r>
            <w:r w:rsidRPr="00FB0BAA">
              <w:br/>
              <w:t>от 02.10.2018 г.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Организация, выдавшая документ:</w:t>
            </w:r>
          </w:p>
          <w:p w:rsidR="00EA2AF1" w:rsidRPr="00FB0BAA" w:rsidRDefault="00EA2AF1" w:rsidP="00105794">
            <w:pPr>
              <w:pStyle w:val="a"/>
              <w:spacing w:after="0" w:line="240" w:lineRule="auto"/>
            </w:pPr>
            <w:r w:rsidRPr="00FB0BAA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</w:tbl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B0BAA">
        <w:rPr>
          <w:rFonts w:ascii="Times New Roman" w:hAnsi="Times New Roman"/>
          <w:b/>
          <w:sz w:val="20"/>
          <w:szCs w:val="20"/>
        </w:rPr>
        <w:t>Первый проректор – проректор по учебной работе</w:t>
      </w:r>
    </w:p>
    <w:p w:rsidR="00EA2AF1" w:rsidRPr="00FB0BAA" w:rsidRDefault="00EA2AF1" w:rsidP="001057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0BAA">
        <w:rPr>
          <w:rFonts w:ascii="Times New Roman" w:hAnsi="Times New Roman"/>
          <w:b/>
          <w:sz w:val="20"/>
          <w:szCs w:val="20"/>
        </w:rPr>
        <w:t>ФГБОУ ВО «Кабардино-Балкарский государственный</w:t>
      </w:r>
      <w:r w:rsidRPr="00FB0BAA">
        <w:rPr>
          <w:rFonts w:ascii="Times New Roman" w:hAnsi="Times New Roman"/>
          <w:b/>
          <w:sz w:val="20"/>
          <w:szCs w:val="20"/>
        </w:rPr>
        <w:br/>
        <w:t>университет им. Х.М. Бербекова»</w:t>
      </w:r>
      <w:r w:rsidRPr="00FB0BAA">
        <w:rPr>
          <w:rFonts w:ascii="Times New Roman" w:hAnsi="Times New Roman"/>
          <w:sz w:val="20"/>
          <w:szCs w:val="20"/>
        </w:rPr>
        <w:tab/>
      </w:r>
      <w:r w:rsidRPr="00FB0BAA">
        <w:rPr>
          <w:rFonts w:ascii="Times New Roman" w:hAnsi="Times New Roman"/>
          <w:sz w:val="20"/>
          <w:szCs w:val="20"/>
        </w:rPr>
        <w:tab/>
      </w:r>
      <w:r w:rsidRPr="00FB0BAA">
        <w:rPr>
          <w:rFonts w:ascii="Times New Roman" w:hAnsi="Times New Roman"/>
          <w:sz w:val="20"/>
          <w:szCs w:val="20"/>
        </w:rPr>
        <w:tab/>
      </w:r>
      <w:r w:rsidRPr="00FB0BAA">
        <w:rPr>
          <w:rFonts w:ascii="Times New Roman" w:hAnsi="Times New Roman"/>
          <w:sz w:val="20"/>
          <w:szCs w:val="20"/>
        </w:rPr>
        <w:tab/>
        <w:t xml:space="preserve">     ______________________________________ / </w:t>
      </w:r>
      <w:r w:rsidRPr="00FB0BAA">
        <w:rPr>
          <w:rFonts w:ascii="Times New Roman" w:hAnsi="Times New Roman"/>
          <w:b/>
          <w:sz w:val="20"/>
          <w:szCs w:val="20"/>
        </w:rPr>
        <w:t>Лесев Вадим Николаевич</w:t>
      </w:r>
      <w:r w:rsidRPr="00FB0BAA">
        <w:rPr>
          <w:rFonts w:ascii="Times New Roman" w:hAnsi="Times New Roman"/>
          <w:sz w:val="20"/>
          <w:szCs w:val="20"/>
        </w:rPr>
        <w:t xml:space="preserve"> /</w:t>
      </w:r>
    </w:p>
    <w:p w:rsidR="00EA2AF1" w:rsidRPr="00FB0BAA" w:rsidRDefault="00EA2AF1" w:rsidP="008C21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0B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подпись                                                       Ф.И.О. полностью</w:t>
      </w:r>
    </w:p>
    <w:p w:rsidR="00EA2AF1" w:rsidRPr="00FB0BAA" w:rsidRDefault="00EA2AF1" w:rsidP="008C2137">
      <w:pPr>
        <w:ind w:left="4678" w:firstLine="708"/>
        <w:jc w:val="both"/>
        <w:rPr>
          <w:rFonts w:ascii="Times New Roman" w:hAnsi="Times New Roman"/>
          <w:sz w:val="20"/>
          <w:szCs w:val="20"/>
        </w:rPr>
      </w:pPr>
      <w:r w:rsidRPr="00FB0BAA">
        <w:rPr>
          <w:rFonts w:ascii="Times New Roman" w:hAnsi="Times New Roman"/>
          <w:sz w:val="20"/>
          <w:szCs w:val="20"/>
        </w:rPr>
        <w:t>М.П.</w:t>
      </w:r>
    </w:p>
    <w:p w:rsidR="00EA2AF1" w:rsidRPr="00FB0BAA" w:rsidRDefault="00EA2AF1" w:rsidP="008C2137">
      <w:pPr>
        <w:jc w:val="both"/>
        <w:rPr>
          <w:rFonts w:ascii="Times New Roman" w:hAnsi="Times New Roman"/>
          <w:b/>
          <w:sz w:val="20"/>
          <w:szCs w:val="20"/>
        </w:rPr>
      </w:pPr>
      <w:r w:rsidRPr="00FB0BAA">
        <w:rPr>
          <w:rFonts w:ascii="Times New Roman" w:hAnsi="Times New Roman"/>
          <w:sz w:val="20"/>
          <w:szCs w:val="20"/>
        </w:rPr>
        <w:t xml:space="preserve">Дата составления: </w:t>
      </w:r>
      <w:r w:rsidRPr="00FB0BAA">
        <w:rPr>
          <w:rFonts w:ascii="Times New Roman" w:hAnsi="Times New Roman"/>
          <w:b/>
          <w:sz w:val="20"/>
          <w:szCs w:val="20"/>
        </w:rPr>
        <w:t xml:space="preserve">02 декабря </w:t>
      </w:r>
      <w:smartTag w:uri="urn:schemas-microsoft-com:office:smarttags" w:element="metricconverter">
        <w:smartTagPr>
          <w:attr w:name="ProductID" w:val="2019 г"/>
        </w:smartTagPr>
        <w:r w:rsidRPr="00FB0BAA">
          <w:rPr>
            <w:rFonts w:ascii="Times New Roman" w:hAnsi="Times New Roman"/>
            <w:b/>
            <w:sz w:val="20"/>
            <w:szCs w:val="20"/>
          </w:rPr>
          <w:t>2019 г</w:t>
        </w:r>
      </w:smartTag>
      <w:r w:rsidRPr="00FB0BAA">
        <w:rPr>
          <w:rFonts w:ascii="Times New Roman" w:hAnsi="Times New Roman"/>
          <w:b/>
          <w:sz w:val="20"/>
          <w:szCs w:val="20"/>
        </w:rPr>
        <w:t>.</w:t>
      </w:r>
    </w:p>
    <w:p w:rsidR="00EA2AF1" w:rsidRPr="00FB0BAA" w:rsidRDefault="00EA2AF1" w:rsidP="008C2137">
      <w:pPr>
        <w:jc w:val="both"/>
        <w:rPr>
          <w:rFonts w:ascii="Times New Roman" w:hAnsi="Times New Roman"/>
          <w:b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AF1" w:rsidRPr="00FB0BAA" w:rsidRDefault="00EA2AF1" w:rsidP="008C2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A2AF1" w:rsidRPr="00FB0BAA" w:rsidSect="00226742">
      <w:footerReference w:type="default" r:id="rId7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F1" w:rsidRDefault="00EA2AF1" w:rsidP="00890A3F">
      <w:pPr>
        <w:spacing w:after="0" w:line="240" w:lineRule="auto"/>
      </w:pPr>
      <w:r>
        <w:separator/>
      </w:r>
    </w:p>
  </w:endnote>
  <w:endnote w:type="continuationSeparator" w:id="0">
    <w:p w:rsidR="00EA2AF1" w:rsidRDefault="00EA2AF1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F1" w:rsidRDefault="00EA2AF1">
    <w:pPr>
      <w:pStyle w:val="Footer"/>
      <w:jc w:val="right"/>
    </w:pPr>
    <w:fldSimple w:instr="PAGE   \* MERGEFORMAT">
      <w:r>
        <w:rPr>
          <w:noProof/>
        </w:rPr>
        <w:t>57</w:t>
      </w:r>
    </w:fldSimple>
  </w:p>
  <w:p w:rsidR="00EA2AF1" w:rsidRDefault="00EA2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F1" w:rsidRDefault="00EA2AF1" w:rsidP="00890A3F">
      <w:pPr>
        <w:spacing w:after="0" w:line="240" w:lineRule="auto"/>
      </w:pPr>
      <w:r>
        <w:separator/>
      </w:r>
    </w:p>
  </w:footnote>
  <w:footnote w:type="continuationSeparator" w:id="0">
    <w:p w:rsidR="00EA2AF1" w:rsidRDefault="00EA2AF1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06"/>
    <w:multiLevelType w:val="multilevel"/>
    <w:tmpl w:val="89AE458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EB407C"/>
    <w:multiLevelType w:val="hybridMultilevel"/>
    <w:tmpl w:val="300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4F0C"/>
    <w:multiLevelType w:val="hybridMultilevel"/>
    <w:tmpl w:val="BD34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B7786B"/>
    <w:multiLevelType w:val="multilevel"/>
    <w:tmpl w:val="E39EBAFE"/>
    <w:lvl w:ilvl="0">
      <w:start w:val="1"/>
      <w:numFmt w:val="decimal"/>
      <w:lvlText w:val="%1."/>
      <w:lvlJc w:val="left"/>
      <w:pPr>
        <w:tabs>
          <w:tab w:val="num" w:pos="0"/>
        </w:tabs>
        <w:ind w:left="284" w:hanging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6183FAE"/>
    <w:multiLevelType w:val="hybridMultilevel"/>
    <w:tmpl w:val="097E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017FC"/>
    <w:multiLevelType w:val="hybridMultilevel"/>
    <w:tmpl w:val="DBC6F400"/>
    <w:lvl w:ilvl="0" w:tplc="62A4C034">
      <w:start w:val="1"/>
      <w:numFmt w:val="decimal"/>
      <w:lvlText w:val="%1."/>
      <w:lvlJc w:val="left"/>
      <w:pPr>
        <w:tabs>
          <w:tab w:val="num" w:pos="0"/>
        </w:tabs>
        <w:ind w:left="170" w:hanging="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50D78AA"/>
    <w:multiLevelType w:val="multilevel"/>
    <w:tmpl w:val="3F041186"/>
    <w:lvl w:ilvl="0">
      <w:start w:val="1"/>
      <w:numFmt w:val="decimal"/>
      <w:lvlText w:val="%1."/>
      <w:lvlJc w:val="left"/>
      <w:pPr>
        <w:tabs>
          <w:tab w:val="num" w:pos="0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A281CF7"/>
    <w:multiLevelType w:val="hybridMultilevel"/>
    <w:tmpl w:val="ECA4F874"/>
    <w:lvl w:ilvl="0" w:tplc="0419000F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3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02"/>
    <w:rsid w:val="00000FF0"/>
    <w:rsid w:val="000032D9"/>
    <w:rsid w:val="00011F94"/>
    <w:rsid w:val="000147D6"/>
    <w:rsid w:val="00020144"/>
    <w:rsid w:val="00022593"/>
    <w:rsid w:val="00026478"/>
    <w:rsid w:val="00037A72"/>
    <w:rsid w:val="00045D02"/>
    <w:rsid w:val="00050EAF"/>
    <w:rsid w:val="00054B3B"/>
    <w:rsid w:val="00057940"/>
    <w:rsid w:val="00062E0F"/>
    <w:rsid w:val="00066AAE"/>
    <w:rsid w:val="00071A5E"/>
    <w:rsid w:val="00080964"/>
    <w:rsid w:val="00083923"/>
    <w:rsid w:val="0009111A"/>
    <w:rsid w:val="00093B9E"/>
    <w:rsid w:val="0009591F"/>
    <w:rsid w:val="00095946"/>
    <w:rsid w:val="00095AD3"/>
    <w:rsid w:val="000A15E5"/>
    <w:rsid w:val="000A597D"/>
    <w:rsid w:val="000B1EA2"/>
    <w:rsid w:val="000B4C4B"/>
    <w:rsid w:val="000B5213"/>
    <w:rsid w:val="000B569B"/>
    <w:rsid w:val="000B76FA"/>
    <w:rsid w:val="000C2F7D"/>
    <w:rsid w:val="000C4E3E"/>
    <w:rsid w:val="000D6024"/>
    <w:rsid w:val="000D6CCD"/>
    <w:rsid w:val="000E0462"/>
    <w:rsid w:val="000E3072"/>
    <w:rsid w:val="000E6637"/>
    <w:rsid w:val="000E68CE"/>
    <w:rsid w:val="000E6B66"/>
    <w:rsid w:val="000E70F7"/>
    <w:rsid w:val="000F3D13"/>
    <w:rsid w:val="000F6671"/>
    <w:rsid w:val="00101BEB"/>
    <w:rsid w:val="001048A0"/>
    <w:rsid w:val="00104E46"/>
    <w:rsid w:val="00105794"/>
    <w:rsid w:val="00110532"/>
    <w:rsid w:val="00120DE2"/>
    <w:rsid w:val="001266FC"/>
    <w:rsid w:val="00130BD4"/>
    <w:rsid w:val="001404BE"/>
    <w:rsid w:val="001469B2"/>
    <w:rsid w:val="001469B5"/>
    <w:rsid w:val="00147163"/>
    <w:rsid w:val="0015096E"/>
    <w:rsid w:val="00156398"/>
    <w:rsid w:val="00162F1B"/>
    <w:rsid w:val="001637DB"/>
    <w:rsid w:val="001652F2"/>
    <w:rsid w:val="0016640C"/>
    <w:rsid w:val="0017032B"/>
    <w:rsid w:val="00174854"/>
    <w:rsid w:val="001766F6"/>
    <w:rsid w:val="001819F6"/>
    <w:rsid w:val="00187525"/>
    <w:rsid w:val="00191516"/>
    <w:rsid w:val="001978B4"/>
    <w:rsid w:val="001A0B13"/>
    <w:rsid w:val="001A0F04"/>
    <w:rsid w:val="001A145E"/>
    <w:rsid w:val="001A196C"/>
    <w:rsid w:val="001A1E13"/>
    <w:rsid w:val="001B2DCC"/>
    <w:rsid w:val="001B6917"/>
    <w:rsid w:val="001C1DD3"/>
    <w:rsid w:val="001C666B"/>
    <w:rsid w:val="001E11DE"/>
    <w:rsid w:val="001F0956"/>
    <w:rsid w:val="001F12A2"/>
    <w:rsid w:val="00211241"/>
    <w:rsid w:val="00214AE3"/>
    <w:rsid w:val="00216B64"/>
    <w:rsid w:val="00216B86"/>
    <w:rsid w:val="00222EC8"/>
    <w:rsid w:val="00224C8D"/>
    <w:rsid w:val="00226742"/>
    <w:rsid w:val="00230712"/>
    <w:rsid w:val="00231288"/>
    <w:rsid w:val="00231659"/>
    <w:rsid w:val="00235639"/>
    <w:rsid w:val="00241E15"/>
    <w:rsid w:val="002661DC"/>
    <w:rsid w:val="002714EE"/>
    <w:rsid w:val="00271953"/>
    <w:rsid w:val="00276D30"/>
    <w:rsid w:val="00283079"/>
    <w:rsid w:val="00284892"/>
    <w:rsid w:val="00285D13"/>
    <w:rsid w:val="0028710D"/>
    <w:rsid w:val="0028732C"/>
    <w:rsid w:val="002A01D9"/>
    <w:rsid w:val="002A5C53"/>
    <w:rsid w:val="002B6A03"/>
    <w:rsid w:val="002C0F8D"/>
    <w:rsid w:val="002C19E9"/>
    <w:rsid w:val="002C3DA9"/>
    <w:rsid w:val="002C42F6"/>
    <w:rsid w:val="002C5A41"/>
    <w:rsid w:val="002C6AB9"/>
    <w:rsid w:val="002D6391"/>
    <w:rsid w:val="002E2CDD"/>
    <w:rsid w:val="002E2ED3"/>
    <w:rsid w:val="002E4443"/>
    <w:rsid w:val="002F14F9"/>
    <w:rsid w:val="002F29B2"/>
    <w:rsid w:val="002F6F7A"/>
    <w:rsid w:val="00303239"/>
    <w:rsid w:val="0030780A"/>
    <w:rsid w:val="00314DD2"/>
    <w:rsid w:val="00325BA7"/>
    <w:rsid w:val="00335044"/>
    <w:rsid w:val="00335498"/>
    <w:rsid w:val="0034321B"/>
    <w:rsid w:val="00352EFE"/>
    <w:rsid w:val="0037150D"/>
    <w:rsid w:val="00372866"/>
    <w:rsid w:val="003750AD"/>
    <w:rsid w:val="00384CCF"/>
    <w:rsid w:val="00395913"/>
    <w:rsid w:val="003A095B"/>
    <w:rsid w:val="003A0B6F"/>
    <w:rsid w:val="003A12DB"/>
    <w:rsid w:val="003A2F10"/>
    <w:rsid w:val="003A4C14"/>
    <w:rsid w:val="003A5FF6"/>
    <w:rsid w:val="003A7674"/>
    <w:rsid w:val="003B4898"/>
    <w:rsid w:val="003B5E9C"/>
    <w:rsid w:val="003C11D0"/>
    <w:rsid w:val="003C7D44"/>
    <w:rsid w:val="003D0363"/>
    <w:rsid w:val="003D57AC"/>
    <w:rsid w:val="003E3C78"/>
    <w:rsid w:val="003E60D0"/>
    <w:rsid w:val="003F05F4"/>
    <w:rsid w:val="0040125D"/>
    <w:rsid w:val="00403D2C"/>
    <w:rsid w:val="004040EB"/>
    <w:rsid w:val="00404A6A"/>
    <w:rsid w:val="0041475A"/>
    <w:rsid w:val="00415516"/>
    <w:rsid w:val="00423745"/>
    <w:rsid w:val="00424D07"/>
    <w:rsid w:val="004266DC"/>
    <w:rsid w:val="004357B8"/>
    <w:rsid w:val="004373FE"/>
    <w:rsid w:val="00443DE0"/>
    <w:rsid w:val="00447C9C"/>
    <w:rsid w:val="00450338"/>
    <w:rsid w:val="004512E9"/>
    <w:rsid w:val="0045143A"/>
    <w:rsid w:val="004544FC"/>
    <w:rsid w:val="004569C9"/>
    <w:rsid w:val="00456FF2"/>
    <w:rsid w:val="004726C1"/>
    <w:rsid w:val="00487CC9"/>
    <w:rsid w:val="00490D56"/>
    <w:rsid w:val="00493B9B"/>
    <w:rsid w:val="004978D5"/>
    <w:rsid w:val="004C0E83"/>
    <w:rsid w:val="004C1214"/>
    <w:rsid w:val="004C25CB"/>
    <w:rsid w:val="004E1AAE"/>
    <w:rsid w:val="004E234D"/>
    <w:rsid w:val="004E74F8"/>
    <w:rsid w:val="004E7BA3"/>
    <w:rsid w:val="004F3184"/>
    <w:rsid w:val="004F6F48"/>
    <w:rsid w:val="00502541"/>
    <w:rsid w:val="00512321"/>
    <w:rsid w:val="0051344C"/>
    <w:rsid w:val="00525401"/>
    <w:rsid w:val="0052678F"/>
    <w:rsid w:val="00526C5D"/>
    <w:rsid w:val="005304E4"/>
    <w:rsid w:val="005432A8"/>
    <w:rsid w:val="0054512E"/>
    <w:rsid w:val="005535D8"/>
    <w:rsid w:val="00553DB5"/>
    <w:rsid w:val="0055578E"/>
    <w:rsid w:val="005569FE"/>
    <w:rsid w:val="00560CFB"/>
    <w:rsid w:val="005610E6"/>
    <w:rsid w:val="00564BDB"/>
    <w:rsid w:val="00566206"/>
    <w:rsid w:val="00576A7D"/>
    <w:rsid w:val="00581C3C"/>
    <w:rsid w:val="00587126"/>
    <w:rsid w:val="005877A6"/>
    <w:rsid w:val="005951DE"/>
    <w:rsid w:val="005A0A1D"/>
    <w:rsid w:val="005A497D"/>
    <w:rsid w:val="005A5936"/>
    <w:rsid w:val="005B07C2"/>
    <w:rsid w:val="005B5322"/>
    <w:rsid w:val="005D25A4"/>
    <w:rsid w:val="005E4AA0"/>
    <w:rsid w:val="005E5ACA"/>
    <w:rsid w:val="005F6EED"/>
    <w:rsid w:val="00601CDB"/>
    <w:rsid w:val="00602E3A"/>
    <w:rsid w:val="006037FA"/>
    <w:rsid w:val="006046DF"/>
    <w:rsid w:val="006066F2"/>
    <w:rsid w:val="00613EFB"/>
    <w:rsid w:val="0062153A"/>
    <w:rsid w:val="00621E50"/>
    <w:rsid w:val="006261AF"/>
    <w:rsid w:val="00626CB7"/>
    <w:rsid w:val="00635AF1"/>
    <w:rsid w:val="00637E3B"/>
    <w:rsid w:val="00642933"/>
    <w:rsid w:val="00644A48"/>
    <w:rsid w:val="006547D9"/>
    <w:rsid w:val="0066205D"/>
    <w:rsid w:val="00667057"/>
    <w:rsid w:val="006676FB"/>
    <w:rsid w:val="006725EF"/>
    <w:rsid w:val="00677950"/>
    <w:rsid w:val="00683A20"/>
    <w:rsid w:val="00686C13"/>
    <w:rsid w:val="00687B31"/>
    <w:rsid w:val="00691CCF"/>
    <w:rsid w:val="00692E69"/>
    <w:rsid w:val="00692F51"/>
    <w:rsid w:val="00693E6B"/>
    <w:rsid w:val="006A073F"/>
    <w:rsid w:val="006A3ED6"/>
    <w:rsid w:val="006A4640"/>
    <w:rsid w:val="006B2E1A"/>
    <w:rsid w:val="006B3C0E"/>
    <w:rsid w:val="006B5085"/>
    <w:rsid w:val="006C0902"/>
    <w:rsid w:val="006C5E14"/>
    <w:rsid w:val="006D38F9"/>
    <w:rsid w:val="006D7B08"/>
    <w:rsid w:val="006E084E"/>
    <w:rsid w:val="006E346D"/>
    <w:rsid w:val="006F18B6"/>
    <w:rsid w:val="006F1AAB"/>
    <w:rsid w:val="006F3FA7"/>
    <w:rsid w:val="006F4275"/>
    <w:rsid w:val="006F7A5E"/>
    <w:rsid w:val="007047A6"/>
    <w:rsid w:val="00705722"/>
    <w:rsid w:val="007077C6"/>
    <w:rsid w:val="00715A18"/>
    <w:rsid w:val="00723B5B"/>
    <w:rsid w:val="00741B4F"/>
    <w:rsid w:val="00745C76"/>
    <w:rsid w:val="00745D5C"/>
    <w:rsid w:val="007536A1"/>
    <w:rsid w:val="007556C5"/>
    <w:rsid w:val="0076190D"/>
    <w:rsid w:val="00763D82"/>
    <w:rsid w:val="007746E5"/>
    <w:rsid w:val="007774C5"/>
    <w:rsid w:val="0079038B"/>
    <w:rsid w:val="00790CD4"/>
    <w:rsid w:val="0079221F"/>
    <w:rsid w:val="00792344"/>
    <w:rsid w:val="0079555C"/>
    <w:rsid w:val="007A12E7"/>
    <w:rsid w:val="007A17CE"/>
    <w:rsid w:val="007A26FA"/>
    <w:rsid w:val="007B6E92"/>
    <w:rsid w:val="007C2FB3"/>
    <w:rsid w:val="007C6156"/>
    <w:rsid w:val="007D1F15"/>
    <w:rsid w:val="007D243B"/>
    <w:rsid w:val="007D4D87"/>
    <w:rsid w:val="007D64AD"/>
    <w:rsid w:val="007E15E8"/>
    <w:rsid w:val="007F412A"/>
    <w:rsid w:val="00800C76"/>
    <w:rsid w:val="00814FE9"/>
    <w:rsid w:val="00822A3F"/>
    <w:rsid w:val="00826024"/>
    <w:rsid w:val="008305DC"/>
    <w:rsid w:val="008316E4"/>
    <w:rsid w:val="0083488D"/>
    <w:rsid w:val="0083716F"/>
    <w:rsid w:val="00840504"/>
    <w:rsid w:val="00846E7A"/>
    <w:rsid w:val="00853D27"/>
    <w:rsid w:val="00854ABA"/>
    <w:rsid w:val="0085705B"/>
    <w:rsid w:val="00860ACC"/>
    <w:rsid w:val="00860AF8"/>
    <w:rsid w:val="00870813"/>
    <w:rsid w:val="00871884"/>
    <w:rsid w:val="00890A3F"/>
    <w:rsid w:val="0089339E"/>
    <w:rsid w:val="008B11D5"/>
    <w:rsid w:val="008B225A"/>
    <w:rsid w:val="008B2569"/>
    <w:rsid w:val="008B6076"/>
    <w:rsid w:val="008B7305"/>
    <w:rsid w:val="008C0468"/>
    <w:rsid w:val="008C2137"/>
    <w:rsid w:val="008C5C9B"/>
    <w:rsid w:val="008D31DF"/>
    <w:rsid w:val="008D6D13"/>
    <w:rsid w:val="008E5F53"/>
    <w:rsid w:val="008F0EA7"/>
    <w:rsid w:val="008F0F77"/>
    <w:rsid w:val="008F2344"/>
    <w:rsid w:val="008F5813"/>
    <w:rsid w:val="008F5E22"/>
    <w:rsid w:val="008F687F"/>
    <w:rsid w:val="009045E7"/>
    <w:rsid w:val="009134E3"/>
    <w:rsid w:val="009147BD"/>
    <w:rsid w:val="00932FDE"/>
    <w:rsid w:val="00936807"/>
    <w:rsid w:val="00937CB1"/>
    <w:rsid w:val="00944153"/>
    <w:rsid w:val="00947367"/>
    <w:rsid w:val="00952EDC"/>
    <w:rsid w:val="009558AA"/>
    <w:rsid w:val="009561E1"/>
    <w:rsid w:val="00956BD7"/>
    <w:rsid w:val="00964CF6"/>
    <w:rsid w:val="009776DA"/>
    <w:rsid w:val="0098008A"/>
    <w:rsid w:val="009830F6"/>
    <w:rsid w:val="00987A7A"/>
    <w:rsid w:val="009A1C69"/>
    <w:rsid w:val="009A2C30"/>
    <w:rsid w:val="009A3ADB"/>
    <w:rsid w:val="009A51EC"/>
    <w:rsid w:val="009B078B"/>
    <w:rsid w:val="009B239E"/>
    <w:rsid w:val="009B5609"/>
    <w:rsid w:val="009B571E"/>
    <w:rsid w:val="009B59E6"/>
    <w:rsid w:val="009C16D0"/>
    <w:rsid w:val="009D33C1"/>
    <w:rsid w:val="009E1908"/>
    <w:rsid w:val="009E3D47"/>
    <w:rsid w:val="009E49ED"/>
    <w:rsid w:val="009F3D4C"/>
    <w:rsid w:val="00A03998"/>
    <w:rsid w:val="00A15DF3"/>
    <w:rsid w:val="00A23278"/>
    <w:rsid w:val="00A25521"/>
    <w:rsid w:val="00A33141"/>
    <w:rsid w:val="00A33CEA"/>
    <w:rsid w:val="00A34374"/>
    <w:rsid w:val="00A37208"/>
    <w:rsid w:val="00A4532F"/>
    <w:rsid w:val="00A45DAC"/>
    <w:rsid w:val="00A46BC1"/>
    <w:rsid w:val="00A505E4"/>
    <w:rsid w:val="00A55E86"/>
    <w:rsid w:val="00A56AF7"/>
    <w:rsid w:val="00A575CA"/>
    <w:rsid w:val="00A5796E"/>
    <w:rsid w:val="00A7062E"/>
    <w:rsid w:val="00A72008"/>
    <w:rsid w:val="00A7472B"/>
    <w:rsid w:val="00A854B9"/>
    <w:rsid w:val="00A85CA4"/>
    <w:rsid w:val="00AA0131"/>
    <w:rsid w:val="00AA0CA2"/>
    <w:rsid w:val="00AA2C48"/>
    <w:rsid w:val="00AA5F21"/>
    <w:rsid w:val="00AB69E5"/>
    <w:rsid w:val="00AC04BD"/>
    <w:rsid w:val="00AC0740"/>
    <w:rsid w:val="00AC2232"/>
    <w:rsid w:val="00AC3857"/>
    <w:rsid w:val="00AC54A8"/>
    <w:rsid w:val="00AC70BF"/>
    <w:rsid w:val="00AD4E69"/>
    <w:rsid w:val="00AD5CB2"/>
    <w:rsid w:val="00AD5D9A"/>
    <w:rsid w:val="00AE1D0E"/>
    <w:rsid w:val="00AE2CEC"/>
    <w:rsid w:val="00AE5AF6"/>
    <w:rsid w:val="00AF0C65"/>
    <w:rsid w:val="00AF6166"/>
    <w:rsid w:val="00B11203"/>
    <w:rsid w:val="00B1673B"/>
    <w:rsid w:val="00B40F68"/>
    <w:rsid w:val="00B46C49"/>
    <w:rsid w:val="00B544ED"/>
    <w:rsid w:val="00B54C01"/>
    <w:rsid w:val="00B54CE6"/>
    <w:rsid w:val="00B55E47"/>
    <w:rsid w:val="00B63DC5"/>
    <w:rsid w:val="00B74F16"/>
    <w:rsid w:val="00B76B47"/>
    <w:rsid w:val="00B85299"/>
    <w:rsid w:val="00B8630F"/>
    <w:rsid w:val="00B87494"/>
    <w:rsid w:val="00B913DB"/>
    <w:rsid w:val="00B936BB"/>
    <w:rsid w:val="00B953AE"/>
    <w:rsid w:val="00B966AB"/>
    <w:rsid w:val="00BA0500"/>
    <w:rsid w:val="00BA0C08"/>
    <w:rsid w:val="00BA3DCD"/>
    <w:rsid w:val="00BA5197"/>
    <w:rsid w:val="00BA6A3C"/>
    <w:rsid w:val="00BB3BF5"/>
    <w:rsid w:val="00BB6DCE"/>
    <w:rsid w:val="00BC2836"/>
    <w:rsid w:val="00BC31C5"/>
    <w:rsid w:val="00BC3937"/>
    <w:rsid w:val="00BD682B"/>
    <w:rsid w:val="00BE393C"/>
    <w:rsid w:val="00BF70B9"/>
    <w:rsid w:val="00C01042"/>
    <w:rsid w:val="00C02B37"/>
    <w:rsid w:val="00C02CC4"/>
    <w:rsid w:val="00C046AB"/>
    <w:rsid w:val="00C20FE3"/>
    <w:rsid w:val="00C319D0"/>
    <w:rsid w:val="00C325F7"/>
    <w:rsid w:val="00C34F44"/>
    <w:rsid w:val="00C371AF"/>
    <w:rsid w:val="00C37B09"/>
    <w:rsid w:val="00C4096E"/>
    <w:rsid w:val="00C46A71"/>
    <w:rsid w:val="00C601FD"/>
    <w:rsid w:val="00C6560C"/>
    <w:rsid w:val="00C67D97"/>
    <w:rsid w:val="00C70474"/>
    <w:rsid w:val="00C85FB5"/>
    <w:rsid w:val="00C860F1"/>
    <w:rsid w:val="00C94733"/>
    <w:rsid w:val="00C9574D"/>
    <w:rsid w:val="00CA0E80"/>
    <w:rsid w:val="00CA31CD"/>
    <w:rsid w:val="00CB5700"/>
    <w:rsid w:val="00CB5C1D"/>
    <w:rsid w:val="00CC097F"/>
    <w:rsid w:val="00CC21E8"/>
    <w:rsid w:val="00CD0C39"/>
    <w:rsid w:val="00CD5445"/>
    <w:rsid w:val="00CD71C0"/>
    <w:rsid w:val="00CD736B"/>
    <w:rsid w:val="00CF2110"/>
    <w:rsid w:val="00CF4069"/>
    <w:rsid w:val="00D012DC"/>
    <w:rsid w:val="00D0300B"/>
    <w:rsid w:val="00D15F84"/>
    <w:rsid w:val="00D22FF7"/>
    <w:rsid w:val="00D2330D"/>
    <w:rsid w:val="00D36962"/>
    <w:rsid w:val="00D421D2"/>
    <w:rsid w:val="00D42721"/>
    <w:rsid w:val="00D4350B"/>
    <w:rsid w:val="00D44104"/>
    <w:rsid w:val="00D4449A"/>
    <w:rsid w:val="00D5037F"/>
    <w:rsid w:val="00D52582"/>
    <w:rsid w:val="00D669DA"/>
    <w:rsid w:val="00D74D87"/>
    <w:rsid w:val="00D762AB"/>
    <w:rsid w:val="00D76A9E"/>
    <w:rsid w:val="00D76CE7"/>
    <w:rsid w:val="00D8088D"/>
    <w:rsid w:val="00D914FE"/>
    <w:rsid w:val="00DA040D"/>
    <w:rsid w:val="00DA18B3"/>
    <w:rsid w:val="00DB493B"/>
    <w:rsid w:val="00DC14C2"/>
    <w:rsid w:val="00DD0127"/>
    <w:rsid w:val="00DD49C5"/>
    <w:rsid w:val="00DD7FD5"/>
    <w:rsid w:val="00DF2084"/>
    <w:rsid w:val="00E01362"/>
    <w:rsid w:val="00E047FF"/>
    <w:rsid w:val="00E06888"/>
    <w:rsid w:val="00E22AD9"/>
    <w:rsid w:val="00E2419F"/>
    <w:rsid w:val="00E2461C"/>
    <w:rsid w:val="00E26283"/>
    <w:rsid w:val="00E27ED8"/>
    <w:rsid w:val="00E307D0"/>
    <w:rsid w:val="00E34772"/>
    <w:rsid w:val="00E351E4"/>
    <w:rsid w:val="00E3537C"/>
    <w:rsid w:val="00E40217"/>
    <w:rsid w:val="00E43087"/>
    <w:rsid w:val="00E465D4"/>
    <w:rsid w:val="00E46825"/>
    <w:rsid w:val="00E55336"/>
    <w:rsid w:val="00E56757"/>
    <w:rsid w:val="00E6136F"/>
    <w:rsid w:val="00E64321"/>
    <w:rsid w:val="00E70647"/>
    <w:rsid w:val="00E76DDD"/>
    <w:rsid w:val="00E80B61"/>
    <w:rsid w:val="00E94D9C"/>
    <w:rsid w:val="00E96CE8"/>
    <w:rsid w:val="00EA2AF1"/>
    <w:rsid w:val="00EA3E3C"/>
    <w:rsid w:val="00EB2144"/>
    <w:rsid w:val="00EB2E03"/>
    <w:rsid w:val="00EB78D3"/>
    <w:rsid w:val="00EC002B"/>
    <w:rsid w:val="00EC0364"/>
    <w:rsid w:val="00EC3D5C"/>
    <w:rsid w:val="00EC5BBD"/>
    <w:rsid w:val="00ED22CF"/>
    <w:rsid w:val="00EE08EE"/>
    <w:rsid w:val="00EE2A42"/>
    <w:rsid w:val="00EF2123"/>
    <w:rsid w:val="00EF64EA"/>
    <w:rsid w:val="00F01775"/>
    <w:rsid w:val="00F064CD"/>
    <w:rsid w:val="00F07AD6"/>
    <w:rsid w:val="00F15C59"/>
    <w:rsid w:val="00F17C5A"/>
    <w:rsid w:val="00F30938"/>
    <w:rsid w:val="00F31502"/>
    <w:rsid w:val="00F33004"/>
    <w:rsid w:val="00F64EB4"/>
    <w:rsid w:val="00F673A7"/>
    <w:rsid w:val="00F72CF0"/>
    <w:rsid w:val="00F736F7"/>
    <w:rsid w:val="00F842FF"/>
    <w:rsid w:val="00F84F0C"/>
    <w:rsid w:val="00F9327D"/>
    <w:rsid w:val="00F9743A"/>
    <w:rsid w:val="00FA1D47"/>
    <w:rsid w:val="00FA2DBD"/>
    <w:rsid w:val="00FA305F"/>
    <w:rsid w:val="00FA366E"/>
    <w:rsid w:val="00FA4201"/>
    <w:rsid w:val="00FB06CF"/>
    <w:rsid w:val="00FB0BAA"/>
    <w:rsid w:val="00FC0B2E"/>
    <w:rsid w:val="00FC46EF"/>
    <w:rsid w:val="00FD08BF"/>
    <w:rsid w:val="00FD0E18"/>
    <w:rsid w:val="00FE1040"/>
    <w:rsid w:val="00FE62D5"/>
    <w:rsid w:val="00FF4CD7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2E3A"/>
    <w:pPr>
      <w:ind w:left="720"/>
      <w:contextualSpacing/>
    </w:pPr>
  </w:style>
  <w:style w:type="paragraph" w:customStyle="1" w:styleId="a">
    <w:name w:val="Базовый"/>
    <w:uiPriority w:val="99"/>
    <w:rsid w:val="00B11203"/>
    <w:pPr>
      <w:widowControl w:val="0"/>
      <w:suppressAutoHyphens/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D7B0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D7B0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54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Основной текст_"/>
    <w:basedOn w:val="DefaultParagraphFont"/>
    <w:link w:val="7"/>
    <w:uiPriority w:val="99"/>
    <w:locked/>
    <w:rsid w:val="004544FC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7">
    <w:name w:val="Основной текст7"/>
    <w:basedOn w:val="Normal"/>
    <w:link w:val="a0"/>
    <w:uiPriority w:val="99"/>
    <w:rsid w:val="004544FC"/>
    <w:pPr>
      <w:widowControl w:val="0"/>
      <w:shd w:val="clear" w:color="auto" w:fill="FFFFFF"/>
      <w:spacing w:after="0" w:line="643" w:lineRule="exact"/>
      <w:jc w:val="center"/>
    </w:pPr>
    <w:rPr>
      <w:rFonts w:ascii="Times New Roman" w:eastAsia="Times New Roman" w:hAnsi="Times New Roman"/>
      <w:spacing w:val="2"/>
    </w:rPr>
  </w:style>
  <w:style w:type="paragraph" w:styleId="Header">
    <w:name w:val="header"/>
    <w:basedOn w:val="Normal"/>
    <w:link w:val="HeaderChar"/>
    <w:uiPriority w:val="99"/>
    <w:rsid w:val="0022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7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67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libreoffice.org/);" TargetMode="External"/><Relationship Id="rId18" Type="http://schemas.openxmlformats.org/officeDocument/2006/relationships/hyperlink" Target="https://sourceforge.net/projects/qucs/);" TargetMode="External"/><Relationship Id="rId26" Type="http://schemas.openxmlformats.org/officeDocument/2006/relationships/hyperlink" Target="http://scidavis.sourceforge.net/);" TargetMode="External"/><Relationship Id="rId39" Type="http://schemas.openxmlformats.org/officeDocument/2006/relationships/hyperlink" Target="https://sourceforge.net/projects/qucs/);" TargetMode="External"/><Relationship Id="rId21" Type="http://schemas.openxmlformats.org/officeDocument/2006/relationships/hyperlink" Target="http://scidavis.sourceforge.net/);" TargetMode="External"/><Relationship Id="rId34" Type="http://schemas.openxmlformats.org/officeDocument/2006/relationships/hyperlink" Target="https://librecad.org/" TargetMode="External"/><Relationship Id="rId42" Type="http://schemas.openxmlformats.org/officeDocument/2006/relationships/hyperlink" Target="http://www.cburch.com/logisim/" TargetMode="External"/><Relationship Id="rId47" Type="http://schemas.openxmlformats.org/officeDocument/2006/relationships/hyperlink" Target="http://www.cburch.com/logisim/" TargetMode="External"/><Relationship Id="rId50" Type="http://schemas.openxmlformats.org/officeDocument/2006/relationships/hyperlink" Target="https://sourceforge.net/projects/qucs/);" TargetMode="External"/><Relationship Id="rId55" Type="http://schemas.openxmlformats.org/officeDocument/2006/relationships/hyperlink" Target="https://librecad.org/" TargetMode="External"/><Relationship Id="rId63" Type="http://schemas.openxmlformats.org/officeDocument/2006/relationships/hyperlink" Target="http://scidavis.sourceforge.net/);" TargetMode="External"/><Relationship Id="rId68" Type="http://schemas.openxmlformats.org/officeDocument/2006/relationships/hyperlink" Target="http://kicad-pcb.org/" TargetMode="External"/><Relationship Id="rId7" Type="http://schemas.openxmlformats.org/officeDocument/2006/relationships/hyperlink" Target="https://netbeans.org/" TargetMode="External"/><Relationship Id="rId71" Type="http://schemas.openxmlformats.org/officeDocument/2006/relationships/hyperlink" Target="http://www.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davis.sourceforge.net/);" TargetMode="External"/><Relationship Id="rId29" Type="http://schemas.openxmlformats.org/officeDocument/2006/relationships/hyperlink" Target="https://www.scilab.org/" TargetMode="External"/><Relationship Id="rId11" Type="http://schemas.openxmlformats.org/officeDocument/2006/relationships/hyperlink" Target="http://scidavis.sourceforge.net/);" TargetMode="External"/><Relationship Id="rId24" Type="http://schemas.openxmlformats.org/officeDocument/2006/relationships/hyperlink" Target="https://www.scilab.org/" TargetMode="External"/><Relationship Id="rId32" Type="http://schemas.openxmlformats.org/officeDocument/2006/relationships/hyperlink" Target="http://www.cburch.com/logisim/" TargetMode="External"/><Relationship Id="rId37" Type="http://schemas.openxmlformats.org/officeDocument/2006/relationships/hyperlink" Target="https://www.scilab.org/" TargetMode="External"/><Relationship Id="rId40" Type="http://schemas.openxmlformats.org/officeDocument/2006/relationships/hyperlink" Target="http://scidavis.sourceforge.net/);" TargetMode="External"/><Relationship Id="rId45" Type="http://schemas.openxmlformats.org/officeDocument/2006/relationships/hyperlink" Target="http://www.cburch.com/logisim/" TargetMode="External"/><Relationship Id="rId53" Type="http://schemas.openxmlformats.org/officeDocument/2006/relationships/hyperlink" Target="https://www.openmodelica.org/" TargetMode="External"/><Relationship Id="rId58" Type="http://schemas.openxmlformats.org/officeDocument/2006/relationships/hyperlink" Target="https://www.openmodelica.org/" TargetMode="External"/><Relationship Id="rId66" Type="http://schemas.openxmlformats.org/officeDocument/2006/relationships/hyperlink" Target="http://gwyddion.net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libreoffice.org/);" TargetMode="External"/><Relationship Id="rId23" Type="http://schemas.openxmlformats.org/officeDocument/2006/relationships/hyperlink" Target="http://fityk.nieto.pl/" TargetMode="External"/><Relationship Id="rId28" Type="http://schemas.openxmlformats.org/officeDocument/2006/relationships/hyperlink" Target="https://www.openmodelica.org/" TargetMode="External"/><Relationship Id="rId36" Type="http://schemas.openxmlformats.org/officeDocument/2006/relationships/hyperlink" Target="http://kicad-pcb.org/" TargetMode="External"/><Relationship Id="rId49" Type="http://schemas.openxmlformats.org/officeDocument/2006/relationships/hyperlink" Target="http://scidavis.sourceforge.net/);" TargetMode="External"/><Relationship Id="rId57" Type="http://schemas.openxmlformats.org/officeDocument/2006/relationships/hyperlink" Target="https://sourceforge.net/projects/qucs/);" TargetMode="External"/><Relationship Id="rId61" Type="http://schemas.openxmlformats.org/officeDocument/2006/relationships/hyperlink" Target="http://scidavis.sourceforge.net/);" TargetMode="External"/><Relationship Id="rId10" Type="http://schemas.openxmlformats.org/officeDocument/2006/relationships/hyperlink" Target="https://ru.libreoffice.org/);" TargetMode="External"/><Relationship Id="rId19" Type="http://schemas.openxmlformats.org/officeDocument/2006/relationships/hyperlink" Target="https://www.openmodelica.org/" TargetMode="External"/><Relationship Id="rId31" Type="http://schemas.openxmlformats.org/officeDocument/2006/relationships/hyperlink" Target="http://kicad-pcb.org/" TargetMode="External"/><Relationship Id="rId44" Type="http://schemas.openxmlformats.org/officeDocument/2006/relationships/hyperlink" Target="https://librecad.org/" TargetMode="External"/><Relationship Id="rId52" Type="http://schemas.openxmlformats.org/officeDocument/2006/relationships/hyperlink" Target="https://sourceforge.net/projects/qucs/);" TargetMode="External"/><Relationship Id="rId60" Type="http://schemas.openxmlformats.org/officeDocument/2006/relationships/hyperlink" Target="https://sourceforge.net/projects/qucs/);" TargetMode="External"/><Relationship Id="rId65" Type="http://schemas.openxmlformats.org/officeDocument/2006/relationships/hyperlink" Target="https://sourceforge.net/projects/qucs/);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olsoft.ru/ru/soft/trolcommander" TargetMode="External"/><Relationship Id="rId14" Type="http://schemas.openxmlformats.org/officeDocument/2006/relationships/hyperlink" Target="http://trolsoft.ru/ru/soft/trolcommander" TargetMode="External"/><Relationship Id="rId22" Type="http://schemas.openxmlformats.org/officeDocument/2006/relationships/hyperlink" Target="https://sourceforge.net/projects/qucs/);" TargetMode="External"/><Relationship Id="rId27" Type="http://schemas.openxmlformats.org/officeDocument/2006/relationships/hyperlink" Target="https://sourceforge.net/projects/qucs/);" TargetMode="External"/><Relationship Id="rId30" Type="http://schemas.openxmlformats.org/officeDocument/2006/relationships/hyperlink" Target="http://www.cburch.com/logisim/" TargetMode="External"/><Relationship Id="rId35" Type="http://schemas.openxmlformats.org/officeDocument/2006/relationships/hyperlink" Target="http://www.cburch.com/logisim/" TargetMode="External"/><Relationship Id="rId43" Type="http://schemas.openxmlformats.org/officeDocument/2006/relationships/hyperlink" Target="http://kicad-pcb.org/" TargetMode="External"/><Relationship Id="rId48" Type="http://schemas.openxmlformats.org/officeDocument/2006/relationships/hyperlink" Target="http://kicad-pcb.org/" TargetMode="External"/><Relationship Id="rId56" Type="http://schemas.openxmlformats.org/officeDocument/2006/relationships/hyperlink" Target="http://scidavis.sourceforge.net/);" TargetMode="External"/><Relationship Id="rId64" Type="http://schemas.openxmlformats.org/officeDocument/2006/relationships/hyperlink" Target="http://scidavis.sourceforge.net/);" TargetMode="External"/><Relationship Id="rId69" Type="http://schemas.openxmlformats.org/officeDocument/2006/relationships/hyperlink" Target="http://www.cburch.com/logisim/" TargetMode="External"/><Relationship Id="rId8" Type="http://schemas.openxmlformats.org/officeDocument/2006/relationships/hyperlink" Target="http://scidavis.sourceforge.net/);" TargetMode="External"/><Relationship Id="rId51" Type="http://schemas.openxmlformats.org/officeDocument/2006/relationships/hyperlink" Target="http://scidavis.sourceforge.net/);" TargetMode="External"/><Relationship Id="rId72" Type="http://schemas.openxmlformats.org/officeDocument/2006/relationships/hyperlink" Target="http://www.scopu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rolsoft.ru/ru/soft/trolcommander" TargetMode="External"/><Relationship Id="rId17" Type="http://schemas.openxmlformats.org/officeDocument/2006/relationships/hyperlink" Target="http://scidavis.sourceforge.net/);" TargetMode="External"/><Relationship Id="rId25" Type="http://schemas.openxmlformats.org/officeDocument/2006/relationships/hyperlink" Target="https://librecad.org/" TargetMode="External"/><Relationship Id="rId33" Type="http://schemas.openxmlformats.org/officeDocument/2006/relationships/hyperlink" Target="http://kicad-pcb.org/" TargetMode="External"/><Relationship Id="rId38" Type="http://schemas.openxmlformats.org/officeDocument/2006/relationships/hyperlink" Target="http://scidavis.sourceforge.net/);" TargetMode="External"/><Relationship Id="rId46" Type="http://schemas.openxmlformats.org/officeDocument/2006/relationships/hyperlink" Target="http://kicad-pcb.org/" TargetMode="External"/><Relationship Id="rId59" Type="http://schemas.openxmlformats.org/officeDocument/2006/relationships/hyperlink" Target="https://sourceforge.net/projects/qucs/);" TargetMode="External"/><Relationship Id="rId67" Type="http://schemas.openxmlformats.org/officeDocument/2006/relationships/hyperlink" Target="http://www.cburch.com/logisim/" TargetMode="External"/><Relationship Id="rId20" Type="http://schemas.openxmlformats.org/officeDocument/2006/relationships/hyperlink" Target="https://www.scilab.org/" TargetMode="External"/><Relationship Id="rId41" Type="http://schemas.openxmlformats.org/officeDocument/2006/relationships/hyperlink" Target="https://sourceforge.net/projects/qucs/);" TargetMode="External"/><Relationship Id="rId54" Type="http://schemas.openxmlformats.org/officeDocument/2006/relationships/hyperlink" Target="https://www.scilab.org/" TargetMode="External"/><Relationship Id="rId62" Type="http://schemas.openxmlformats.org/officeDocument/2006/relationships/hyperlink" Target="https://sourceforge.net/projects/qucs/);" TargetMode="External"/><Relationship Id="rId70" Type="http://schemas.openxmlformats.org/officeDocument/2006/relationships/hyperlink" Target="http://kicad-pcb.org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1176</TotalTime>
  <Pages>58</Pages>
  <Words>26229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126</cp:lastModifiedBy>
  <cp:revision>127</cp:revision>
  <cp:lastPrinted>2019-12-03T10:04:00Z</cp:lastPrinted>
  <dcterms:created xsi:type="dcterms:W3CDTF">2019-07-11T12:54:00Z</dcterms:created>
  <dcterms:modified xsi:type="dcterms:W3CDTF">2019-12-03T10:15:00Z</dcterms:modified>
</cp:coreProperties>
</file>