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F4" w:rsidRDefault="000B7CF4" w:rsidP="00701479">
      <w:pPr>
        <w:spacing w:after="0" w:line="360" w:lineRule="auto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«УТВЕРДЖАЮ»</w:t>
      </w:r>
    </w:p>
    <w:p w:rsidR="00701479" w:rsidRDefault="00701479" w:rsidP="00701479">
      <w:pPr>
        <w:spacing w:after="0" w:line="360" w:lineRule="auto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F4" w:rsidRDefault="00701479" w:rsidP="000B7CF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ИИЭ и Р___________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0B7CF4" w:rsidRDefault="000B7CF4" w:rsidP="00AD63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F4" w:rsidRDefault="000B7CF4" w:rsidP="00AD63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F4" w:rsidRDefault="000B7CF4" w:rsidP="00AD63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638E" w:rsidRPr="00AD638E" w:rsidRDefault="00AD638E" w:rsidP="00AD63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8E">
        <w:rPr>
          <w:rFonts w:ascii="Times New Roman" w:hAnsi="Times New Roman" w:cs="Times New Roman"/>
          <w:b/>
          <w:sz w:val="28"/>
          <w:szCs w:val="28"/>
        </w:rPr>
        <w:t>Положение о студенческой научной конференции «Актуальные вопросы машиностроения и управления качеством»</w:t>
      </w: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38E" w:rsidRPr="00AD638E" w:rsidRDefault="00AD638E" w:rsidP="00AD63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8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D638E" w:rsidRP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регламент проведения студенческой научно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638E">
        <w:rPr>
          <w:rFonts w:ascii="Times New Roman" w:hAnsi="Times New Roman" w:cs="Times New Roman"/>
          <w:sz w:val="28"/>
          <w:szCs w:val="28"/>
        </w:rPr>
        <w:t xml:space="preserve"> конференции «</w:t>
      </w:r>
      <w:r w:rsidRPr="00913783">
        <w:rPr>
          <w:rFonts w:ascii="Times New Roman" w:hAnsi="Times New Roman" w:cs="Times New Roman"/>
          <w:sz w:val="28"/>
          <w:szCs w:val="28"/>
        </w:rPr>
        <w:t>Актуальные вопросы машиностроения и управления качеством</w:t>
      </w:r>
      <w:r w:rsidRPr="00AD638E">
        <w:rPr>
          <w:rFonts w:ascii="Times New Roman" w:hAnsi="Times New Roman" w:cs="Times New Roman"/>
          <w:sz w:val="28"/>
          <w:szCs w:val="28"/>
        </w:rPr>
        <w:t>» (далее - Конференция) для обучающихся общеобразовательных организаций, обучающихся профессиональных образовательных организаций, студентов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республики.</w:t>
      </w:r>
    </w:p>
    <w:p w:rsidR="00AD638E" w:rsidRP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638E">
        <w:rPr>
          <w:rFonts w:ascii="Times New Roman" w:hAnsi="Times New Roman" w:cs="Times New Roman"/>
          <w:sz w:val="28"/>
          <w:szCs w:val="28"/>
        </w:rPr>
        <w:t xml:space="preserve">. Подготовку и проведение Конференции осуществляет </w:t>
      </w:r>
      <w:r>
        <w:rPr>
          <w:rFonts w:ascii="Times New Roman" w:hAnsi="Times New Roman" w:cs="Times New Roman"/>
          <w:sz w:val="28"/>
          <w:szCs w:val="28"/>
        </w:rPr>
        <w:t>институт информатики, электроники и робототехники КБГУ</w:t>
      </w:r>
      <w:r w:rsidRPr="00AD6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38E" w:rsidRP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638E">
        <w:rPr>
          <w:rFonts w:ascii="Times New Roman" w:hAnsi="Times New Roman" w:cs="Times New Roman"/>
          <w:sz w:val="28"/>
          <w:szCs w:val="28"/>
        </w:rPr>
        <w:t xml:space="preserve">. Для организации проведения Конференции создается оргкомитет. </w:t>
      </w:r>
    </w:p>
    <w:p w:rsidR="00AD638E" w:rsidRP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38E" w:rsidRPr="00AD638E" w:rsidRDefault="00AD638E" w:rsidP="00AD63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8E">
        <w:rPr>
          <w:rFonts w:ascii="Times New Roman" w:hAnsi="Times New Roman" w:cs="Times New Roman"/>
          <w:b/>
          <w:sz w:val="28"/>
          <w:szCs w:val="28"/>
        </w:rPr>
        <w:t>2. Цели и задачи Конференции</w:t>
      </w:r>
    </w:p>
    <w:p w:rsidR="00AD638E" w:rsidRP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2.1. Конференция проводится с целью поддержки и развития творческого исследовательского потенциала учащейся молодежи города </w:t>
      </w:r>
      <w:r>
        <w:rPr>
          <w:rFonts w:ascii="Times New Roman" w:hAnsi="Times New Roman" w:cs="Times New Roman"/>
          <w:sz w:val="28"/>
          <w:szCs w:val="28"/>
        </w:rPr>
        <w:t>Нальчика</w:t>
      </w:r>
      <w:r w:rsidRPr="00AD638E">
        <w:rPr>
          <w:rFonts w:ascii="Times New Roman" w:hAnsi="Times New Roman" w:cs="Times New Roman"/>
          <w:sz w:val="28"/>
          <w:szCs w:val="28"/>
        </w:rPr>
        <w:t xml:space="preserve"> и других </w:t>
      </w:r>
      <w:r>
        <w:rPr>
          <w:rFonts w:ascii="Times New Roman" w:hAnsi="Times New Roman" w:cs="Times New Roman"/>
          <w:sz w:val="28"/>
          <w:szCs w:val="28"/>
        </w:rPr>
        <w:t>районов КБР</w:t>
      </w:r>
      <w:r w:rsidRPr="00AD638E">
        <w:rPr>
          <w:rFonts w:ascii="Times New Roman" w:hAnsi="Times New Roman" w:cs="Times New Roman"/>
          <w:sz w:val="28"/>
          <w:szCs w:val="28"/>
        </w:rPr>
        <w:t>, привлечения их к активной научно</w:t>
      </w:r>
      <w:r w:rsidR="00AB12E1">
        <w:rPr>
          <w:rFonts w:ascii="Times New Roman" w:hAnsi="Times New Roman" w:cs="Times New Roman"/>
          <w:sz w:val="28"/>
          <w:szCs w:val="28"/>
        </w:rPr>
        <w:t>-</w:t>
      </w:r>
      <w:r w:rsidRPr="00AD638E">
        <w:rPr>
          <w:rFonts w:ascii="Times New Roman" w:hAnsi="Times New Roman" w:cs="Times New Roman"/>
          <w:sz w:val="28"/>
          <w:szCs w:val="28"/>
        </w:rPr>
        <w:t>исследовательской деятельности, выявления и поддержки одаренных обучающихся.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2.2. Основные задачи Конференции: 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совершенствование методики преподавания естественнонаучных </w:t>
      </w:r>
      <w:r w:rsidR="00AB12E1">
        <w:rPr>
          <w:rFonts w:ascii="Times New Roman" w:hAnsi="Times New Roman" w:cs="Times New Roman"/>
          <w:sz w:val="28"/>
          <w:szCs w:val="28"/>
        </w:rPr>
        <w:t xml:space="preserve">и технических </w:t>
      </w:r>
      <w:r w:rsidRPr="00AD638E">
        <w:rPr>
          <w:rFonts w:ascii="Times New Roman" w:hAnsi="Times New Roman" w:cs="Times New Roman"/>
          <w:sz w:val="28"/>
          <w:szCs w:val="28"/>
        </w:rPr>
        <w:t xml:space="preserve">дисциплин на различных этапах получения профессионального </w:t>
      </w:r>
      <w:r w:rsidRPr="00AD638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 целью активизации интереса молодежи к вопросам устойчивого развития </w:t>
      </w:r>
      <w:r w:rsidR="00AB12E1">
        <w:rPr>
          <w:rFonts w:ascii="Times New Roman" w:hAnsi="Times New Roman" w:cs="Times New Roman"/>
          <w:sz w:val="28"/>
          <w:szCs w:val="28"/>
        </w:rPr>
        <w:t>инженерного образования</w:t>
      </w:r>
      <w:r w:rsidRPr="00AD6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поиск и поддержка талантливой молодежи, склонной к научному и техническому творчеству, содействие формированию у обучающихся устойчивого интереса к избранным профессиям и специальностям; 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повышение профессионального и общекультурного уровня подготовки молодых специалистов; </w:t>
      </w:r>
    </w:p>
    <w:p w:rsidR="00AD638E" w:rsidRP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>- обеспечение взаимодействия между обучающимися общеобразовательных организаций, профессиональных образовательных организаций и студентами образовательных организаций высшего образования с целью обмена опытом по про</w:t>
      </w:r>
      <w:r w:rsidR="00AB12E1">
        <w:rPr>
          <w:rFonts w:ascii="Times New Roman" w:hAnsi="Times New Roman" w:cs="Times New Roman"/>
          <w:sz w:val="28"/>
          <w:szCs w:val="28"/>
        </w:rPr>
        <w:t>ведению научных исследований.</w:t>
      </w:r>
    </w:p>
    <w:p w:rsidR="00AD638E" w:rsidRPr="00AB12E1" w:rsidRDefault="00AD638E" w:rsidP="00AB1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E1">
        <w:rPr>
          <w:rFonts w:ascii="Times New Roman" w:hAnsi="Times New Roman" w:cs="Times New Roman"/>
          <w:b/>
          <w:sz w:val="28"/>
          <w:szCs w:val="28"/>
        </w:rPr>
        <w:t>3. Сроки и место проведения Конференции</w:t>
      </w:r>
    </w:p>
    <w:p w:rsidR="00AD638E" w:rsidRP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3.1. Конференция проводится </w:t>
      </w:r>
      <w:r w:rsidR="00AB12E1">
        <w:rPr>
          <w:rFonts w:ascii="Times New Roman" w:hAnsi="Times New Roman" w:cs="Times New Roman"/>
          <w:sz w:val="28"/>
          <w:szCs w:val="28"/>
        </w:rPr>
        <w:t xml:space="preserve">с 26 по 30 </w:t>
      </w:r>
      <w:r w:rsidRPr="00AD638E">
        <w:rPr>
          <w:rFonts w:ascii="Times New Roman" w:hAnsi="Times New Roman" w:cs="Times New Roman"/>
          <w:sz w:val="28"/>
          <w:szCs w:val="28"/>
        </w:rPr>
        <w:t>апреля 20</w:t>
      </w:r>
      <w:r w:rsidR="00AB12E1">
        <w:rPr>
          <w:rFonts w:ascii="Times New Roman" w:hAnsi="Times New Roman" w:cs="Times New Roman"/>
          <w:sz w:val="28"/>
          <w:szCs w:val="28"/>
        </w:rPr>
        <w:t>21</w:t>
      </w:r>
      <w:r w:rsidRPr="00AD63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D638E" w:rsidRP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3.1.1. Адрес проведения Конференции: </w:t>
      </w:r>
      <w:r w:rsidR="00AB12E1">
        <w:rPr>
          <w:rFonts w:ascii="Times New Roman" w:hAnsi="Times New Roman" w:cs="Times New Roman"/>
          <w:sz w:val="28"/>
          <w:szCs w:val="28"/>
        </w:rPr>
        <w:t>360004, г. Нальчик, ул. Толстого, 184</w:t>
      </w: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3.2. Итоги Конференции подводятся </w:t>
      </w:r>
      <w:r w:rsidR="00AB12E1">
        <w:rPr>
          <w:rFonts w:ascii="Times New Roman" w:hAnsi="Times New Roman" w:cs="Times New Roman"/>
          <w:sz w:val="28"/>
          <w:szCs w:val="28"/>
        </w:rPr>
        <w:t>04</w:t>
      </w:r>
      <w:r w:rsidRPr="00AD638E">
        <w:rPr>
          <w:rFonts w:ascii="Times New Roman" w:hAnsi="Times New Roman" w:cs="Times New Roman"/>
          <w:sz w:val="28"/>
          <w:szCs w:val="28"/>
        </w:rPr>
        <w:t xml:space="preserve"> </w:t>
      </w:r>
      <w:r w:rsidR="00AB12E1">
        <w:rPr>
          <w:rFonts w:ascii="Times New Roman" w:hAnsi="Times New Roman" w:cs="Times New Roman"/>
          <w:sz w:val="28"/>
          <w:szCs w:val="28"/>
        </w:rPr>
        <w:t>мая</w:t>
      </w:r>
      <w:r w:rsidRPr="00AD638E">
        <w:rPr>
          <w:rFonts w:ascii="Times New Roman" w:hAnsi="Times New Roman" w:cs="Times New Roman"/>
          <w:sz w:val="28"/>
          <w:szCs w:val="28"/>
        </w:rPr>
        <w:t xml:space="preserve"> 20</w:t>
      </w:r>
      <w:r w:rsidR="00AB12E1">
        <w:rPr>
          <w:rFonts w:ascii="Times New Roman" w:hAnsi="Times New Roman" w:cs="Times New Roman"/>
          <w:sz w:val="28"/>
          <w:szCs w:val="28"/>
        </w:rPr>
        <w:t>21</w:t>
      </w:r>
      <w:r w:rsidRPr="00AD638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D638E" w:rsidRP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2E1">
        <w:rPr>
          <w:rFonts w:ascii="Times New Roman" w:hAnsi="Times New Roman" w:cs="Times New Roman"/>
          <w:b/>
          <w:sz w:val="28"/>
          <w:szCs w:val="28"/>
        </w:rPr>
        <w:t>4. Участники Конференции, документы для участия в Конференции</w:t>
      </w: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4.1. К участию в работе Конференции приглашаются обучающиеся общеобразовательных организаций, обучающиеся профессиональных образовательных организаций, студенты образовательных организаций высшего образования, заинтересованные </w:t>
      </w:r>
      <w:r w:rsidR="00AB12E1">
        <w:rPr>
          <w:rFonts w:ascii="Times New Roman" w:hAnsi="Times New Roman" w:cs="Times New Roman"/>
          <w:sz w:val="28"/>
          <w:szCs w:val="28"/>
        </w:rPr>
        <w:t>проблемами естественнонаучных и технических дисциплин</w:t>
      </w:r>
      <w:r w:rsidRPr="00AD6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2E1" w:rsidRDefault="00AD638E" w:rsidP="001627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4.2. </w:t>
      </w:r>
      <w:r w:rsidR="00AB12E1">
        <w:rPr>
          <w:rFonts w:ascii="Times New Roman" w:hAnsi="Times New Roman" w:cs="Times New Roman"/>
          <w:sz w:val="28"/>
          <w:szCs w:val="28"/>
        </w:rPr>
        <w:t>Заявка на участие в</w:t>
      </w:r>
      <w:r w:rsidRPr="00AD638E">
        <w:rPr>
          <w:rFonts w:ascii="Times New Roman" w:hAnsi="Times New Roman" w:cs="Times New Roman"/>
          <w:sz w:val="28"/>
          <w:szCs w:val="28"/>
        </w:rPr>
        <w:t xml:space="preserve"> Конференции (форма приложения </w:t>
      </w:r>
      <w:r w:rsidR="00AB12E1">
        <w:rPr>
          <w:rFonts w:ascii="Times New Roman" w:hAnsi="Times New Roman" w:cs="Times New Roman"/>
          <w:sz w:val="28"/>
          <w:szCs w:val="28"/>
        </w:rPr>
        <w:t>1</w:t>
      </w:r>
      <w:r w:rsidRPr="00AD638E">
        <w:rPr>
          <w:rFonts w:ascii="Times New Roman" w:hAnsi="Times New Roman" w:cs="Times New Roman"/>
          <w:sz w:val="28"/>
          <w:szCs w:val="28"/>
        </w:rPr>
        <w:t xml:space="preserve">) направляется </w:t>
      </w:r>
      <w:r w:rsidR="00AB12E1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5" w:history="1">
        <w:r w:rsidR="00AB12E1" w:rsidRPr="00F27A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islamova</w:t>
        </w:r>
        <w:r w:rsidR="00AB12E1" w:rsidRPr="005B7144">
          <w:rPr>
            <w:rStyle w:val="a3"/>
            <w:rFonts w:ascii="Times New Roman" w:hAnsi="Times New Roman" w:cs="Times New Roman"/>
            <w:sz w:val="28"/>
            <w:szCs w:val="28"/>
          </w:rPr>
          <w:t>_81@</w:t>
        </w:r>
        <w:r w:rsidR="00AB12E1" w:rsidRPr="00F27A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B12E1" w:rsidRPr="005B71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12E1" w:rsidRPr="00F27A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62740">
        <w:rPr>
          <w:rFonts w:ascii="Times New Roman" w:hAnsi="Times New Roman" w:cs="Times New Roman"/>
          <w:sz w:val="28"/>
          <w:szCs w:val="28"/>
        </w:rPr>
        <w:t xml:space="preserve"> или сдается в ауд.</w:t>
      </w:r>
      <w:r w:rsidR="000B7CF4">
        <w:rPr>
          <w:rFonts w:ascii="Times New Roman" w:hAnsi="Times New Roman" w:cs="Times New Roman"/>
          <w:sz w:val="28"/>
          <w:szCs w:val="28"/>
        </w:rPr>
        <w:t xml:space="preserve"> </w:t>
      </w:r>
      <w:r w:rsidR="00162740">
        <w:rPr>
          <w:rFonts w:ascii="Times New Roman" w:hAnsi="Times New Roman" w:cs="Times New Roman"/>
          <w:sz w:val="28"/>
          <w:szCs w:val="28"/>
        </w:rPr>
        <w:t>308 по адресу проведения конференции.</w:t>
      </w:r>
      <w:r w:rsidR="00AB12E1" w:rsidRPr="005B7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8E" w:rsidRPr="00AB12E1" w:rsidRDefault="00AD638E" w:rsidP="00AB1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E1">
        <w:rPr>
          <w:rFonts w:ascii="Times New Roman" w:hAnsi="Times New Roman" w:cs="Times New Roman"/>
          <w:b/>
          <w:sz w:val="28"/>
          <w:szCs w:val="28"/>
        </w:rPr>
        <w:t>5. Основное содержание Конференции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5.1. Объектом Конференции являются материалы (доклады, презентации, творческие работы, кино- и фото - материалы и т.п.), отражающие </w:t>
      </w:r>
      <w:r w:rsidR="00AB12E1">
        <w:rPr>
          <w:rFonts w:ascii="Times New Roman" w:hAnsi="Times New Roman" w:cs="Times New Roman"/>
          <w:sz w:val="28"/>
          <w:szCs w:val="28"/>
        </w:rPr>
        <w:t>актуальные вопросы инженерных и естественно-научных дисциплин.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lastRenderedPageBreak/>
        <w:t xml:space="preserve">Научные направления Конференции: 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</w:t>
      </w:r>
      <w:r w:rsidR="00AB12E1">
        <w:rPr>
          <w:rFonts w:ascii="Times New Roman" w:hAnsi="Times New Roman" w:cs="Times New Roman"/>
          <w:sz w:val="28"/>
          <w:szCs w:val="28"/>
        </w:rPr>
        <w:t>Технология машиностроения</w:t>
      </w:r>
      <w:r w:rsidRPr="00AD6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B12E1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AB12E1">
        <w:rPr>
          <w:rFonts w:ascii="Times New Roman" w:hAnsi="Times New Roman" w:cs="Times New Roman"/>
          <w:sz w:val="28"/>
          <w:szCs w:val="28"/>
        </w:rPr>
        <w:t xml:space="preserve"> и робототехника</w:t>
      </w:r>
      <w:r w:rsidRPr="00AD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</w:t>
      </w:r>
      <w:r w:rsidR="007D335C">
        <w:rPr>
          <w:rFonts w:ascii="Times New Roman" w:hAnsi="Times New Roman" w:cs="Times New Roman"/>
          <w:sz w:val="28"/>
          <w:szCs w:val="28"/>
        </w:rPr>
        <w:t>Машины и аппараты пищевых производств</w:t>
      </w:r>
      <w:r w:rsidRPr="00AD638E">
        <w:rPr>
          <w:rFonts w:ascii="Times New Roman" w:hAnsi="Times New Roman" w:cs="Times New Roman"/>
          <w:sz w:val="28"/>
          <w:szCs w:val="28"/>
        </w:rPr>
        <w:t>;</w:t>
      </w:r>
    </w:p>
    <w:p w:rsidR="00AB12E1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 - </w:t>
      </w:r>
      <w:r w:rsidR="007D335C">
        <w:rPr>
          <w:rFonts w:ascii="Times New Roman" w:hAnsi="Times New Roman" w:cs="Times New Roman"/>
          <w:sz w:val="28"/>
          <w:szCs w:val="28"/>
        </w:rPr>
        <w:t>Управление качеством</w:t>
      </w:r>
      <w:r w:rsidRPr="00AD6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школьное направление «Юный </w:t>
      </w:r>
      <w:r w:rsidR="007D335C">
        <w:rPr>
          <w:rFonts w:ascii="Times New Roman" w:hAnsi="Times New Roman" w:cs="Times New Roman"/>
          <w:sz w:val="28"/>
          <w:szCs w:val="28"/>
        </w:rPr>
        <w:t>инженер</w:t>
      </w:r>
      <w:r w:rsidRPr="00AD638E">
        <w:rPr>
          <w:rFonts w:ascii="Times New Roman" w:hAnsi="Times New Roman" w:cs="Times New Roman"/>
          <w:sz w:val="28"/>
          <w:szCs w:val="28"/>
        </w:rPr>
        <w:t>»</w:t>
      </w:r>
      <w:r w:rsidR="007D335C">
        <w:rPr>
          <w:rFonts w:ascii="Times New Roman" w:hAnsi="Times New Roman" w:cs="Times New Roman"/>
          <w:sz w:val="28"/>
          <w:szCs w:val="28"/>
        </w:rPr>
        <w:t>.</w:t>
      </w:r>
      <w:r w:rsidRPr="00AD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5.2. </w:t>
      </w:r>
      <w:r w:rsidRPr="0070799B">
        <w:rPr>
          <w:rFonts w:ascii="Times New Roman" w:hAnsi="Times New Roman" w:cs="Times New Roman"/>
          <w:sz w:val="28"/>
          <w:szCs w:val="28"/>
        </w:rPr>
        <w:t>В рамках Конференции предусматривается проведение «Круглого стола» по теме «</w:t>
      </w:r>
      <w:r w:rsidR="007D335C" w:rsidRPr="0070799B">
        <w:rPr>
          <w:rFonts w:ascii="Times New Roman" w:hAnsi="Times New Roman" w:cs="Times New Roman"/>
          <w:sz w:val="28"/>
          <w:szCs w:val="28"/>
        </w:rPr>
        <w:t>Инженерия</w:t>
      </w:r>
      <w:r w:rsidRPr="0070799B">
        <w:rPr>
          <w:rFonts w:ascii="Times New Roman" w:hAnsi="Times New Roman" w:cs="Times New Roman"/>
          <w:sz w:val="28"/>
          <w:szCs w:val="28"/>
        </w:rPr>
        <w:t>. Образование. Наука»</w:t>
      </w:r>
      <w:r w:rsidRPr="00AD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8E" w:rsidRPr="007D335C" w:rsidRDefault="00AD638E" w:rsidP="007D33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5C">
        <w:rPr>
          <w:rFonts w:ascii="Times New Roman" w:hAnsi="Times New Roman" w:cs="Times New Roman"/>
          <w:b/>
          <w:sz w:val="28"/>
          <w:szCs w:val="28"/>
        </w:rPr>
        <w:t>6. Требования к содержанию материалов Конференции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>6.1. Доклад (презентация, творческая работа, и т.п.) должен включать: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 - титульный лист;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 - содержание;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 - введение (методология);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 - основную часть;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 - заключение;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список использованной литературы и Интернет-ресурсов; </w:t>
      </w: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приложения (технологические документы, схемы, таблицы). </w:t>
      </w: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6.2. Доклад (презентация, творческая работа, и т.п.) должен строго соответствовать целям и задачам Конференции, избранному направлению, содержать обоснованные и логично изложенные идеи и доказательства. </w:t>
      </w:r>
    </w:p>
    <w:p w:rsidR="00AD638E" w:rsidRPr="007D335C" w:rsidRDefault="00AD638E" w:rsidP="007D33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5C">
        <w:rPr>
          <w:rFonts w:ascii="Times New Roman" w:hAnsi="Times New Roman" w:cs="Times New Roman"/>
          <w:b/>
          <w:sz w:val="28"/>
          <w:szCs w:val="28"/>
        </w:rPr>
        <w:t>7. Руководство Конференцией</w:t>
      </w: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7.1. Руководство Конференцией осуществляет оргкомитет.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7.2. Оргкомитет Конференции утверждается </w:t>
      </w:r>
      <w:r w:rsidR="007D335C" w:rsidRPr="0070799B">
        <w:rPr>
          <w:rFonts w:ascii="Times New Roman" w:hAnsi="Times New Roman" w:cs="Times New Roman"/>
          <w:sz w:val="28"/>
          <w:szCs w:val="28"/>
        </w:rPr>
        <w:t>распоряжением директора института информатики электроники и робототехники</w:t>
      </w: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7.3. В состав оргкомитета входят представители </w:t>
      </w:r>
      <w:r w:rsidR="007D335C">
        <w:rPr>
          <w:rFonts w:ascii="Times New Roman" w:hAnsi="Times New Roman" w:cs="Times New Roman"/>
          <w:sz w:val="28"/>
          <w:szCs w:val="28"/>
        </w:rPr>
        <w:t>кафедр «Технология и оборудование автоматизированного производства», «</w:t>
      </w:r>
      <w:proofErr w:type="spellStart"/>
      <w:r w:rsidR="007D335C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7D33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335C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="007D335C">
        <w:rPr>
          <w:rFonts w:ascii="Times New Roman" w:hAnsi="Times New Roman" w:cs="Times New Roman"/>
          <w:sz w:val="28"/>
          <w:szCs w:val="28"/>
        </w:rPr>
        <w:t>», «Управление качеством»</w:t>
      </w:r>
      <w:r w:rsidRPr="00AD6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>7.</w:t>
      </w:r>
      <w:r w:rsidR="007D335C">
        <w:rPr>
          <w:rFonts w:ascii="Times New Roman" w:hAnsi="Times New Roman" w:cs="Times New Roman"/>
          <w:sz w:val="28"/>
          <w:szCs w:val="28"/>
        </w:rPr>
        <w:t>4</w:t>
      </w:r>
      <w:r w:rsidRPr="00AD638E">
        <w:rPr>
          <w:rFonts w:ascii="Times New Roman" w:hAnsi="Times New Roman" w:cs="Times New Roman"/>
          <w:sz w:val="28"/>
          <w:szCs w:val="28"/>
        </w:rPr>
        <w:t xml:space="preserve">. Оргкомитет: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определяет содержание Конференции;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утверждает требования к проведению Конференции;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lastRenderedPageBreak/>
        <w:t>- утверждает состав жюри Конференции;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 - устанавливает сроки проведения Конференции;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разрабатывает критерии оценки материалов Конференции в соответствии с её темой;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оказывает методическое сопровождение проведения Конференции на весь период её проведения; </w:t>
      </w:r>
    </w:p>
    <w:p w:rsidR="007D335C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- обеспечивает соблюдение прав Участников Конференции; </w:t>
      </w: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 подводит итоги работы Конференции; организует церемонию награждения участников Конференции.</w:t>
      </w:r>
    </w:p>
    <w:p w:rsidR="00AD638E" w:rsidRPr="007D335C" w:rsidRDefault="00AD638E" w:rsidP="007D33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5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D335C">
        <w:rPr>
          <w:rFonts w:ascii="Times New Roman" w:hAnsi="Times New Roman" w:cs="Times New Roman"/>
          <w:b/>
          <w:sz w:val="28"/>
          <w:szCs w:val="28"/>
        </w:rPr>
        <w:t>Н</w:t>
      </w:r>
      <w:r w:rsidRPr="007D335C">
        <w:rPr>
          <w:rFonts w:ascii="Times New Roman" w:hAnsi="Times New Roman" w:cs="Times New Roman"/>
          <w:b/>
          <w:sz w:val="28"/>
          <w:szCs w:val="28"/>
        </w:rPr>
        <w:t>аграды Конференции</w:t>
      </w:r>
    </w:p>
    <w:p w:rsidR="00162740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8E">
        <w:rPr>
          <w:rFonts w:ascii="Times New Roman" w:hAnsi="Times New Roman" w:cs="Times New Roman"/>
          <w:sz w:val="28"/>
          <w:szCs w:val="28"/>
        </w:rPr>
        <w:t xml:space="preserve">8.1. </w:t>
      </w:r>
      <w:r w:rsidR="007D335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AD638E">
        <w:rPr>
          <w:rFonts w:ascii="Times New Roman" w:hAnsi="Times New Roman" w:cs="Times New Roman"/>
          <w:sz w:val="28"/>
          <w:szCs w:val="28"/>
        </w:rPr>
        <w:t>Конференци</w:t>
      </w:r>
      <w:r w:rsidR="007D335C">
        <w:rPr>
          <w:rFonts w:ascii="Times New Roman" w:hAnsi="Times New Roman" w:cs="Times New Roman"/>
          <w:sz w:val="28"/>
          <w:szCs w:val="28"/>
        </w:rPr>
        <w:t>и</w:t>
      </w:r>
      <w:r w:rsidRPr="00AD638E">
        <w:rPr>
          <w:rFonts w:ascii="Times New Roman" w:hAnsi="Times New Roman" w:cs="Times New Roman"/>
          <w:sz w:val="28"/>
          <w:szCs w:val="28"/>
        </w:rPr>
        <w:t xml:space="preserve"> </w:t>
      </w:r>
      <w:r w:rsidR="007D335C">
        <w:rPr>
          <w:rFonts w:ascii="Times New Roman" w:hAnsi="Times New Roman" w:cs="Times New Roman"/>
          <w:sz w:val="28"/>
          <w:szCs w:val="28"/>
        </w:rPr>
        <w:t>будут вручены</w:t>
      </w:r>
      <w:r w:rsidRPr="00AD638E">
        <w:rPr>
          <w:rFonts w:ascii="Times New Roman" w:hAnsi="Times New Roman" w:cs="Times New Roman"/>
          <w:sz w:val="28"/>
          <w:szCs w:val="28"/>
        </w:rPr>
        <w:t xml:space="preserve"> дипломы, призы, сертификаты участникам и сертификаты научным руководителям победителей. </w:t>
      </w:r>
    </w:p>
    <w:p w:rsidR="00162740" w:rsidRDefault="0016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2740" w:rsidRDefault="00162740" w:rsidP="00162740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62740" w:rsidRDefault="00162740" w:rsidP="0016274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5D">
        <w:rPr>
          <w:rFonts w:ascii="Times New Roman" w:hAnsi="Times New Roman" w:cs="Times New Roman"/>
          <w:b/>
          <w:sz w:val="28"/>
          <w:szCs w:val="28"/>
        </w:rPr>
        <w:t>Форма заявки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62740" w:rsidTr="00162740">
        <w:tc>
          <w:tcPr>
            <w:tcW w:w="3539" w:type="dxa"/>
          </w:tcPr>
          <w:p w:rsidR="00162740" w:rsidRDefault="00162740" w:rsidP="009B26A0">
            <w:pPr>
              <w:pStyle w:val="a4"/>
              <w:ind w:left="0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5806" w:type="dxa"/>
          </w:tcPr>
          <w:p w:rsidR="00162740" w:rsidRDefault="00162740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740" w:rsidTr="00162740">
        <w:tc>
          <w:tcPr>
            <w:tcW w:w="3539" w:type="dxa"/>
          </w:tcPr>
          <w:p w:rsidR="00162740" w:rsidRDefault="00162740" w:rsidP="00162740">
            <w:pPr>
              <w:pStyle w:val="a4"/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конференции</w:t>
            </w:r>
          </w:p>
        </w:tc>
        <w:tc>
          <w:tcPr>
            <w:tcW w:w="5806" w:type="dxa"/>
          </w:tcPr>
          <w:p w:rsidR="00162740" w:rsidRDefault="00162740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740" w:rsidTr="00162740">
        <w:tc>
          <w:tcPr>
            <w:tcW w:w="3539" w:type="dxa"/>
          </w:tcPr>
          <w:p w:rsidR="00162740" w:rsidRDefault="00162740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806" w:type="dxa"/>
          </w:tcPr>
          <w:p w:rsidR="00162740" w:rsidRDefault="00162740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740" w:rsidTr="00162740">
        <w:tc>
          <w:tcPr>
            <w:tcW w:w="3539" w:type="dxa"/>
          </w:tcPr>
          <w:p w:rsidR="00162740" w:rsidRPr="00162740" w:rsidRDefault="00162740" w:rsidP="0016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40">
              <w:rPr>
                <w:rFonts w:ascii="Times New Roman" w:hAnsi="Times New Roman" w:cs="Times New Roman"/>
                <w:sz w:val="28"/>
                <w:szCs w:val="28"/>
              </w:rPr>
              <w:t>Курс/класс</w:t>
            </w:r>
          </w:p>
        </w:tc>
        <w:tc>
          <w:tcPr>
            <w:tcW w:w="5806" w:type="dxa"/>
          </w:tcPr>
          <w:p w:rsidR="00162740" w:rsidRDefault="00162740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740" w:rsidTr="00162740">
        <w:tc>
          <w:tcPr>
            <w:tcW w:w="3539" w:type="dxa"/>
          </w:tcPr>
          <w:p w:rsidR="00162740" w:rsidRDefault="00162740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5806" w:type="dxa"/>
          </w:tcPr>
          <w:p w:rsidR="00162740" w:rsidRDefault="00162740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8A4" w:rsidTr="00162740">
        <w:tc>
          <w:tcPr>
            <w:tcW w:w="3539" w:type="dxa"/>
          </w:tcPr>
          <w:p w:rsidR="004B18A4" w:rsidRDefault="004B18A4" w:rsidP="0016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4B18A4" w:rsidRDefault="004B18A4" w:rsidP="00162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(очное, дистанционное)</w:t>
            </w:r>
          </w:p>
        </w:tc>
        <w:tc>
          <w:tcPr>
            <w:tcW w:w="5806" w:type="dxa"/>
          </w:tcPr>
          <w:p w:rsidR="004B18A4" w:rsidRDefault="004B18A4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740" w:rsidTr="00162740">
        <w:tc>
          <w:tcPr>
            <w:tcW w:w="3539" w:type="dxa"/>
          </w:tcPr>
          <w:p w:rsidR="00162740" w:rsidRDefault="00162740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806" w:type="dxa"/>
          </w:tcPr>
          <w:p w:rsidR="00162740" w:rsidRDefault="00162740" w:rsidP="00162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2740" w:rsidRPr="00E4605D" w:rsidRDefault="00162740" w:rsidP="0016274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40" w:rsidRDefault="00162740" w:rsidP="00162740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D638E" w:rsidRDefault="00AD638E" w:rsidP="00AD6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465EF"/>
    <w:multiLevelType w:val="hybridMultilevel"/>
    <w:tmpl w:val="1428C8FA"/>
    <w:lvl w:ilvl="0" w:tplc="872AE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8E"/>
    <w:rsid w:val="000B7CF4"/>
    <w:rsid w:val="00162740"/>
    <w:rsid w:val="004B18A4"/>
    <w:rsid w:val="00701479"/>
    <w:rsid w:val="0070799B"/>
    <w:rsid w:val="007D335C"/>
    <w:rsid w:val="009B26A0"/>
    <w:rsid w:val="00AB12E1"/>
    <w:rsid w:val="00AD638E"/>
    <w:rsid w:val="00CD30D5"/>
    <w:rsid w:val="00DC47E2"/>
    <w:rsid w:val="00EC7962"/>
    <w:rsid w:val="00F2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FF33-F6D5-4DA1-902F-1ECBE76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3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2740"/>
    <w:pPr>
      <w:ind w:left="720"/>
      <w:contextualSpacing/>
    </w:pPr>
  </w:style>
  <w:style w:type="table" w:styleId="a5">
    <w:name w:val="Table Grid"/>
    <w:basedOn w:val="a1"/>
    <w:uiPriority w:val="39"/>
    <w:rsid w:val="0016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lamova_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2021-04-19T12:35:00Z</cp:lastPrinted>
  <dcterms:created xsi:type="dcterms:W3CDTF">2021-04-02T12:00:00Z</dcterms:created>
  <dcterms:modified xsi:type="dcterms:W3CDTF">2021-04-19T12:36:00Z</dcterms:modified>
</cp:coreProperties>
</file>