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6BC" w:rsidRDefault="00E306BC" w:rsidP="00252C65">
      <w:pPr>
        <w:spacing w:after="0" w:line="240" w:lineRule="auto"/>
        <w:textAlignment w:val="baseline"/>
        <w:outlineLvl w:val="0"/>
        <w:rPr>
          <w:rFonts w:ascii="Arial" w:eastAsia="Times New Roman" w:hAnsi="Arial" w:cs="Arial"/>
          <w:color w:val="000000"/>
          <w:sz w:val="24"/>
          <w:szCs w:val="24"/>
          <w:lang w:eastAsia="ru-RU"/>
        </w:rPr>
      </w:pPr>
    </w:p>
    <w:p w:rsidR="00E306BC" w:rsidRDefault="00E306BC" w:rsidP="00E306BC">
      <w:pPr>
        <w:pStyle w:val="a5"/>
        <w:spacing w:after="301" w:line="220" w:lineRule="exact"/>
        <w:jc w:val="center"/>
        <w:rPr>
          <w:rFonts w:ascii="Times New Roman" w:hAnsi="Times New Roman"/>
          <w:b/>
          <w:sz w:val="24"/>
          <w:szCs w:val="24"/>
        </w:rPr>
      </w:pPr>
      <w:r w:rsidRPr="001E5F6F">
        <w:rPr>
          <w:rFonts w:ascii="Times New Roman" w:hAnsi="Times New Roman"/>
          <w:b/>
          <w:sz w:val="24"/>
          <w:szCs w:val="24"/>
        </w:rPr>
        <w:t>УЧЕБНЫЕ МАТЕРИАЛЫ</w:t>
      </w:r>
    </w:p>
    <w:p w:rsidR="00E306BC" w:rsidRPr="001E5F6F" w:rsidRDefault="00E306BC" w:rsidP="00E306BC">
      <w:pPr>
        <w:pStyle w:val="a5"/>
        <w:spacing w:after="301" w:line="220" w:lineRule="exact"/>
        <w:jc w:val="center"/>
        <w:rPr>
          <w:rFonts w:ascii="Times New Roman" w:hAnsi="Times New Roman"/>
          <w:b/>
          <w:sz w:val="24"/>
          <w:szCs w:val="24"/>
        </w:rPr>
      </w:pPr>
    </w:p>
    <w:p w:rsidR="00E306BC" w:rsidRDefault="00E306BC" w:rsidP="00E306BC">
      <w:pPr>
        <w:pStyle w:val="a5"/>
        <w:spacing w:after="301" w:line="220" w:lineRule="exact"/>
        <w:jc w:val="center"/>
        <w:rPr>
          <w:rFonts w:ascii="Times New Roman" w:hAnsi="Times New Roman"/>
          <w:b/>
          <w:sz w:val="24"/>
          <w:szCs w:val="24"/>
        </w:rPr>
      </w:pPr>
      <w:r w:rsidRPr="001E5F6F">
        <w:rPr>
          <w:rFonts w:ascii="Times New Roman" w:hAnsi="Times New Roman"/>
          <w:b/>
          <w:sz w:val="24"/>
          <w:szCs w:val="24"/>
        </w:rPr>
        <w:t>ДЛЯ ОБУЧЕНИЯ ПО ПРОГРАММЕ</w:t>
      </w:r>
    </w:p>
    <w:p w:rsidR="00E306BC" w:rsidRPr="001E5F6F" w:rsidRDefault="00E306BC" w:rsidP="00E306BC">
      <w:pPr>
        <w:pStyle w:val="a5"/>
        <w:spacing w:after="301" w:line="220" w:lineRule="exact"/>
        <w:jc w:val="center"/>
        <w:rPr>
          <w:rFonts w:ascii="Times New Roman" w:hAnsi="Times New Roman"/>
          <w:b/>
          <w:sz w:val="24"/>
          <w:szCs w:val="24"/>
        </w:rPr>
      </w:pPr>
    </w:p>
    <w:p w:rsidR="00E306BC" w:rsidRPr="001E5F6F" w:rsidRDefault="00E306BC" w:rsidP="00E306BC">
      <w:pPr>
        <w:pStyle w:val="a5"/>
        <w:spacing w:after="301" w:line="220" w:lineRule="exact"/>
        <w:jc w:val="center"/>
        <w:rPr>
          <w:rStyle w:val="3"/>
          <w:rFonts w:eastAsia="Arial Unicode MS"/>
          <w:sz w:val="24"/>
          <w:szCs w:val="24"/>
        </w:rPr>
      </w:pPr>
      <w:r w:rsidRPr="001E5F6F">
        <w:rPr>
          <w:rStyle w:val="3"/>
          <w:rFonts w:eastAsia="Arial Unicode MS"/>
          <w:sz w:val="24"/>
          <w:szCs w:val="24"/>
        </w:rPr>
        <w:t>«</w:t>
      </w:r>
      <w:r w:rsidRPr="001E5F6F">
        <w:rPr>
          <w:rFonts w:ascii="Times New Roman" w:hAnsi="Times New Roman" w:cs="Times New Roman"/>
          <w:b/>
          <w:sz w:val="24"/>
          <w:szCs w:val="24"/>
          <w:u w:val="single"/>
        </w:rPr>
        <w:t>ВТОРИЧНЫЕ ПОРАЖЕНИЯ ПОЧЕК</w:t>
      </w:r>
      <w:r w:rsidRPr="001E5F6F">
        <w:rPr>
          <w:rStyle w:val="3"/>
          <w:rFonts w:eastAsia="Arial Unicode MS"/>
          <w:sz w:val="24"/>
          <w:szCs w:val="24"/>
        </w:rPr>
        <w:t>»</w:t>
      </w:r>
    </w:p>
    <w:p w:rsidR="00E306BC" w:rsidRDefault="00E306BC" w:rsidP="00E306BC">
      <w:pPr>
        <w:pStyle w:val="40"/>
        <w:shd w:val="clear" w:color="auto" w:fill="auto"/>
        <w:spacing w:after="288" w:line="480" w:lineRule="auto"/>
        <w:ind w:left="720"/>
        <w:jc w:val="left"/>
        <w:rPr>
          <w:sz w:val="24"/>
          <w:szCs w:val="24"/>
        </w:rPr>
      </w:pPr>
      <w:r w:rsidRPr="00B84D1C">
        <w:rPr>
          <w:i/>
          <w:sz w:val="28"/>
          <w:szCs w:val="28"/>
          <w:u w:val="single"/>
        </w:rPr>
        <w:t>Модуль</w:t>
      </w:r>
      <w:r>
        <w:rPr>
          <w:i/>
          <w:sz w:val="28"/>
          <w:szCs w:val="28"/>
          <w:u w:val="single"/>
        </w:rPr>
        <w:t xml:space="preserve"> 5</w:t>
      </w:r>
      <w:r w:rsidRPr="00B84D1C">
        <w:rPr>
          <w:i/>
          <w:sz w:val="28"/>
          <w:szCs w:val="28"/>
          <w:u w:val="single"/>
        </w:rPr>
        <w:t>.</w:t>
      </w:r>
      <w:r w:rsidRPr="00B84D1C">
        <w:rPr>
          <w:i/>
          <w:sz w:val="28"/>
          <w:szCs w:val="28"/>
        </w:rPr>
        <w:t xml:space="preserve"> </w:t>
      </w:r>
      <w:r w:rsidRPr="00E306BC">
        <w:rPr>
          <w:i/>
          <w:sz w:val="28"/>
          <w:szCs w:val="28"/>
        </w:rPr>
        <w:t>Алкогольная нефропатия</w:t>
      </w:r>
      <w:r w:rsidRPr="001E5F6F">
        <w:rPr>
          <w:sz w:val="28"/>
          <w:szCs w:val="28"/>
        </w:rPr>
        <w:t xml:space="preserve"> -</w:t>
      </w:r>
      <w:r w:rsidR="00B7302B">
        <w:rPr>
          <w:i/>
          <w:sz w:val="24"/>
          <w:szCs w:val="24"/>
        </w:rPr>
        <w:t>2</w:t>
      </w:r>
      <w:r>
        <w:rPr>
          <w:i/>
          <w:sz w:val="24"/>
          <w:szCs w:val="24"/>
        </w:rPr>
        <w:t xml:space="preserve"> </w:t>
      </w:r>
      <w:proofErr w:type="spellStart"/>
      <w:r w:rsidRPr="00A92608">
        <w:rPr>
          <w:i/>
          <w:sz w:val="24"/>
          <w:szCs w:val="24"/>
        </w:rPr>
        <w:t>ак.час</w:t>
      </w:r>
      <w:r w:rsidR="00B7302B">
        <w:rPr>
          <w:i/>
          <w:sz w:val="24"/>
          <w:szCs w:val="24"/>
        </w:rPr>
        <w:t>а</w:t>
      </w:r>
      <w:proofErr w:type="spellEnd"/>
    </w:p>
    <w:tbl>
      <w:tblPr>
        <w:tblW w:w="9347" w:type="dxa"/>
        <w:tblLayout w:type="fixed"/>
        <w:tblLook w:val="04A0" w:firstRow="1" w:lastRow="0" w:firstColumn="1" w:lastColumn="0" w:noHBand="0" w:noVBand="1"/>
      </w:tblPr>
      <w:tblGrid>
        <w:gridCol w:w="681"/>
        <w:gridCol w:w="23"/>
        <w:gridCol w:w="2268"/>
        <w:gridCol w:w="567"/>
        <w:gridCol w:w="85"/>
        <w:gridCol w:w="652"/>
        <w:gridCol w:w="845"/>
        <w:gridCol w:w="845"/>
        <w:gridCol w:w="845"/>
        <w:gridCol w:w="839"/>
        <w:gridCol w:w="6"/>
        <w:gridCol w:w="703"/>
        <w:gridCol w:w="988"/>
      </w:tblGrid>
      <w:tr w:rsidR="00E306BC" w:rsidRPr="00D12FF4" w:rsidTr="004F3A3F">
        <w:tc>
          <w:tcPr>
            <w:tcW w:w="681" w:type="dxa"/>
            <w:vMerge w:val="restart"/>
          </w:tcPr>
          <w:p w:rsidR="00E306BC" w:rsidRPr="00D12FF4" w:rsidRDefault="00E306BC" w:rsidP="004F3A3F">
            <w:pPr>
              <w:rPr>
                <w:rFonts w:ascii="Times New Roman" w:hAnsi="Times New Roman" w:cs="Times New Roman"/>
              </w:rPr>
            </w:pPr>
            <w:r w:rsidRPr="00D12FF4">
              <w:rPr>
                <w:rFonts w:ascii="Times New Roman" w:hAnsi="Times New Roman" w:cs="Times New Roman"/>
              </w:rPr>
              <w:t>№ n\n</w:t>
            </w:r>
          </w:p>
        </w:tc>
        <w:tc>
          <w:tcPr>
            <w:tcW w:w="2291" w:type="dxa"/>
            <w:gridSpan w:val="2"/>
            <w:vMerge w:val="restart"/>
          </w:tcPr>
          <w:p w:rsidR="00E306BC" w:rsidRPr="00D12FF4" w:rsidRDefault="00E306BC" w:rsidP="004F3A3F">
            <w:pPr>
              <w:rPr>
                <w:rFonts w:ascii="Times New Roman" w:hAnsi="Times New Roman" w:cs="Times New Roman"/>
              </w:rPr>
            </w:pPr>
            <w:r w:rsidRPr="00D12FF4">
              <w:rPr>
                <w:rFonts w:ascii="Times New Roman" w:hAnsi="Times New Roman" w:cs="Times New Roman"/>
              </w:rPr>
              <w:t>Название рабочих программ; учебных тем</w:t>
            </w:r>
          </w:p>
        </w:tc>
        <w:tc>
          <w:tcPr>
            <w:tcW w:w="567" w:type="dxa"/>
            <w:vMerge w:val="restart"/>
            <w:textDirection w:val="btLr"/>
          </w:tcPr>
          <w:p w:rsidR="00E306BC" w:rsidRPr="00D12FF4" w:rsidRDefault="00E306BC" w:rsidP="004F3A3F">
            <w:pPr>
              <w:ind w:left="113" w:right="113"/>
              <w:rPr>
                <w:rFonts w:ascii="Times New Roman" w:hAnsi="Times New Roman" w:cs="Times New Roman"/>
              </w:rPr>
            </w:pPr>
            <w:r w:rsidRPr="00D12FF4">
              <w:rPr>
                <w:rFonts w:ascii="Times New Roman" w:hAnsi="Times New Roman" w:cs="Times New Roman"/>
              </w:rPr>
              <w:t>Трудоемкость (</w:t>
            </w:r>
            <w:proofErr w:type="spellStart"/>
            <w:r w:rsidRPr="00D12FF4">
              <w:rPr>
                <w:rFonts w:ascii="Times New Roman" w:hAnsi="Times New Roman" w:cs="Times New Roman"/>
              </w:rPr>
              <w:t>акад.час</w:t>
            </w:r>
            <w:proofErr w:type="spellEnd"/>
            <w:r w:rsidRPr="00D12FF4">
              <w:rPr>
                <w:rFonts w:ascii="Times New Roman" w:hAnsi="Times New Roman" w:cs="Times New Roman"/>
              </w:rPr>
              <w:t>.)</w:t>
            </w:r>
          </w:p>
        </w:tc>
        <w:tc>
          <w:tcPr>
            <w:tcW w:w="4117" w:type="dxa"/>
            <w:gridSpan w:val="7"/>
          </w:tcPr>
          <w:p w:rsidR="00E306BC" w:rsidRPr="00D12FF4" w:rsidRDefault="00E306BC" w:rsidP="004F3A3F">
            <w:pPr>
              <w:jc w:val="center"/>
              <w:rPr>
                <w:rFonts w:ascii="Times New Roman" w:hAnsi="Times New Roman" w:cs="Times New Roman"/>
              </w:rPr>
            </w:pPr>
            <w:r w:rsidRPr="00D12FF4">
              <w:rPr>
                <w:rFonts w:ascii="Times New Roman" w:hAnsi="Times New Roman" w:cs="Times New Roman"/>
              </w:rPr>
              <w:t>Формы организации обучения</w:t>
            </w:r>
          </w:p>
        </w:tc>
        <w:tc>
          <w:tcPr>
            <w:tcW w:w="703" w:type="dxa"/>
            <w:vMerge w:val="restart"/>
            <w:textDirection w:val="btLr"/>
          </w:tcPr>
          <w:p w:rsidR="00E306BC" w:rsidRPr="00D12FF4" w:rsidRDefault="00E306BC" w:rsidP="004F3A3F">
            <w:pPr>
              <w:ind w:left="113" w:right="113"/>
              <w:rPr>
                <w:rFonts w:ascii="Times New Roman" w:hAnsi="Times New Roman" w:cs="Times New Roman"/>
              </w:rPr>
            </w:pPr>
            <w:r w:rsidRPr="00D12FF4">
              <w:rPr>
                <w:rFonts w:ascii="Times New Roman" w:hAnsi="Times New Roman" w:cs="Times New Roman"/>
              </w:rPr>
              <w:t>Совершенствуемые (или формируемы Т/</w:t>
            </w:r>
            <w:proofErr w:type="spellStart"/>
            <w:r w:rsidRPr="00D12FF4">
              <w:rPr>
                <w:rFonts w:ascii="Times New Roman" w:hAnsi="Times New Roman" w:cs="Times New Roman"/>
              </w:rPr>
              <w:t>Ке</w:t>
            </w:r>
            <w:proofErr w:type="spellEnd"/>
            <w:r w:rsidRPr="00D12FF4">
              <w:rPr>
                <w:rFonts w:ascii="Times New Roman" w:hAnsi="Times New Roman" w:cs="Times New Roman"/>
              </w:rPr>
              <w:t>) компетенции</w:t>
            </w:r>
          </w:p>
        </w:tc>
        <w:tc>
          <w:tcPr>
            <w:tcW w:w="988" w:type="dxa"/>
            <w:vMerge w:val="restart"/>
            <w:textDirection w:val="btLr"/>
          </w:tcPr>
          <w:p w:rsidR="00E306BC" w:rsidRPr="00D12FF4" w:rsidRDefault="00E306BC" w:rsidP="004F3A3F">
            <w:pPr>
              <w:ind w:left="113" w:right="113"/>
              <w:rPr>
                <w:rFonts w:ascii="Times New Roman" w:hAnsi="Times New Roman" w:cs="Times New Roman"/>
              </w:rPr>
            </w:pPr>
            <w:r w:rsidRPr="00D12FF4">
              <w:rPr>
                <w:rFonts w:ascii="Times New Roman" w:hAnsi="Times New Roman" w:cs="Times New Roman"/>
              </w:rPr>
              <w:t>Форма контроля</w:t>
            </w:r>
          </w:p>
        </w:tc>
      </w:tr>
      <w:tr w:rsidR="00E306BC" w:rsidRPr="00D12FF4" w:rsidTr="004F3A3F">
        <w:trPr>
          <w:cantSplit/>
          <w:trHeight w:val="2554"/>
        </w:trPr>
        <w:tc>
          <w:tcPr>
            <w:tcW w:w="681" w:type="dxa"/>
            <w:vMerge/>
          </w:tcPr>
          <w:p w:rsidR="00E306BC" w:rsidRPr="00D12FF4" w:rsidRDefault="00E306BC" w:rsidP="00E306BC">
            <w:pPr>
              <w:rPr>
                <w:rFonts w:ascii="Times New Roman" w:hAnsi="Times New Roman" w:cs="Times New Roman"/>
              </w:rPr>
            </w:pPr>
          </w:p>
        </w:tc>
        <w:tc>
          <w:tcPr>
            <w:tcW w:w="2291" w:type="dxa"/>
            <w:gridSpan w:val="2"/>
            <w:vMerge/>
          </w:tcPr>
          <w:p w:rsidR="00E306BC" w:rsidRPr="00D12FF4" w:rsidRDefault="00E306BC" w:rsidP="00E306BC">
            <w:pPr>
              <w:rPr>
                <w:rFonts w:ascii="Times New Roman" w:hAnsi="Times New Roman" w:cs="Times New Roman"/>
              </w:rPr>
            </w:pPr>
          </w:p>
        </w:tc>
        <w:tc>
          <w:tcPr>
            <w:tcW w:w="567" w:type="dxa"/>
            <w:vMerge/>
          </w:tcPr>
          <w:p w:rsidR="00E306BC" w:rsidRPr="00D12FF4" w:rsidRDefault="00E306BC" w:rsidP="00E306BC">
            <w:pPr>
              <w:rPr>
                <w:rFonts w:ascii="Times New Roman" w:hAnsi="Times New Roman" w:cs="Times New Roman"/>
              </w:rPr>
            </w:pPr>
          </w:p>
        </w:tc>
        <w:tc>
          <w:tcPr>
            <w:tcW w:w="737" w:type="dxa"/>
            <w:gridSpan w:val="2"/>
            <w:textDirection w:val="btLr"/>
          </w:tcPr>
          <w:p w:rsidR="00E306BC" w:rsidRPr="00D12FF4" w:rsidRDefault="00E306BC" w:rsidP="00E306BC">
            <w:pPr>
              <w:ind w:left="113" w:right="113"/>
              <w:rPr>
                <w:rFonts w:ascii="Times New Roman" w:hAnsi="Times New Roman" w:cs="Times New Roman"/>
              </w:rPr>
            </w:pPr>
            <w:r w:rsidRPr="00D12FF4">
              <w:rPr>
                <w:rFonts w:ascii="Times New Roman" w:hAnsi="Times New Roman" w:cs="Times New Roman"/>
              </w:rPr>
              <w:t>Лекции</w:t>
            </w:r>
          </w:p>
        </w:tc>
        <w:tc>
          <w:tcPr>
            <w:tcW w:w="845" w:type="dxa"/>
            <w:textDirection w:val="btLr"/>
          </w:tcPr>
          <w:p w:rsidR="00E306BC" w:rsidRPr="00552856" w:rsidRDefault="00E306BC" w:rsidP="00E306BC">
            <w:pPr>
              <w:ind w:left="113" w:right="113"/>
              <w:rPr>
                <w:rFonts w:ascii="Times New Roman" w:hAnsi="Times New Roman"/>
              </w:rPr>
            </w:pPr>
            <w:r>
              <w:rPr>
                <w:rFonts w:ascii="Times New Roman" w:hAnsi="Times New Roman"/>
              </w:rPr>
              <w:t>Практические занятия</w:t>
            </w:r>
          </w:p>
        </w:tc>
        <w:tc>
          <w:tcPr>
            <w:tcW w:w="845" w:type="dxa"/>
            <w:textDirection w:val="btLr"/>
          </w:tcPr>
          <w:p w:rsidR="00E306BC" w:rsidRPr="00D55EED" w:rsidRDefault="00E306BC" w:rsidP="00E306BC">
            <w:pPr>
              <w:ind w:left="113" w:right="113"/>
              <w:rPr>
                <w:rFonts w:ascii="Times New Roman" w:hAnsi="Times New Roman"/>
              </w:rPr>
            </w:pPr>
            <w:r>
              <w:rPr>
                <w:rFonts w:ascii="Times New Roman" w:hAnsi="Times New Roman"/>
              </w:rPr>
              <w:t>Самостоятельная работа</w:t>
            </w:r>
            <w:r w:rsidRPr="00D55EED">
              <w:rPr>
                <w:rFonts w:ascii="Times New Roman" w:hAnsi="Times New Roman"/>
              </w:rPr>
              <w:t xml:space="preserve"> </w:t>
            </w:r>
          </w:p>
        </w:tc>
        <w:tc>
          <w:tcPr>
            <w:tcW w:w="845" w:type="dxa"/>
            <w:textDirection w:val="btLr"/>
          </w:tcPr>
          <w:p w:rsidR="00E306BC" w:rsidRPr="00D12FF4" w:rsidRDefault="00E306BC" w:rsidP="00E306BC">
            <w:pPr>
              <w:ind w:left="113" w:right="113"/>
              <w:rPr>
                <w:rFonts w:ascii="Times New Roman" w:hAnsi="Times New Roman" w:cs="Times New Roman"/>
              </w:rPr>
            </w:pPr>
            <w:r w:rsidRPr="00D12FF4">
              <w:rPr>
                <w:rFonts w:ascii="Times New Roman" w:hAnsi="Times New Roman" w:cs="Times New Roman"/>
              </w:rPr>
              <w:t>Стажировка</w:t>
            </w:r>
          </w:p>
        </w:tc>
        <w:tc>
          <w:tcPr>
            <w:tcW w:w="845" w:type="dxa"/>
            <w:gridSpan w:val="2"/>
            <w:textDirection w:val="btLr"/>
          </w:tcPr>
          <w:p w:rsidR="00E306BC" w:rsidRPr="00D12FF4" w:rsidRDefault="00E306BC" w:rsidP="00E306BC">
            <w:pPr>
              <w:ind w:left="113" w:right="113"/>
              <w:rPr>
                <w:rFonts w:ascii="Times New Roman" w:hAnsi="Times New Roman" w:cs="Times New Roman"/>
              </w:rPr>
            </w:pPr>
            <w:r w:rsidRPr="00D12FF4">
              <w:rPr>
                <w:rFonts w:ascii="Times New Roman" w:hAnsi="Times New Roman" w:cs="Times New Roman"/>
              </w:rPr>
              <w:t>Занятия с использованием ДОТ и ЭО</w:t>
            </w:r>
          </w:p>
        </w:tc>
        <w:tc>
          <w:tcPr>
            <w:tcW w:w="703" w:type="dxa"/>
            <w:vMerge/>
          </w:tcPr>
          <w:p w:rsidR="00E306BC" w:rsidRPr="00D12FF4" w:rsidRDefault="00E306BC" w:rsidP="00E306BC">
            <w:pPr>
              <w:rPr>
                <w:rFonts w:ascii="Times New Roman" w:hAnsi="Times New Roman" w:cs="Times New Roman"/>
              </w:rPr>
            </w:pPr>
          </w:p>
        </w:tc>
        <w:tc>
          <w:tcPr>
            <w:tcW w:w="988" w:type="dxa"/>
            <w:vMerge/>
          </w:tcPr>
          <w:p w:rsidR="00E306BC" w:rsidRPr="00D12FF4" w:rsidRDefault="00E306BC" w:rsidP="00E306BC">
            <w:pPr>
              <w:rPr>
                <w:rFonts w:ascii="Times New Roman" w:hAnsi="Times New Roman" w:cs="Times New Roman"/>
              </w:rPr>
            </w:pPr>
          </w:p>
        </w:tc>
      </w:tr>
      <w:tr w:rsidR="00E306BC" w:rsidRPr="00D12FF4" w:rsidTr="004F3A3F">
        <w:tc>
          <w:tcPr>
            <w:tcW w:w="9347" w:type="dxa"/>
            <w:gridSpan w:val="13"/>
            <w:shd w:val="clear" w:color="auto" w:fill="DEEAF6" w:themeFill="accent1" w:themeFillTint="33"/>
          </w:tcPr>
          <w:p w:rsidR="00E306BC" w:rsidRPr="00D12FF4" w:rsidRDefault="00E306BC" w:rsidP="004F3A3F">
            <w:pPr>
              <w:jc w:val="center"/>
              <w:rPr>
                <w:rFonts w:ascii="Times New Roman" w:hAnsi="Times New Roman" w:cs="Times New Roman"/>
                <w:b/>
              </w:rPr>
            </w:pPr>
            <w:r w:rsidRPr="00D12FF4">
              <w:rPr>
                <w:rFonts w:ascii="Times New Roman" w:hAnsi="Times New Roman" w:cs="Times New Roman"/>
                <w:b/>
              </w:rPr>
              <w:t>Базовая часть программы</w:t>
            </w:r>
          </w:p>
        </w:tc>
      </w:tr>
      <w:tr w:rsidR="00E81127" w:rsidRPr="00E81127" w:rsidTr="004F3A3F">
        <w:tc>
          <w:tcPr>
            <w:tcW w:w="704" w:type="dxa"/>
            <w:gridSpan w:val="2"/>
          </w:tcPr>
          <w:p w:rsidR="00E306BC" w:rsidRPr="00E81127" w:rsidRDefault="00E306BC" w:rsidP="004F3A3F">
            <w:pPr>
              <w:ind w:left="360" w:hanging="360"/>
              <w:rPr>
                <w:rFonts w:ascii="Times New Roman" w:hAnsi="Times New Roman" w:cs="Times New Roman"/>
                <w:b/>
              </w:rPr>
            </w:pPr>
            <w:r w:rsidRPr="00E81127">
              <w:rPr>
                <w:rFonts w:ascii="Times New Roman" w:hAnsi="Times New Roman" w:cs="Times New Roman"/>
                <w:b/>
              </w:rPr>
              <w:t>5.</w:t>
            </w:r>
          </w:p>
        </w:tc>
        <w:tc>
          <w:tcPr>
            <w:tcW w:w="6946" w:type="dxa"/>
            <w:gridSpan w:val="8"/>
          </w:tcPr>
          <w:p w:rsidR="00E306BC" w:rsidRPr="00E81127" w:rsidRDefault="00E306BC" w:rsidP="004F3A3F">
            <w:pPr>
              <w:rPr>
                <w:rFonts w:ascii="Times New Roman" w:hAnsi="Times New Roman" w:cs="Times New Roman"/>
                <w:b/>
              </w:rPr>
            </w:pPr>
            <w:r w:rsidRPr="00E81127">
              <w:rPr>
                <w:rFonts w:ascii="Times New Roman" w:hAnsi="Times New Roman" w:cs="Times New Roman"/>
                <w:b/>
              </w:rPr>
              <w:t>Рабочая программа дисциплины (учебного модуля 5) «</w:t>
            </w:r>
            <w:r w:rsidRPr="00E81127">
              <w:rPr>
                <w:rFonts w:ascii="Times New Roman" w:hAnsi="Times New Roman" w:cs="Times New Roman"/>
                <w:b/>
                <w:i/>
                <w:sz w:val="28"/>
                <w:szCs w:val="28"/>
              </w:rPr>
              <w:t>Алкогольная нефропатия</w:t>
            </w:r>
            <w:r w:rsidRPr="00E81127">
              <w:rPr>
                <w:rFonts w:ascii="Times New Roman" w:hAnsi="Times New Roman" w:cs="Times New Roman"/>
                <w:b/>
              </w:rPr>
              <w:t>»</w:t>
            </w:r>
          </w:p>
        </w:tc>
        <w:tc>
          <w:tcPr>
            <w:tcW w:w="709" w:type="dxa"/>
            <w:gridSpan w:val="2"/>
          </w:tcPr>
          <w:p w:rsidR="00E306BC" w:rsidRPr="00E81127" w:rsidRDefault="00E306BC" w:rsidP="004F3A3F">
            <w:pPr>
              <w:rPr>
                <w:rFonts w:ascii="Times New Roman" w:hAnsi="Times New Roman" w:cs="Times New Roman"/>
                <w:b/>
              </w:rPr>
            </w:pPr>
          </w:p>
        </w:tc>
        <w:tc>
          <w:tcPr>
            <w:tcW w:w="988" w:type="dxa"/>
          </w:tcPr>
          <w:p w:rsidR="00E306BC" w:rsidRPr="00E81127" w:rsidRDefault="00E306BC" w:rsidP="004F3A3F">
            <w:pPr>
              <w:rPr>
                <w:rFonts w:ascii="Times New Roman" w:hAnsi="Times New Roman" w:cs="Times New Roman"/>
                <w:b/>
              </w:rPr>
            </w:pPr>
          </w:p>
        </w:tc>
      </w:tr>
      <w:tr w:rsidR="00E81127" w:rsidRPr="00E81127" w:rsidTr="00371459">
        <w:tc>
          <w:tcPr>
            <w:tcW w:w="704" w:type="dxa"/>
            <w:gridSpan w:val="2"/>
          </w:tcPr>
          <w:p w:rsidR="00E81127" w:rsidRPr="00E81127" w:rsidRDefault="00E81127" w:rsidP="004F3A3F">
            <w:pPr>
              <w:rPr>
                <w:rFonts w:ascii="Times New Roman" w:hAnsi="Times New Roman" w:cs="Times New Roman"/>
              </w:rPr>
            </w:pPr>
            <w:r w:rsidRPr="00E81127">
              <w:rPr>
                <w:rFonts w:ascii="Times New Roman" w:hAnsi="Times New Roman" w:cs="Times New Roman"/>
              </w:rPr>
              <w:t>5.1</w:t>
            </w:r>
          </w:p>
        </w:tc>
        <w:tc>
          <w:tcPr>
            <w:tcW w:w="2268" w:type="dxa"/>
          </w:tcPr>
          <w:p w:rsidR="00E81127" w:rsidRPr="00E81127" w:rsidRDefault="00E81127" w:rsidP="004F3A3F">
            <w:pPr>
              <w:rPr>
                <w:rFonts w:ascii="Times New Roman" w:hAnsi="Times New Roman" w:cs="Times New Roman"/>
              </w:rPr>
            </w:pPr>
            <w:r w:rsidRPr="00E81127">
              <w:rPr>
                <w:rFonts w:ascii="Times New Roman" w:hAnsi="Times New Roman" w:cs="Times New Roman"/>
                <w:sz w:val="24"/>
                <w:szCs w:val="24"/>
              </w:rPr>
              <w:t>Алкогольная нефропатия</w:t>
            </w:r>
          </w:p>
        </w:tc>
        <w:tc>
          <w:tcPr>
            <w:tcW w:w="652" w:type="dxa"/>
            <w:gridSpan w:val="2"/>
          </w:tcPr>
          <w:p w:rsidR="00E81127" w:rsidRPr="00E81127" w:rsidRDefault="00E81127" w:rsidP="004F3A3F">
            <w:pPr>
              <w:rPr>
                <w:rFonts w:ascii="Times New Roman" w:hAnsi="Times New Roman" w:cs="Times New Roman"/>
              </w:rPr>
            </w:pPr>
            <w:r w:rsidRPr="00E81127">
              <w:rPr>
                <w:rFonts w:ascii="Times New Roman" w:hAnsi="Times New Roman" w:cs="Times New Roman"/>
              </w:rPr>
              <w:t>2</w:t>
            </w:r>
          </w:p>
        </w:tc>
        <w:tc>
          <w:tcPr>
            <w:tcW w:w="652" w:type="dxa"/>
          </w:tcPr>
          <w:p w:rsidR="00E81127" w:rsidRPr="00E81127" w:rsidRDefault="00E81127" w:rsidP="004F3A3F">
            <w:pPr>
              <w:rPr>
                <w:rFonts w:ascii="Times New Roman" w:hAnsi="Times New Roman" w:cs="Times New Roman"/>
              </w:rPr>
            </w:pPr>
          </w:p>
        </w:tc>
        <w:tc>
          <w:tcPr>
            <w:tcW w:w="845" w:type="dxa"/>
          </w:tcPr>
          <w:p w:rsidR="00E81127" w:rsidRPr="00E81127" w:rsidRDefault="00E81127" w:rsidP="004F3A3F">
            <w:pPr>
              <w:rPr>
                <w:rFonts w:ascii="Times New Roman" w:hAnsi="Times New Roman" w:cs="Times New Roman"/>
              </w:rPr>
            </w:pPr>
          </w:p>
        </w:tc>
        <w:tc>
          <w:tcPr>
            <w:tcW w:w="845" w:type="dxa"/>
          </w:tcPr>
          <w:p w:rsidR="00E81127" w:rsidRPr="00E81127" w:rsidRDefault="00E81127" w:rsidP="004F3A3F">
            <w:pPr>
              <w:rPr>
                <w:rFonts w:ascii="Times New Roman" w:hAnsi="Times New Roman" w:cs="Times New Roman"/>
              </w:rPr>
            </w:pPr>
            <w:r w:rsidRPr="00E81127">
              <w:rPr>
                <w:rFonts w:ascii="Times New Roman" w:hAnsi="Times New Roman" w:cs="Times New Roman"/>
              </w:rPr>
              <w:t>2</w:t>
            </w:r>
          </w:p>
        </w:tc>
        <w:tc>
          <w:tcPr>
            <w:tcW w:w="845" w:type="dxa"/>
          </w:tcPr>
          <w:p w:rsidR="00E81127" w:rsidRPr="00E81127" w:rsidRDefault="00E81127" w:rsidP="004F3A3F">
            <w:pPr>
              <w:rPr>
                <w:rFonts w:ascii="Times New Roman" w:hAnsi="Times New Roman" w:cs="Times New Roman"/>
              </w:rPr>
            </w:pPr>
          </w:p>
        </w:tc>
        <w:tc>
          <w:tcPr>
            <w:tcW w:w="845" w:type="dxa"/>
            <w:gridSpan w:val="2"/>
          </w:tcPr>
          <w:p w:rsidR="00E81127" w:rsidRPr="00E81127" w:rsidRDefault="00E81127" w:rsidP="004F3A3F">
            <w:pPr>
              <w:rPr>
                <w:rFonts w:ascii="Times New Roman" w:hAnsi="Times New Roman" w:cs="Times New Roman"/>
              </w:rPr>
            </w:pPr>
          </w:p>
        </w:tc>
        <w:tc>
          <w:tcPr>
            <w:tcW w:w="703" w:type="dxa"/>
          </w:tcPr>
          <w:p w:rsidR="00E81127" w:rsidRPr="00E81127" w:rsidRDefault="00E81127" w:rsidP="004F3A3F">
            <w:pPr>
              <w:rPr>
                <w:rFonts w:ascii="Times New Roman" w:hAnsi="Times New Roman" w:cs="Times New Roman"/>
              </w:rPr>
            </w:pPr>
          </w:p>
        </w:tc>
        <w:tc>
          <w:tcPr>
            <w:tcW w:w="988" w:type="dxa"/>
          </w:tcPr>
          <w:p w:rsidR="00E81127" w:rsidRPr="00E81127" w:rsidRDefault="00E81127" w:rsidP="004F3A3F">
            <w:pPr>
              <w:rPr>
                <w:rFonts w:ascii="Times New Roman" w:hAnsi="Times New Roman" w:cs="Times New Roman"/>
              </w:rPr>
            </w:pPr>
          </w:p>
        </w:tc>
      </w:tr>
    </w:tbl>
    <w:p w:rsidR="00E306BC" w:rsidRDefault="00E306BC" w:rsidP="00252C65">
      <w:pPr>
        <w:spacing w:after="0" w:line="240" w:lineRule="auto"/>
        <w:textAlignment w:val="baseline"/>
        <w:outlineLvl w:val="0"/>
        <w:rPr>
          <w:rFonts w:ascii="Arial" w:eastAsia="Times New Roman" w:hAnsi="Arial" w:cs="Arial"/>
          <w:color w:val="000000"/>
          <w:sz w:val="24"/>
          <w:szCs w:val="24"/>
          <w:lang w:eastAsia="ru-RU"/>
        </w:rPr>
      </w:pPr>
    </w:p>
    <w:p w:rsidR="00E306BC" w:rsidRDefault="00E306BC" w:rsidP="00252C65">
      <w:pPr>
        <w:spacing w:after="0" w:line="240" w:lineRule="auto"/>
        <w:textAlignment w:val="baseline"/>
        <w:outlineLvl w:val="0"/>
        <w:rPr>
          <w:rFonts w:ascii="Arial" w:eastAsia="Times New Roman" w:hAnsi="Arial" w:cs="Arial"/>
          <w:color w:val="000000"/>
          <w:sz w:val="24"/>
          <w:szCs w:val="24"/>
          <w:lang w:eastAsia="ru-RU"/>
        </w:rPr>
      </w:pPr>
    </w:p>
    <w:p w:rsidR="00E306BC" w:rsidRDefault="00E306BC" w:rsidP="00252C65">
      <w:pPr>
        <w:spacing w:after="0" w:line="240" w:lineRule="auto"/>
        <w:textAlignment w:val="baseline"/>
        <w:outlineLvl w:val="0"/>
        <w:rPr>
          <w:rFonts w:ascii="Arial" w:eastAsia="Times New Roman" w:hAnsi="Arial" w:cs="Arial"/>
          <w:color w:val="000000"/>
          <w:sz w:val="24"/>
          <w:szCs w:val="24"/>
          <w:lang w:eastAsia="ru-RU"/>
        </w:rPr>
      </w:pPr>
    </w:p>
    <w:p w:rsidR="00E306BC" w:rsidRPr="00B7302B" w:rsidRDefault="00E81127" w:rsidP="00252C65">
      <w:pPr>
        <w:spacing w:after="0" w:line="240" w:lineRule="auto"/>
        <w:textAlignment w:val="baseline"/>
        <w:outlineLvl w:val="0"/>
        <w:rPr>
          <w:rFonts w:ascii="Times New Roman" w:hAnsi="Times New Roman" w:cs="Times New Roman"/>
          <w:b/>
          <w:sz w:val="24"/>
          <w:szCs w:val="24"/>
        </w:rPr>
      </w:pPr>
      <w:r w:rsidRPr="00B7302B">
        <w:rPr>
          <w:rFonts w:ascii="Times New Roman" w:eastAsia="Times New Roman" w:hAnsi="Times New Roman" w:cs="Times New Roman"/>
          <w:b/>
          <w:color w:val="000000"/>
          <w:sz w:val="24"/>
          <w:szCs w:val="24"/>
          <w:lang w:eastAsia="ru-RU"/>
        </w:rPr>
        <w:t xml:space="preserve">Тема 5.1. </w:t>
      </w:r>
      <w:r w:rsidRPr="00B7302B">
        <w:rPr>
          <w:rFonts w:ascii="Times New Roman" w:hAnsi="Times New Roman" w:cs="Times New Roman"/>
          <w:b/>
          <w:sz w:val="24"/>
          <w:szCs w:val="24"/>
        </w:rPr>
        <w:t>Алкогольная нефропатия</w:t>
      </w:r>
    </w:p>
    <w:p w:rsidR="00E81127" w:rsidRPr="00E81127" w:rsidRDefault="00E81127" w:rsidP="00252C65">
      <w:pPr>
        <w:spacing w:after="0" w:line="240" w:lineRule="auto"/>
        <w:textAlignment w:val="baseline"/>
        <w:outlineLvl w:val="0"/>
        <w:rPr>
          <w:rFonts w:ascii="Arial" w:eastAsia="Times New Roman" w:hAnsi="Arial" w:cs="Arial"/>
          <w:b/>
          <w:color w:val="000000"/>
          <w:sz w:val="24"/>
          <w:szCs w:val="24"/>
          <w:lang w:eastAsia="ru-RU"/>
        </w:rPr>
      </w:pPr>
      <w:r w:rsidRPr="00E81127">
        <w:rPr>
          <w:rFonts w:ascii="Times New Roman" w:hAnsi="Times New Roman" w:cs="Times New Roman"/>
          <w:b/>
          <w:sz w:val="24"/>
          <w:szCs w:val="24"/>
        </w:rPr>
        <w:t>САМОСТОЯТЕЛЬНАЯ РАБОТА</w:t>
      </w:r>
    </w:p>
    <w:p w:rsidR="00E81127" w:rsidRDefault="00E81127" w:rsidP="00252C65">
      <w:pPr>
        <w:spacing w:after="0" w:line="240" w:lineRule="auto"/>
        <w:textAlignment w:val="baseline"/>
        <w:outlineLvl w:val="0"/>
        <w:rPr>
          <w:rFonts w:ascii="Arial" w:eastAsia="Times New Roman" w:hAnsi="Arial" w:cs="Arial"/>
          <w:color w:val="000000"/>
          <w:sz w:val="24"/>
          <w:szCs w:val="24"/>
          <w:lang w:eastAsia="ru-RU"/>
        </w:rPr>
      </w:pPr>
    </w:p>
    <w:p w:rsidR="002609D0" w:rsidRPr="002609D0" w:rsidRDefault="00E81127" w:rsidP="00252C65">
      <w:pPr>
        <w:spacing w:after="0" w:line="240" w:lineRule="auto"/>
        <w:textAlignment w:val="baseline"/>
        <w:outlineLvl w:val="0"/>
        <w:rPr>
          <w:rFonts w:ascii="Arial" w:eastAsia="Times New Roman" w:hAnsi="Arial" w:cs="Arial"/>
          <w:color w:val="000000"/>
          <w:sz w:val="24"/>
          <w:szCs w:val="24"/>
          <w:lang w:eastAsia="ru-RU"/>
        </w:rPr>
      </w:pPr>
      <w:r w:rsidRPr="00E81127">
        <w:rPr>
          <w:rFonts w:ascii="Arial" w:eastAsia="Times New Roman" w:hAnsi="Arial" w:cs="Arial"/>
          <w:b/>
          <w:color w:val="000000"/>
          <w:sz w:val="24"/>
          <w:szCs w:val="24"/>
          <w:lang w:eastAsia="ru-RU"/>
        </w:rPr>
        <w:t>Изучить материалы по ссылке:</w:t>
      </w:r>
      <w:r>
        <w:rPr>
          <w:rFonts w:ascii="Arial" w:eastAsia="Times New Roman" w:hAnsi="Arial" w:cs="Arial"/>
          <w:color w:val="000000"/>
          <w:sz w:val="24"/>
          <w:szCs w:val="24"/>
          <w:lang w:eastAsia="ru-RU"/>
        </w:rPr>
        <w:t xml:space="preserve"> </w:t>
      </w:r>
      <w:r w:rsidR="002609D0" w:rsidRPr="002609D0">
        <w:rPr>
          <w:rFonts w:ascii="Arial" w:eastAsia="Times New Roman" w:hAnsi="Arial" w:cs="Arial"/>
          <w:color w:val="000000"/>
          <w:sz w:val="24"/>
          <w:szCs w:val="24"/>
          <w:lang w:eastAsia="ru-RU"/>
        </w:rPr>
        <w:t xml:space="preserve">https://www.krasotaimedicina.ru/diseases/zabolevanija_urology/alcohol-nephropathy </w:t>
      </w:r>
    </w:p>
    <w:p w:rsidR="002609D0" w:rsidRPr="00E81127" w:rsidRDefault="002609D0" w:rsidP="00252C65">
      <w:pPr>
        <w:spacing w:after="0" w:line="240" w:lineRule="auto"/>
        <w:textAlignment w:val="baseline"/>
        <w:outlineLvl w:val="0"/>
        <w:rPr>
          <w:rFonts w:ascii="Times New Roman" w:eastAsia="Times New Roman" w:hAnsi="Times New Roman" w:cs="Times New Roman"/>
          <w:color w:val="006D68"/>
          <w:kern w:val="36"/>
          <w:sz w:val="36"/>
          <w:szCs w:val="36"/>
          <w:bdr w:val="none" w:sz="0" w:space="0" w:color="auto" w:frame="1"/>
          <w:lang w:eastAsia="ru-RU"/>
        </w:rPr>
      </w:pPr>
    </w:p>
    <w:p w:rsidR="00252C65" w:rsidRPr="00E81127" w:rsidRDefault="00252C65" w:rsidP="00252C65">
      <w:pPr>
        <w:spacing w:after="0" w:line="240" w:lineRule="auto"/>
        <w:textAlignment w:val="baseline"/>
        <w:outlineLvl w:val="0"/>
        <w:rPr>
          <w:rFonts w:ascii="Times New Roman" w:eastAsia="Times New Roman" w:hAnsi="Times New Roman" w:cs="Times New Roman"/>
          <w:color w:val="006D68"/>
          <w:kern w:val="36"/>
          <w:sz w:val="36"/>
          <w:szCs w:val="36"/>
          <w:lang w:eastAsia="ru-RU"/>
        </w:rPr>
      </w:pPr>
      <w:r w:rsidRPr="00E81127">
        <w:rPr>
          <w:rFonts w:ascii="Times New Roman" w:eastAsia="Times New Roman" w:hAnsi="Times New Roman" w:cs="Times New Roman"/>
          <w:color w:val="006D68"/>
          <w:kern w:val="36"/>
          <w:sz w:val="36"/>
          <w:szCs w:val="36"/>
          <w:bdr w:val="none" w:sz="0" w:space="0" w:color="auto" w:frame="1"/>
          <w:lang w:eastAsia="ru-RU"/>
        </w:rPr>
        <w:t>Алкогольная нефропатия</w:t>
      </w:r>
      <w:r w:rsidRPr="00E81127">
        <w:rPr>
          <w:rFonts w:ascii="Times New Roman" w:eastAsia="Times New Roman" w:hAnsi="Times New Roman" w:cs="Times New Roman"/>
          <w:color w:val="696969"/>
          <w:kern w:val="36"/>
          <w:sz w:val="24"/>
          <w:szCs w:val="24"/>
          <w:bdr w:val="none" w:sz="0" w:space="0" w:color="auto" w:frame="1"/>
          <w:lang w:eastAsia="ru-RU"/>
        </w:rPr>
        <w:t> </w:t>
      </w:r>
    </w:p>
    <w:p w:rsidR="00252C65" w:rsidRPr="00E81127" w:rsidRDefault="00252C65" w:rsidP="00252C65">
      <w:pPr>
        <w:spacing w:after="0" w:line="360" w:lineRule="atLeast"/>
        <w:textAlignment w:val="baseline"/>
        <w:rPr>
          <w:rFonts w:ascii="Times New Roman" w:eastAsia="Times New Roman" w:hAnsi="Times New Roman" w:cs="Times New Roman"/>
          <w:color w:val="000000"/>
          <w:sz w:val="24"/>
          <w:szCs w:val="24"/>
          <w:lang w:eastAsia="ru-RU"/>
        </w:rPr>
      </w:pPr>
    </w:p>
    <w:p w:rsidR="00252C65" w:rsidRPr="00E81127" w:rsidRDefault="00252C65" w:rsidP="00252C65">
      <w:pPr>
        <w:spacing w:after="0" w:line="360" w:lineRule="atLeast"/>
        <w:jc w:val="both"/>
        <w:textAlignment w:val="baseline"/>
        <w:rPr>
          <w:rFonts w:ascii="Times New Roman" w:eastAsia="Times New Roman" w:hAnsi="Times New Roman" w:cs="Times New Roman"/>
          <w:color w:val="000000"/>
          <w:sz w:val="24"/>
          <w:szCs w:val="24"/>
          <w:lang w:eastAsia="ru-RU"/>
        </w:rPr>
      </w:pPr>
      <w:r w:rsidRPr="00E81127">
        <w:rPr>
          <w:rFonts w:ascii="Times New Roman" w:eastAsia="Times New Roman" w:hAnsi="Times New Roman" w:cs="Times New Roman"/>
          <w:b/>
          <w:bCs/>
          <w:color w:val="000000"/>
          <w:sz w:val="24"/>
          <w:szCs w:val="24"/>
          <w:bdr w:val="none" w:sz="0" w:space="0" w:color="auto" w:frame="1"/>
          <w:lang w:eastAsia="ru-RU"/>
        </w:rPr>
        <w:t>Алкогольная нефропатия</w:t>
      </w:r>
      <w:r w:rsidRPr="00E81127">
        <w:rPr>
          <w:rFonts w:ascii="Times New Roman" w:eastAsia="Times New Roman" w:hAnsi="Times New Roman" w:cs="Times New Roman"/>
          <w:color w:val="000000"/>
          <w:sz w:val="24"/>
          <w:szCs w:val="24"/>
          <w:lang w:eastAsia="ru-RU"/>
        </w:rPr>
        <w:t xml:space="preserve"> – это хроническое поражение почек воспалительного характера, в основе которого лежат аутоиммунные механизмы, индуцированные воздействием на организм этилового спирта и его метаболитов. Выраженность симптомов зависит от типа патологии, преобладает бессимптомное течение до момента развития признаков хронической почечной недостаточности, при некоторых формах наблюдается прогрессирующая гематурия и гипертензия. Диагностика алкогольной нефропатии производится на основании данных </w:t>
      </w:r>
      <w:proofErr w:type="spellStart"/>
      <w:r w:rsidRPr="00E81127">
        <w:rPr>
          <w:rFonts w:ascii="Times New Roman" w:eastAsia="Times New Roman" w:hAnsi="Times New Roman" w:cs="Times New Roman"/>
          <w:color w:val="000000"/>
          <w:sz w:val="24"/>
          <w:szCs w:val="24"/>
          <w:lang w:eastAsia="ru-RU"/>
        </w:rPr>
        <w:t>физикального</w:t>
      </w:r>
      <w:proofErr w:type="spellEnd"/>
      <w:r w:rsidRPr="00E81127">
        <w:rPr>
          <w:rFonts w:ascii="Times New Roman" w:eastAsia="Times New Roman" w:hAnsi="Times New Roman" w:cs="Times New Roman"/>
          <w:color w:val="000000"/>
          <w:sz w:val="24"/>
          <w:szCs w:val="24"/>
          <w:lang w:eastAsia="ru-RU"/>
        </w:rPr>
        <w:t xml:space="preserve"> осмотра, лабораторных и функциональных исследований. Лечение включает в себя запрет на прием алкогольных напитков и симптоматическую терапию.</w:t>
      </w:r>
    </w:p>
    <w:p w:rsidR="00252C65" w:rsidRPr="00E81127" w:rsidRDefault="00252C65" w:rsidP="00252C65">
      <w:pPr>
        <w:spacing w:after="0" w:line="360" w:lineRule="atLeast"/>
        <w:textAlignment w:val="baseline"/>
        <w:outlineLvl w:val="1"/>
        <w:rPr>
          <w:rFonts w:ascii="Times New Roman" w:eastAsia="Times New Roman" w:hAnsi="Times New Roman" w:cs="Times New Roman"/>
          <w:sz w:val="36"/>
          <w:szCs w:val="36"/>
          <w:lang w:eastAsia="ru-RU"/>
        </w:rPr>
      </w:pPr>
      <w:bookmarkStart w:id="0" w:name="detail"/>
      <w:bookmarkEnd w:id="0"/>
      <w:r w:rsidRPr="00E81127">
        <w:rPr>
          <w:rFonts w:ascii="Times New Roman" w:eastAsia="Times New Roman" w:hAnsi="Times New Roman" w:cs="Times New Roman"/>
          <w:sz w:val="36"/>
          <w:szCs w:val="36"/>
          <w:lang w:eastAsia="ru-RU"/>
        </w:rPr>
        <w:lastRenderedPageBreak/>
        <w:t>Общие сведения</w:t>
      </w:r>
    </w:p>
    <w:p w:rsidR="00252C65" w:rsidRPr="00E81127" w:rsidRDefault="00252C65" w:rsidP="00252C65">
      <w:pPr>
        <w:spacing w:after="0" w:line="360" w:lineRule="atLeast"/>
        <w:jc w:val="both"/>
        <w:textAlignment w:val="baseline"/>
        <w:rPr>
          <w:rFonts w:ascii="Times New Roman" w:eastAsia="Times New Roman" w:hAnsi="Times New Roman" w:cs="Times New Roman"/>
          <w:color w:val="000000"/>
          <w:sz w:val="24"/>
          <w:szCs w:val="24"/>
          <w:lang w:eastAsia="ru-RU"/>
        </w:rPr>
      </w:pPr>
      <w:r w:rsidRPr="00E81127">
        <w:rPr>
          <w:rFonts w:ascii="Times New Roman" w:eastAsia="Times New Roman" w:hAnsi="Times New Roman" w:cs="Times New Roman"/>
          <w:color w:val="000000"/>
          <w:sz w:val="24"/>
          <w:szCs w:val="24"/>
          <w:lang w:eastAsia="ru-RU"/>
        </w:rPr>
        <w:t xml:space="preserve">Алкогольная нефропатия известна также как печеночная </w:t>
      </w:r>
      <w:proofErr w:type="spellStart"/>
      <w:r w:rsidRPr="00E81127">
        <w:rPr>
          <w:rFonts w:ascii="Times New Roman" w:eastAsia="Times New Roman" w:hAnsi="Times New Roman" w:cs="Times New Roman"/>
          <w:color w:val="000000"/>
          <w:sz w:val="24"/>
          <w:szCs w:val="24"/>
          <w:lang w:eastAsia="ru-RU"/>
        </w:rPr>
        <w:t>гломерулопатия</w:t>
      </w:r>
      <w:proofErr w:type="spellEnd"/>
      <w:r w:rsidRPr="00E81127">
        <w:rPr>
          <w:rFonts w:ascii="Times New Roman" w:eastAsia="Times New Roman" w:hAnsi="Times New Roman" w:cs="Times New Roman"/>
          <w:color w:val="000000"/>
          <w:sz w:val="24"/>
          <w:szCs w:val="24"/>
          <w:lang w:eastAsia="ru-RU"/>
        </w:rPr>
        <w:t>, алкогольный </w:t>
      </w:r>
      <w:hyperlink r:id="rId5" w:history="1">
        <w:r w:rsidRPr="00E81127">
          <w:rPr>
            <w:rFonts w:ascii="Times New Roman" w:eastAsia="Times New Roman" w:hAnsi="Times New Roman" w:cs="Times New Roman"/>
            <w:color w:val="000000"/>
            <w:sz w:val="24"/>
            <w:szCs w:val="24"/>
            <w:lang w:eastAsia="ru-RU"/>
          </w:rPr>
          <w:t xml:space="preserve">хронический </w:t>
        </w:r>
        <w:proofErr w:type="spellStart"/>
        <w:r w:rsidRPr="00E81127">
          <w:rPr>
            <w:rFonts w:ascii="Times New Roman" w:eastAsia="Times New Roman" w:hAnsi="Times New Roman" w:cs="Times New Roman"/>
            <w:color w:val="000000"/>
            <w:sz w:val="24"/>
            <w:szCs w:val="24"/>
            <w:lang w:eastAsia="ru-RU"/>
          </w:rPr>
          <w:t>гломерулонефрит</w:t>
        </w:r>
        <w:proofErr w:type="spellEnd"/>
      </w:hyperlink>
      <w:r w:rsidRPr="00E81127">
        <w:rPr>
          <w:rFonts w:ascii="Times New Roman" w:eastAsia="Times New Roman" w:hAnsi="Times New Roman" w:cs="Times New Roman"/>
          <w:color w:val="000000"/>
          <w:sz w:val="24"/>
          <w:szCs w:val="24"/>
          <w:lang w:eastAsia="ru-RU"/>
        </w:rPr>
        <w:t xml:space="preserve"> (АХГН) или алкогольный </w:t>
      </w:r>
      <w:proofErr w:type="spellStart"/>
      <w:r w:rsidRPr="00E81127">
        <w:rPr>
          <w:rFonts w:ascii="Times New Roman" w:eastAsia="Times New Roman" w:hAnsi="Times New Roman" w:cs="Times New Roman"/>
          <w:color w:val="000000"/>
          <w:sz w:val="24"/>
          <w:szCs w:val="24"/>
          <w:lang w:eastAsia="ru-RU"/>
        </w:rPr>
        <w:t>IgA</w:t>
      </w:r>
      <w:proofErr w:type="spellEnd"/>
      <w:r w:rsidRPr="00E81127">
        <w:rPr>
          <w:rFonts w:ascii="Times New Roman" w:eastAsia="Times New Roman" w:hAnsi="Times New Roman" w:cs="Times New Roman"/>
          <w:color w:val="000000"/>
          <w:sz w:val="24"/>
          <w:szCs w:val="24"/>
          <w:lang w:eastAsia="ru-RU"/>
        </w:rPr>
        <w:t xml:space="preserve">-нефрит. Синонимичные названия отражают основные этапы патогенеза заболевания, включающие вовлечение других органов (печени) и аутоиммунный механизм поражения почек с участием иммуноглобулинов класса А. Распространение АХГН находится в прямой взаимосвязи с уровнем потребления спиртосодержащей продукции в различных регионах планеты. Точные статистические данные неизвестны из-за относительно малого количества обращающихся к врачу (причина этого – длительное бессимптомное течение). Усложняет учет таких больных тот факт, что алкогольная нефропатия нередко является частью </w:t>
      </w:r>
      <w:proofErr w:type="spellStart"/>
      <w:r w:rsidRPr="00E81127">
        <w:rPr>
          <w:rFonts w:ascii="Times New Roman" w:eastAsia="Times New Roman" w:hAnsi="Times New Roman" w:cs="Times New Roman"/>
          <w:color w:val="000000"/>
          <w:sz w:val="24"/>
          <w:szCs w:val="24"/>
          <w:lang w:eastAsia="ru-RU"/>
        </w:rPr>
        <w:t>симптомокомплекса</w:t>
      </w:r>
      <w:proofErr w:type="spellEnd"/>
      <w:r w:rsidRPr="00E81127">
        <w:rPr>
          <w:rFonts w:ascii="Times New Roman" w:eastAsia="Times New Roman" w:hAnsi="Times New Roman" w:cs="Times New Roman"/>
          <w:color w:val="000000"/>
          <w:sz w:val="24"/>
          <w:szCs w:val="24"/>
          <w:lang w:eastAsia="ru-RU"/>
        </w:rPr>
        <w:t xml:space="preserve"> под названием «алкогольная болезнь».</w:t>
      </w:r>
    </w:p>
    <w:p w:rsidR="00252C65" w:rsidRPr="00E81127" w:rsidRDefault="00252C65" w:rsidP="00252C65">
      <w:pPr>
        <w:spacing w:after="0" w:line="360" w:lineRule="atLeast"/>
        <w:textAlignment w:val="baseline"/>
        <w:outlineLvl w:val="1"/>
        <w:rPr>
          <w:rFonts w:ascii="Times New Roman" w:eastAsia="Times New Roman" w:hAnsi="Times New Roman" w:cs="Times New Roman"/>
          <w:sz w:val="36"/>
          <w:szCs w:val="36"/>
          <w:lang w:eastAsia="ru-RU"/>
        </w:rPr>
      </w:pPr>
      <w:bookmarkStart w:id="1" w:name="h2_1"/>
      <w:bookmarkEnd w:id="1"/>
      <w:r w:rsidRPr="00E81127">
        <w:rPr>
          <w:rFonts w:ascii="Times New Roman" w:eastAsia="Times New Roman" w:hAnsi="Times New Roman" w:cs="Times New Roman"/>
          <w:sz w:val="36"/>
          <w:szCs w:val="36"/>
          <w:lang w:eastAsia="ru-RU"/>
        </w:rPr>
        <w:t>Причины</w:t>
      </w:r>
    </w:p>
    <w:p w:rsidR="00252C65" w:rsidRPr="00E81127" w:rsidRDefault="00252C65" w:rsidP="00252C65">
      <w:pPr>
        <w:spacing w:after="0" w:line="360" w:lineRule="atLeast"/>
        <w:jc w:val="both"/>
        <w:textAlignment w:val="baseline"/>
        <w:rPr>
          <w:rFonts w:ascii="Times New Roman" w:eastAsia="Times New Roman" w:hAnsi="Times New Roman" w:cs="Times New Roman"/>
          <w:color w:val="000000"/>
          <w:sz w:val="24"/>
          <w:szCs w:val="24"/>
          <w:lang w:eastAsia="ru-RU"/>
        </w:rPr>
      </w:pPr>
      <w:r w:rsidRPr="00E81127">
        <w:rPr>
          <w:rFonts w:ascii="Times New Roman" w:eastAsia="Times New Roman" w:hAnsi="Times New Roman" w:cs="Times New Roman"/>
          <w:color w:val="000000"/>
          <w:sz w:val="24"/>
          <w:szCs w:val="24"/>
          <w:lang w:eastAsia="ru-RU"/>
        </w:rPr>
        <w:t>Существует несколько основных теорий развития алкогольной нефропатии, достоверных и однозначных данных в пользу какой-либо из них пока нет. Причины отсутствия консенсуса заключаются в разнообразных клинических и морфологических проявлениях алкогольной нефропатии, что дает основание предполагать наличие нескольких механизмов поражения мочевыделительной системы. Диапазон мнений относительно характера заболевания довольно широкий – от утверждений, что нефропатия является частью алкогольной болезни до предложений разделить АН на несколько сходных по течению патологий с различной этиологией. Наиболее признанными теориями развития данного состояния в </w:t>
      </w:r>
      <w:hyperlink r:id="rId6" w:history="1">
        <w:r w:rsidRPr="00E81127">
          <w:rPr>
            <w:rFonts w:ascii="Times New Roman" w:eastAsia="Times New Roman" w:hAnsi="Times New Roman" w:cs="Times New Roman"/>
            <w:color w:val="000000"/>
            <w:sz w:val="24"/>
            <w:szCs w:val="24"/>
            <w:lang w:eastAsia="ru-RU"/>
          </w:rPr>
          <w:t>современной урологии</w:t>
        </w:r>
      </w:hyperlink>
      <w:r w:rsidRPr="00E81127">
        <w:rPr>
          <w:rFonts w:ascii="Times New Roman" w:eastAsia="Times New Roman" w:hAnsi="Times New Roman" w:cs="Times New Roman"/>
          <w:color w:val="000000"/>
          <w:sz w:val="24"/>
          <w:szCs w:val="24"/>
          <w:lang w:eastAsia="ru-RU"/>
        </w:rPr>
        <w:t> считаются следующие:</w:t>
      </w:r>
    </w:p>
    <w:p w:rsidR="00252C65" w:rsidRPr="00E81127" w:rsidRDefault="00252C65" w:rsidP="00252C65">
      <w:pPr>
        <w:numPr>
          <w:ilvl w:val="0"/>
          <w:numId w:val="2"/>
        </w:numPr>
        <w:spacing w:after="0" w:line="360" w:lineRule="atLeast"/>
        <w:ind w:left="0"/>
        <w:jc w:val="both"/>
        <w:textAlignment w:val="baseline"/>
        <w:rPr>
          <w:rFonts w:ascii="Times New Roman" w:eastAsia="Times New Roman" w:hAnsi="Times New Roman" w:cs="Times New Roman"/>
          <w:color w:val="000000"/>
          <w:sz w:val="24"/>
          <w:szCs w:val="24"/>
          <w:lang w:eastAsia="ru-RU"/>
        </w:rPr>
      </w:pPr>
      <w:r w:rsidRPr="00E81127">
        <w:rPr>
          <w:rFonts w:ascii="Times New Roman" w:eastAsia="Times New Roman" w:hAnsi="Times New Roman" w:cs="Times New Roman"/>
          <w:b/>
          <w:bCs/>
          <w:color w:val="000000"/>
          <w:sz w:val="24"/>
          <w:szCs w:val="24"/>
          <w:bdr w:val="none" w:sz="0" w:space="0" w:color="auto" w:frame="1"/>
          <w:lang w:eastAsia="ru-RU"/>
        </w:rPr>
        <w:t>Иммунологические причины. </w:t>
      </w:r>
      <w:r w:rsidRPr="00E81127">
        <w:rPr>
          <w:rFonts w:ascii="Times New Roman" w:eastAsia="Times New Roman" w:hAnsi="Times New Roman" w:cs="Times New Roman"/>
          <w:color w:val="000000"/>
          <w:sz w:val="24"/>
          <w:szCs w:val="24"/>
          <w:lang w:eastAsia="ru-RU"/>
        </w:rPr>
        <w:t xml:space="preserve">Существует ряд иммунологических механизмов повреждения тканей почек, которые могут быть связаны с алкогольной интоксикацией. В первую очередь это сенсибилизация к антигенам алкогольного </w:t>
      </w:r>
      <w:proofErr w:type="spellStart"/>
      <w:r w:rsidRPr="00E81127">
        <w:rPr>
          <w:rFonts w:ascii="Times New Roman" w:eastAsia="Times New Roman" w:hAnsi="Times New Roman" w:cs="Times New Roman"/>
          <w:color w:val="000000"/>
          <w:sz w:val="24"/>
          <w:szCs w:val="24"/>
          <w:lang w:eastAsia="ru-RU"/>
        </w:rPr>
        <w:t>гиалина</w:t>
      </w:r>
      <w:proofErr w:type="spellEnd"/>
      <w:r w:rsidRPr="00E81127">
        <w:rPr>
          <w:rFonts w:ascii="Times New Roman" w:eastAsia="Times New Roman" w:hAnsi="Times New Roman" w:cs="Times New Roman"/>
          <w:color w:val="000000"/>
          <w:sz w:val="24"/>
          <w:szCs w:val="24"/>
          <w:lang w:eastAsia="ru-RU"/>
        </w:rPr>
        <w:t xml:space="preserve"> с выделением иммуноглобулинов А, способных повреждать мембраны нефронов. Похожий механизм – прямое цитотоксическое воздействие этанола и продуктов его метаболизма посредством стимуляции выделения цитокинов.</w:t>
      </w:r>
    </w:p>
    <w:p w:rsidR="00252C65" w:rsidRPr="00E81127" w:rsidRDefault="00252C65" w:rsidP="00252C65">
      <w:pPr>
        <w:numPr>
          <w:ilvl w:val="0"/>
          <w:numId w:val="2"/>
        </w:numPr>
        <w:spacing w:after="0" w:line="360" w:lineRule="atLeast"/>
        <w:ind w:left="0"/>
        <w:jc w:val="both"/>
        <w:textAlignment w:val="baseline"/>
        <w:rPr>
          <w:rFonts w:ascii="Times New Roman" w:eastAsia="Times New Roman" w:hAnsi="Times New Roman" w:cs="Times New Roman"/>
          <w:color w:val="000000"/>
          <w:sz w:val="24"/>
          <w:szCs w:val="24"/>
          <w:lang w:eastAsia="ru-RU"/>
        </w:rPr>
      </w:pPr>
      <w:r w:rsidRPr="00E81127">
        <w:rPr>
          <w:rFonts w:ascii="Times New Roman" w:eastAsia="Times New Roman" w:hAnsi="Times New Roman" w:cs="Times New Roman"/>
          <w:b/>
          <w:bCs/>
          <w:color w:val="000000"/>
          <w:sz w:val="24"/>
          <w:szCs w:val="24"/>
          <w:bdr w:val="none" w:sz="0" w:space="0" w:color="auto" w:frame="1"/>
          <w:lang w:eastAsia="ru-RU"/>
        </w:rPr>
        <w:t>Инфекционные причины.</w:t>
      </w:r>
      <w:r w:rsidRPr="00E81127">
        <w:rPr>
          <w:rFonts w:ascii="Times New Roman" w:eastAsia="Times New Roman" w:hAnsi="Times New Roman" w:cs="Times New Roman"/>
          <w:color w:val="000000"/>
          <w:sz w:val="24"/>
          <w:szCs w:val="24"/>
          <w:lang w:eastAsia="ru-RU"/>
        </w:rPr>
        <w:t> Некоторые исследователи полагают, что алкоголь снижает уровень защиты организма от инфекций, включая вирус </w:t>
      </w:r>
      <w:hyperlink r:id="rId7" w:history="1">
        <w:r w:rsidRPr="00E81127">
          <w:rPr>
            <w:rFonts w:ascii="Times New Roman" w:eastAsia="Times New Roman" w:hAnsi="Times New Roman" w:cs="Times New Roman"/>
            <w:color w:val="000000"/>
            <w:sz w:val="24"/>
            <w:szCs w:val="24"/>
            <w:lang w:eastAsia="ru-RU"/>
          </w:rPr>
          <w:t>гепатита С</w:t>
        </w:r>
      </w:hyperlink>
      <w:r w:rsidRPr="00E81127">
        <w:rPr>
          <w:rFonts w:ascii="Times New Roman" w:eastAsia="Times New Roman" w:hAnsi="Times New Roman" w:cs="Times New Roman"/>
          <w:color w:val="000000"/>
          <w:sz w:val="24"/>
          <w:szCs w:val="24"/>
          <w:lang w:eastAsia="ru-RU"/>
        </w:rPr>
        <w:t> и некоторые бактерии (кишечную палочку). В результате этого наряду с прямым воздействием инфекционных агентов на различные органы-мишени возникает косвенное поражение почек.</w:t>
      </w:r>
    </w:p>
    <w:p w:rsidR="00252C65" w:rsidRPr="00E81127" w:rsidRDefault="00252C65" w:rsidP="00252C65">
      <w:pPr>
        <w:numPr>
          <w:ilvl w:val="0"/>
          <w:numId w:val="2"/>
        </w:numPr>
        <w:spacing w:after="0" w:line="360" w:lineRule="atLeast"/>
        <w:ind w:left="0"/>
        <w:jc w:val="both"/>
        <w:textAlignment w:val="baseline"/>
        <w:rPr>
          <w:rFonts w:ascii="Times New Roman" w:eastAsia="Times New Roman" w:hAnsi="Times New Roman" w:cs="Times New Roman"/>
          <w:color w:val="000000"/>
          <w:sz w:val="24"/>
          <w:szCs w:val="24"/>
          <w:lang w:eastAsia="ru-RU"/>
        </w:rPr>
      </w:pPr>
      <w:r w:rsidRPr="00E81127">
        <w:rPr>
          <w:rFonts w:ascii="Times New Roman" w:eastAsia="Times New Roman" w:hAnsi="Times New Roman" w:cs="Times New Roman"/>
          <w:b/>
          <w:bCs/>
          <w:color w:val="000000"/>
          <w:sz w:val="24"/>
          <w:szCs w:val="24"/>
          <w:bdr w:val="none" w:sz="0" w:space="0" w:color="auto" w:frame="1"/>
          <w:lang w:eastAsia="ru-RU"/>
        </w:rPr>
        <w:t>Системные причины. </w:t>
      </w:r>
      <w:r w:rsidRPr="00E81127">
        <w:rPr>
          <w:rFonts w:ascii="Times New Roman" w:eastAsia="Times New Roman" w:hAnsi="Times New Roman" w:cs="Times New Roman"/>
          <w:color w:val="000000"/>
          <w:sz w:val="24"/>
          <w:szCs w:val="24"/>
          <w:lang w:eastAsia="ru-RU"/>
        </w:rPr>
        <w:t>Этанол является системным ядом, при продолжительном употреблении провоцирует повышение артериального давления, поражение печени, ЖКТ, поджелудочной железы, метаболические нарушения (аномалии пуринового обмена). Существует мнение, что эти факторы играют определяющую роль в патогенезе алкогольной нефропатии.</w:t>
      </w:r>
    </w:p>
    <w:p w:rsidR="00252C65" w:rsidRPr="00E81127" w:rsidRDefault="00252C65" w:rsidP="00252C65">
      <w:pPr>
        <w:spacing w:after="0" w:line="360" w:lineRule="atLeast"/>
        <w:jc w:val="both"/>
        <w:textAlignment w:val="baseline"/>
        <w:rPr>
          <w:rFonts w:ascii="Times New Roman" w:eastAsia="Times New Roman" w:hAnsi="Times New Roman" w:cs="Times New Roman"/>
          <w:color w:val="000000"/>
          <w:sz w:val="24"/>
          <w:szCs w:val="24"/>
          <w:lang w:eastAsia="ru-RU"/>
        </w:rPr>
      </w:pPr>
      <w:r w:rsidRPr="00E81127">
        <w:rPr>
          <w:rFonts w:ascii="Times New Roman" w:eastAsia="Times New Roman" w:hAnsi="Times New Roman" w:cs="Times New Roman"/>
          <w:color w:val="000000"/>
          <w:sz w:val="24"/>
          <w:szCs w:val="24"/>
          <w:lang w:eastAsia="ru-RU"/>
        </w:rPr>
        <w:t xml:space="preserve">Современные исследователи склоняются к мнению, что развитие АХГН имеет многофакторную природу, в патогенезе большей или меньшей степени участвуют все вышеперечисленные процессы. Неизвестна роль генетической предрасположенности, хотя наличие широкого спектра индивидуальных особенностей заболевания указывает на ее </w:t>
      </w:r>
      <w:r w:rsidRPr="00E81127">
        <w:rPr>
          <w:rFonts w:ascii="Times New Roman" w:eastAsia="Times New Roman" w:hAnsi="Times New Roman" w:cs="Times New Roman"/>
          <w:color w:val="000000"/>
          <w:sz w:val="24"/>
          <w:szCs w:val="24"/>
          <w:lang w:eastAsia="ru-RU"/>
        </w:rPr>
        <w:lastRenderedPageBreak/>
        <w:t>наличие. Факторами риска могут выступать ранее перенесенные патологии почек, </w:t>
      </w:r>
      <w:hyperlink r:id="rId8" w:history="1">
        <w:r w:rsidRPr="00E81127">
          <w:rPr>
            <w:rFonts w:ascii="Times New Roman" w:eastAsia="Times New Roman" w:hAnsi="Times New Roman" w:cs="Times New Roman"/>
            <w:color w:val="000000"/>
            <w:sz w:val="24"/>
            <w:szCs w:val="24"/>
            <w:lang w:eastAsia="ru-RU"/>
          </w:rPr>
          <w:t>сахарный диабет</w:t>
        </w:r>
      </w:hyperlink>
      <w:r w:rsidRPr="00E81127">
        <w:rPr>
          <w:rFonts w:ascii="Times New Roman" w:eastAsia="Times New Roman" w:hAnsi="Times New Roman" w:cs="Times New Roman"/>
          <w:color w:val="000000"/>
          <w:sz w:val="24"/>
          <w:szCs w:val="24"/>
          <w:lang w:eastAsia="ru-RU"/>
        </w:rPr>
        <w:t>, </w:t>
      </w:r>
      <w:hyperlink r:id="rId9" w:history="1">
        <w:r w:rsidRPr="00E81127">
          <w:rPr>
            <w:rFonts w:ascii="Times New Roman" w:eastAsia="Times New Roman" w:hAnsi="Times New Roman" w:cs="Times New Roman"/>
            <w:color w:val="000000"/>
            <w:sz w:val="24"/>
            <w:szCs w:val="24"/>
            <w:lang w:eastAsia="ru-RU"/>
          </w:rPr>
          <w:t>артериальная гипертензия</w:t>
        </w:r>
      </w:hyperlink>
      <w:r w:rsidRPr="00E81127">
        <w:rPr>
          <w:rFonts w:ascii="Times New Roman" w:eastAsia="Times New Roman" w:hAnsi="Times New Roman" w:cs="Times New Roman"/>
          <w:color w:val="000000"/>
          <w:sz w:val="24"/>
          <w:szCs w:val="24"/>
          <w:lang w:eastAsia="ru-RU"/>
        </w:rPr>
        <w:t xml:space="preserve">, однако в подобных случаях дифференцировать алкогольный </w:t>
      </w:r>
      <w:proofErr w:type="spellStart"/>
      <w:r w:rsidRPr="00E81127">
        <w:rPr>
          <w:rFonts w:ascii="Times New Roman" w:eastAsia="Times New Roman" w:hAnsi="Times New Roman" w:cs="Times New Roman"/>
          <w:color w:val="000000"/>
          <w:sz w:val="24"/>
          <w:szCs w:val="24"/>
          <w:lang w:eastAsia="ru-RU"/>
        </w:rPr>
        <w:t>гломерулонефрит</w:t>
      </w:r>
      <w:proofErr w:type="spellEnd"/>
      <w:r w:rsidRPr="00E81127">
        <w:rPr>
          <w:rFonts w:ascii="Times New Roman" w:eastAsia="Times New Roman" w:hAnsi="Times New Roman" w:cs="Times New Roman"/>
          <w:color w:val="000000"/>
          <w:sz w:val="24"/>
          <w:szCs w:val="24"/>
          <w:lang w:eastAsia="ru-RU"/>
        </w:rPr>
        <w:t xml:space="preserve"> от форм вторичной нефропатии иного типа крайне сложно.</w:t>
      </w:r>
    </w:p>
    <w:p w:rsidR="00252C65" w:rsidRPr="00E81127" w:rsidRDefault="00252C65" w:rsidP="00252C65">
      <w:pPr>
        <w:spacing w:after="0" w:line="360" w:lineRule="atLeast"/>
        <w:textAlignment w:val="baseline"/>
        <w:outlineLvl w:val="1"/>
        <w:rPr>
          <w:rFonts w:ascii="Times New Roman" w:eastAsia="Times New Roman" w:hAnsi="Times New Roman" w:cs="Times New Roman"/>
          <w:sz w:val="36"/>
          <w:szCs w:val="36"/>
          <w:lang w:eastAsia="ru-RU"/>
        </w:rPr>
      </w:pPr>
      <w:bookmarkStart w:id="2" w:name="h2_5"/>
      <w:bookmarkEnd w:id="2"/>
      <w:r w:rsidRPr="00E81127">
        <w:rPr>
          <w:rFonts w:ascii="Times New Roman" w:eastAsia="Times New Roman" w:hAnsi="Times New Roman" w:cs="Times New Roman"/>
          <w:sz w:val="36"/>
          <w:szCs w:val="36"/>
          <w:lang w:eastAsia="ru-RU"/>
        </w:rPr>
        <w:t>Патогенез</w:t>
      </w:r>
    </w:p>
    <w:p w:rsidR="00252C65" w:rsidRPr="00E81127" w:rsidRDefault="00252C65" w:rsidP="00252C65">
      <w:pPr>
        <w:spacing w:after="0" w:line="360" w:lineRule="atLeast"/>
        <w:jc w:val="both"/>
        <w:textAlignment w:val="baseline"/>
        <w:rPr>
          <w:rFonts w:ascii="Times New Roman" w:eastAsia="Times New Roman" w:hAnsi="Times New Roman" w:cs="Times New Roman"/>
          <w:color w:val="000000"/>
          <w:sz w:val="24"/>
          <w:szCs w:val="24"/>
          <w:lang w:eastAsia="ru-RU"/>
        </w:rPr>
      </w:pPr>
      <w:r w:rsidRPr="00E81127">
        <w:rPr>
          <w:rFonts w:ascii="Times New Roman" w:eastAsia="Times New Roman" w:hAnsi="Times New Roman" w:cs="Times New Roman"/>
          <w:sz w:val="24"/>
          <w:szCs w:val="24"/>
          <w:lang w:eastAsia="ru-RU"/>
        </w:rPr>
        <w:t xml:space="preserve">Механизм развития </w:t>
      </w:r>
      <w:r w:rsidRPr="00E81127">
        <w:rPr>
          <w:rFonts w:ascii="Times New Roman" w:eastAsia="Times New Roman" w:hAnsi="Times New Roman" w:cs="Times New Roman"/>
          <w:color w:val="000000"/>
          <w:sz w:val="24"/>
          <w:szCs w:val="24"/>
          <w:lang w:eastAsia="ru-RU"/>
        </w:rPr>
        <w:t xml:space="preserve">алкогольной нефропатии очень сложен из-за многочисленности патогенетических факторов, влияние каждого из которых сильно различается у разных больных. Именно это дает некоторым исследователям основание полагать, что АХГН – лишь составная часть </w:t>
      </w:r>
      <w:proofErr w:type="spellStart"/>
      <w:r w:rsidRPr="00E81127">
        <w:rPr>
          <w:rFonts w:ascii="Times New Roman" w:eastAsia="Times New Roman" w:hAnsi="Times New Roman" w:cs="Times New Roman"/>
          <w:color w:val="000000"/>
          <w:sz w:val="24"/>
          <w:szCs w:val="24"/>
          <w:lang w:eastAsia="ru-RU"/>
        </w:rPr>
        <w:t>симптомокомплекса</w:t>
      </w:r>
      <w:proofErr w:type="spellEnd"/>
      <w:r w:rsidRPr="00E81127">
        <w:rPr>
          <w:rFonts w:ascii="Times New Roman" w:eastAsia="Times New Roman" w:hAnsi="Times New Roman" w:cs="Times New Roman"/>
          <w:color w:val="000000"/>
          <w:sz w:val="24"/>
          <w:szCs w:val="24"/>
          <w:lang w:eastAsia="ru-RU"/>
        </w:rPr>
        <w:t xml:space="preserve"> алкогольной болезни. Практически у всех пациентов обнаруживаются антитела </w:t>
      </w:r>
      <w:proofErr w:type="spellStart"/>
      <w:r w:rsidRPr="00E81127">
        <w:rPr>
          <w:rFonts w:ascii="Times New Roman" w:eastAsia="Times New Roman" w:hAnsi="Times New Roman" w:cs="Times New Roman"/>
          <w:color w:val="000000"/>
          <w:sz w:val="24"/>
          <w:szCs w:val="24"/>
          <w:lang w:eastAsia="ru-RU"/>
        </w:rPr>
        <w:t>IgA</w:t>
      </w:r>
      <w:proofErr w:type="spellEnd"/>
      <w:r w:rsidRPr="00E81127">
        <w:rPr>
          <w:rFonts w:ascii="Times New Roman" w:eastAsia="Times New Roman" w:hAnsi="Times New Roman" w:cs="Times New Roman"/>
          <w:color w:val="000000"/>
          <w:sz w:val="24"/>
          <w:szCs w:val="24"/>
          <w:lang w:eastAsia="ru-RU"/>
        </w:rPr>
        <w:t xml:space="preserve"> против компонентов нефрона, что говорит об аутоиммунном механизме патогенеза. При приеме больших доз этанола последний может прямо стимулировать выделение цитокинов в почках, что приводит к разрушению нефронов.</w:t>
      </w:r>
    </w:p>
    <w:p w:rsidR="00252C65" w:rsidRPr="00E81127" w:rsidRDefault="00252C65" w:rsidP="00252C65">
      <w:pPr>
        <w:spacing w:after="0" w:line="360" w:lineRule="atLeast"/>
        <w:jc w:val="both"/>
        <w:textAlignment w:val="baseline"/>
        <w:rPr>
          <w:rFonts w:ascii="Times New Roman" w:eastAsia="Times New Roman" w:hAnsi="Times New Roman" w:cs="Times New Roman"/>
          <w:color w:val="000000"/>
          <w:sz w:val="24"/>
          <w:szCs w:val="24"/>
          <w:lang w:eastAsia="ru-RU"/>
        </w:rPr>
      </w:pPr>
      <w:r w:rsidRPr="00E81127">
        <w:rPr>
          <w:rFonts w:ascii="Times New Roman" w:eastAsia="Times New Roman" w:hAnsi="Times New Roman" w:cs="Times New Roman"/>
          <w:color w:val="000000"/>
          <w:sz w:val="24"/>
          <w:szCs w:val="24"/>
          <w:lang w:eastAsia="ru-RU"/>
        </w:rPr>
        <w:t>При систематическом употреблении спиртного метаболиты этанола вызывают повреждение печени, нервной системы, поджелудочной железы, сосудов микроциркуляторного русла. Это косвенно усиливает поражение органов мочевыделительной системы. Увеличение АД, типичное для хронического алкоголизма, само по себе способно привести к вторичной нефропатии. Метаболические сбои, в особенности обмен пуринов, повышают нагрузку на органы выделения и также ведут к нарушению их функций вплоть до хронической недостаточности. Выраженность и скорость развития проявлений АХГН зависит от объемов потребляемого алкоголя – критичной дозировкой считается цифра свыше 35 мл в сутки.</w:t>
      </w:r>
    </w:p>
    <w:p w:rsidR="00252C65" w:rsidRPr="00E81127" w:rsidRDefault="00252C65" w:rsidP="00252C65">
      <w:pPr>
        <w:spacing w:after="0" w:line="360" w:lineRule="atLeast"/>
        <w:textAlignment w:val="baseline"/>
        <w:outlineLvl w:val="1"/>
        <w:rPr>
          <w:rFonts w:ascii="Times New Roman" w:eastAsia="Times New Roman" w:hAnsi="Times New Roman" w:cs="Times New Roman"/>
          <w:sz w:val="36"/>
          <w:szCs w:val="36"/>
          <w:lang w:eastAsia="ru-RU"/>
        </w:rPr>
      </w:pPr>
      <w:bookmarkStart w:id="3" w:name="h2_8"/>
      <w:bookmarkEnd w:id="3"/>
      <w:r w:rsidRPr="00E81127">
        <w:rPr>
          <w:rFonts w:ascii="Times New Roman" w:eastAsia="Times New Roman" w:hAnsi="Times New Roman" w:cs="Times New Roman"/>
          <w:sz w:val="36"/>
          <w:szCs w:val="36"/>
          <w:lang w:eastAsia="ru-RU"/>
        </w:rPr>
        <w:t>Классификация</w:t>
      </w:r>
    </w:p>
    <w:p w:rsidR="00252C65" w:rsidRPr="00E81127" w:rsidRDefault="00252C65" w:rsidP="00252C65">
      <w:pPr>
        <w:spacing w:after="0" w:line="360" w:lineRule="atLeast"/>
        <w:jc w:val="both"/>
        <w:textAlignment w:val="baseline"/>
        <w:rPr>
          <w:rFonts w:ascii="Times New Roman" w:eastAsia="Times New Roman" w:hAnsi="Times New Roman" w:cs="Times New Roman"/>
          <w:color w:val="000000"/>
          <w:sz w:val="24"/>
          <w:szCs w:val="24"/>
          <w:lang w:eastAsia="ru-RU"/>
        </w:rPr>
      </w:pPr>
      <w:r w:rsidRPr="00E81127">
        <w:rPr>
          <w:rFonts w:ascii="Times New Roman" w:eastAsia="Times New Roman" w:hAnsi="Times New Roman" w:cs="Times New Roman"/>
          <w:color w:val="000000"/>
          <w:sz w:val="24"/>
          <w:szCs w:val="24"/>
          <w:lang w:eastAsia="ru-RU"/>
        </w:rPr>
        <w:t>Выделяют несколько форм алкогольной нефропатии, разница между ними заключается в клиническом течении, наличии или отсутствии сопутствующих заболеваний. Некоторые типы состояния довольно легко спутать с другими видами вторичной нефропатии из-за схожих проявлений и механизмов патогенеза. Отличительной особенностью АХГН является то обстоятельство, что первопричиной всех патологических изменений в организме, прямо или косвенно ухудшающих работу почек, является злоупотребление алкоголем. Общепризнано существование следующих типов заболевания:</w:t>
      </w:r>
    </w:p>
    <w:p w:rsidR="00252C65" w:rsidRPr="00E81127" w:rsidRDefault="00252C65" w:rsidP="00252C65">
      <w:pPr>
        <w:numPr>
          <w:ilvl w:val="0"/>
          <w:numId w:val="3"/>
        </w:numPr>
        <w:spacing w:after="0" w:line="360" w:lineRule="atLeast"/>
        <w:ind w:left="0"/>
        <w:jc w:val="both"/>
        <w:textAlignment w:val="baseline"/>
        <w:rPr>
          <w:rFonts w:ascii="Times New Roman" w:eastAsia="Times New Roman" w:hAnsi="Times New Roman" w:cs="Times New Roman"/>
          <w:color w:val="000000"/>
          <w:sz w:val="24"/>
          <w:szCs w:val="24"/>
          <w:lang w:eastAsia="ru-RU"/>
        </w:rPr>
      </w:pPr>
      <w:r w:rsidRPr="00E81127">
        <w:rPr>
          <w:rFonts w:ascii="Times New Roman" w:eastAsia="Times New Roman" w:hAnsi="Times New Roman" w:cs="Times New Roman"/>
          <w:b/>
          <w:bCs/>
          <w:color w:val="000000"/>
          <w:sz w:val="24"/>
          <w:szCs w:val="24"/>
          <w:bdr w:val="none" w:sz="0" w:space="0" w:color="auto" w:frame="1"/>
          <w:lang w:eastAsia="ru-RU"/>
        </w:rPr>
        <w:t>Латентная форма. </w:t>
      </w:r>
      <w:r w:rsidRPr="00E81127">
        <w:rPr>
          <w:rFonts w:ascii="Times New Roman" w:eastAsia="Times New Roman" w:hAnsi="Times New Roman" w:cs="Times New Roman"/>
          <w:color w:val="000000"/>
          <w:sz w:val="24"/>
          <w:szCs w:val="24"/>
          <w:lang w:eastAsia="ru-RU"/>
        </w:rPr>
        <w:t>Является наиболее распространенной и трудно поддающейся диагностике из-за практически полного отсутствия субъективных симптомов. Возникает не только у людей, постоянно употребляющих спиртные напитки, но и у тех, кто делает это с определенной периодичностью (1-2 раза в неделю). Характерны обострения вскоре после последнего приема алкоголя, проявляющиеся уменьшением функциональной активности почек, что подтверждается лабораторными исследованиями. В патогенезе преобладает роль прямого нефротоксического воздействия этанола.</w:t>
      </w:r>
    </w:p>
    <w:p w:rsidR="00252C65" w:rsidRPr="00E81127" w:rsidRDefault="00252C65" w:rsidP="00252C65">
      <w:pPr>
        <w:numPr>
          <w:ilvl w:val="0"/>
          <w:numId w:val="3"/>
        </w:numPr>
        <w:spacing w:after="0" w:line="360" w:lineRule="atLeast"/>
        <w:ind w:left="0"/>
        <w:jc w:val="both"/>
        <w:textAlignment w:val="baseline"/>
        <w:rPr>
          <w:rFonts w:ascii="Times New Roman" w:eastAsia="Times New Roman" w:hAnsi="Times New Roman" w:cs="Times New Roman"/>
          <w:color w:val="000000"/>
          <w:sz w:val="24"/>
          <w:szCs w:val="24"/>
          <w:lang w:eastAsia="ru-RU"/>
        </w:rPr>
      </w:pPr>
      <w:r w:rsidRPr="00E81127">
        <w:rPr>
          <w:rFonts w:ascii="Times New Roman" w:eastAsia="Times New Roman" w:hAnsi="Times New Roman" w:cs="Times New Roman"/>
          <w:b/>
          <w:bCs/>
          <w:color w:val="000000"/>
          <w:sz w:val="24"/>
          <w:szCs w:val="24"/>
          <w:bdr w:val="none" w:sz="0" w:space="0" w:color="auto" w:frame="1"/>
          <w:lang w:eastAsia="ru-RU"/>
        </w:rPr>
        <w:t>Гипертензивная форма.</w:t>
      </w:r>
      <w:r w:rsidRPr="00E81127">
        <w:rPr>
          <w:rFonts w:ascii="Times New Roman" w:eastAsia="Times New Roman" w:hAnsi="Times New Roman" w:cs="Times New Roman"/>
          <w:color w:val="000000"/>
          <w:sz w:val="24"/>
          <w:szCs w:val="24"/>
          <w:lang w:eastAsia="ru-RU"/>
        </w:rPr>
        <w:t> Более редкий тип патологии, в основном возникающий у лиц, страдающих </w:t>
      </w:r>
      <w:hyperlink r:id="rId10" w:history="1">
        <w:r w:rsidRPr="00E81127">
          <w:rPr>
            <w:rFonts w:ascii="Times New Roman" w:eastAsia="Times New Roman" w:hAnsi="Times New Roman" w:cs="Times New Roman"/>
            <w:color w:val="000000"/>
            <w:sz w:val="24"/>
            <w:szCs w:val="24"/>
            <w:lang w:eastAsia="ru-RU"/>
          </w:rPr>
          <w:t>алкоголизмом</w:t>
        </w:r>
      </w:hyperlink>
      <w:r w:rsidRPr="00E81127">
        <w:rPr>
          <w:rFonts w:ascii="Times New Roman" w:eastAsia="Times New Roman" w:hAnsi="Times New Roman" w:cs="Times New Roman"/>
          <w:color w:val="000000"/>
          <w:sz w:val="24"/>
          <w:szCs w:val="24"/>
          <w:lang w:eastAsia="ru-RU"/>
        </w:rPr>
        <w:t>, </w:t>
      </w:r>
      <w:hyperlink r:id="rId11" w:history="1">
        <w:r w:rsidRPr="00E81127">
          <w:rPr>
            <w:rFonts w:ascii="Times New Roman" w:eastAsia="Times New Roman" w:hAnsi="Times New Roman" w:cs="Times New Roman"/>
            <w:color w:val="000000"/>
            <w:sz w:val="24"/>
            <w:szCs w:val="24"/>
            <w:lang w:eastAsia="ru-RU"/>
          </w:rPr>
          <w:t>ожирением</w:t>
        </w:r>
      </w:hyperlink>
      <w:r w:rsidRPr="00E81127">
        <w:rPr>
          <w:rFonts w:ascii="Times New Roman" w:eastAsia="Times New Roman" w:hAnsi="Times New Roman" w:cs="Times New Roman"/>
          <w:color w:val="000000"/>
          <w:sz w:val="24"/>
          <w:szCs w:val="24"/>
          <w:lang w:eastAsia="ru-RU"/>
        </w:rPr>
        <w:t xml:space="preserve"> и артериальной гипертензией. Последнее обстоятельство обуславливает трудности различения АХГН этого типа и </w:t>
      </w:r>
      <w:r w:rsidRPr="00E81127">
        <w:rPr>
          <w:rFonts w:ascii="Times New Roman" w:eastAsia="Times New Roman" w:hAnsi="Times New Roman" w:cs="Times New Roman"/>
          <w:color w:val="000000"/>
          <w:sz w:val="24"/>
          <w:szCs w:val="24"/>
          <w:lang w:eastAsia="ru-RU"/>
        </w:rPr>
        <w:lastRenderedPageBreak/>
        <w:t>вторичной </w:t>
      </w:r>
      <w:hyperlink r:id="rId12" w:history="1">
        <w:r w:rsidRPr="00E81127">
          <w:rPr>
            <w:rFonts w:ascii="Times New Roman" w:eastAsia="Times New Roman" w:hAnsi="Times New Roman" w:cs="Times New Roman"/>
            <w:color w:val="000000"/>
            <w:sz w:val="24"/>
            <w:szCs w:val="24"/>
            <w:lang w:eastAsia="ru-RU"/>
          </w:rPr>
          <w:t>гипертензивной нефропатии</w:t>
        </w:r>
      </w:hyperlink>
      <w:r w:rsidRPr="00E81127">
        <w:rPr>
          <w:rFonts w:ascii="Times New Roman" w:eastAsia="Times New Roman" w:hAnsi="Times New Roman" w:cs="Times New Roman"/>
          <w:color w:val="000000"/>
          <w:sz w:val="24"/>
          <w:szCs w:val="24"/>
          <w:lang w:eastAsia="ru-RU"/>
        </w:rPr>
        <w:t xml:space="preserve">. Повреждение нефронов происходит при развитии гемодинамических и метаболических нарушений, </w:t>
      </w:r>
      <w:proofErr w:type="spellStart"/>
      <w:r w:rsidRPr="00E81127">
        <w:rPr>
          <w:rFonts w:ascii="Times New Roman" w:eastAsia="Times New Roman" w:hAnsi="Times New Roman" w:cs="Times New Roman"/>
          <w:color w:val="000000"/>
          <w:sz w:val="24"/>
          <w:szCs w:val="24"/>
          <w:lang w:eastAsia="ru-RU"/>
        </w:rPr>
        <w:t>канальцевого</w:t>
      </w:r>
      <w:proofErr w:type="spellEnd"/>
      <w:r w:rsidRPr="00E81127">
        <w:rPr>
          <w:rFonts w:ascii="Times New Roman" w:eastAsia="Times New Roman" w:hAnsi="Times New Roman" w:cs="Times New Roman"/>
          <w:color w:val="000000"/>
          <w:sz w:val="24"/>
          <w:szCs w:val="24"/>
          <w:lang w:eastAsia="ru-RU"/>
        </w:rPr>
        <w:t xml:space="preserve"> ацидоза.</w:t>
      </w:r>
    </w:p>
    <w:p w:rsidR="00252C65" w:rsidRPr="00E81127" w:rsidRDefault="00252C65" w:rsidP="00252C65">
      <w:pPr>
        <w:numPr>
          <w:ilvl w:val="0"/>
          <w:numId w:val="3"/>
        </w:numPr>
        <w:spacing w:after="0" w:line="360" w:lineRule="atLeast"/>
        <w:ind w:left="0"/>
        <w:jc w:val="both"/>
        <w:textAlignment w:val="baseline"/>
        <w:rPr>
          <w:rFonts w:ascii="Times New Roman" w:eastAsia="Times New Roman" w:hAnsi="Times New Roman" w:cs="Times New Roman"/>
          <w:color w:val="000000"/>
          <w:sz w:val="24"/>
          <w:szCs w:val="24"/>
          <w:lang w:eastAsia="ru-RU"/>
        </w:rPr>
      </w:pPr>
      <w:r w:rsidRPr="00E81127">
        <w:rPr>
          <w:rFonts w:ascii="Times New Roman" w:eastAsia="Times New Roman" w:hAnsi="Times New Roman" w:cs="Times New Roman"/>
          <w:color w:val="000000"/>
          <w:sz w:val="24"/>
          <w:szCs w:val="24"/>
          <w:lang w:eastAsia="ru-RU"/>
        </w:rPr>
        <w:t xml:space="preserve">Нефротическая форма. Крайне редкая и наиболее тяжелая форма хронической алкогольной нефропатии. Сопровождается прогрессирующим диффузным </w:t>
      </w:r>
      <w:proofErr w:type="spellStart"/>
      <w:r w:rsidRPr="00E81127">
        <w:rPr>
          <w:rFonts w:ascii="Times New Roman" w:eastAsia="Times New Roman" w:hAnsi="Times New Roman" w:cs="Times New Roman"/>
          <w:color w:val="000000"/>
          <w:sz w:val="24"/>
          <w:szCs w:val="24"/>
          <w:lang w:eastAsia="ru-RU"/>
        </w:rPr>
        <w:t>гломерулонефритом</w:t>
      </w:r>
      <w:proofErr w:type="spellEnd"/>
      <w:r w:rsidRPr="00E81127">
        <w:rPr>
          <w:rFonts w:ascii="Times New Roman" w:eastAsia="Times New Roman" w:hAnsi="Times New Roman" w:cs="Times New Roman"/>
          <w:color w:val="000000"/>
          <w:sz w:val="24"/>
          <w:szCs w:val="24"/>
          <w:lang w:eastAsia="ru-RU"/>
        </w:rPr>
        <w:t>, достаточно быстро приводящим к </w:t>
      </w:r>
      <w:hyperlink r:id="rId13" w:history="1">
        <w:r w:rsidRPr="00E81127">
          <w:rPr>
            <w:rFonts w:ascii="Times New Roman" w:eastAsia="Times New Roman" w:hAnsi="Times New Roman" w:cs="Times New Roman"/>
            <w:color w:val="000000"/>
            <w:sz w:val="24"/>
            <w:szCs w:val="24"/>
            <w:lang w:eastAsia="ru-RU"/>
          </w:rPr>
          <w:t>ХПН</w:t>
        </w:r>
      </w:hyperlink>
      <w:r w:rsidRPr="00E81127">
        <w:rPr>
          <w:rFonts w:ascii="Times New Roman" w:eastAsia="Times New Roman" w:hAnsi="Times New Roman" w:cs="Times New Roman"/>
          <w:color w:val="000000"/>
          <w:sz w:val="24"/>
          <w:szCs w:val="24"/>
          <w:lang w:eastAsia="ru-RU"/>
        </w:rPr>
        <w:t>. Основное звено патогенеза – резкая сенсибилизация организма и аутоиммунное поражение тканей иммуноглобулинами А.</w:t>
      </w:r>
    </w:p>
    <w:p w:rsidR="00252C65" w:rsidRPr="00E81127" w:rsidRDefault="00252C65" w:rsidP="002609D0">
      <w:pPr>
        <w:numPr>
          <w:ilvl w:val="0"/>
          <w:numId w:val="3"/>
        </w:numPr>
        <w:spacing w:after="0" w:line="360" w:lineRule="atLeast"/>
        <w:ind w:left="0"/>
        <w:jc w:val="both"/>
        <w:textAlignment w:val="baseline"/>
        <w:rPr>
          <w:rFonts w:ascii="Times New Roman" w:eastAsia="Times New Roman" w:hAnsi="Times New Roman" w:cs="Times New Roman"/>
          <w:color w:val="000000"/>
          <w:sz w:val="24"/>
          <w:szCs w:val="24"/>
          <w:lang w:eastAsia="ru-RU"/>
        </w:rPr>
      </w:pPr>
      <w:r w:rsidRPr="00E81127">
        <w:rPr>
          <w:rFonts w:ascii="Times New Roman" w:eastAsia="Times New Roman" w:hAnsi="Times New Roman" w:cs="Times New Roman"/>
          <w:color w:val="000000"/>
          <w:sz w:val="24"/>
          <w:szCs w:val="24"/>
          <w:lang w:eastAsia="ru-RU"/>
        </w:rPr>
        <w:t>Некоторые авторы причисляют к алкогольной нефропатии острые состояния, например, </w:t>
      </w:r>
      <w:hyperlink r:id="rId14" w:history="1">
        <w:r w:rsidRPr="00E81127">
          <w:rPr>
            <w:rFonts w:ascii="Times New Roman" w:eastAsia="Times New Roman" w:hAnsi="Times New Roman" w:cs="Times New Roman"/>
            <w:color w:val="000000"/>
            <w:sz w:val="24"/>
            <w:szCs w:val="24"/>
            <w:lang w:eastAsia="ru-RU"/>
          </w:rPr>
          <w:t>острую почечную недостаточность</w:t>
        </w:r>
      </w:hyperlink>
      <w:r w:rsidRPr="00E81127">
        <w:rPr>
          <w:rFonts w:ascii="Times New Roman" w:eastAsia="Times New Roman" w:hAnsi="Times New Roman" w:cs="Times New Roman"/>
          <w:color w:val="000000"/>
          <w:sz w:val="24"/>
          <w:szCs w:val="24"/>
          <w:lang w:eastAsia="ru-RU"/>
        </w:rPr>
        <w:t> при отравлении спиртными напитками. Несмотря на то, что при этом наиболее ярко проявляется прямая нефротоксическая активность этанола, ОПН при </w:t>
      </w:r>
      <w:hyperlink r:id="rId15" w:history="1">
        <w:r w:rsidRPr="00E81127">
          <w:rPr>
            <w:rFonts w:ascii="Times New Roman" w:eastAsia="Times New Roman" w:hAnsi="Times New Roman" w:cs="Times New Roman"/>
            <w:color w:val="000000"/>
            <w:sz w:val="24"/>
            <w:szCs w:val="24"/>
            <w:lang w:eastAsia="ru-RU"/>
          </w:rPr>
          <w:t>алкогольной интоксикации</w:t>
        </w:r>
      </w:hyperlink>
      <w:r w:rsidRPr="00E81127">
        <w:rPr>
          <w:rFonts w:ascii="Times New Roman" w:eastAsia="Times New Roman" w:hAnsi="Times New Roman" w:cs="Times New Roman"/>
          <w:color w:val="000000"/>
          <w:sz w:val="24"/>
          <w:szCs w:val="24"/>
          <w:lang w:eastAsia="ru-RU"/>
        </w:rPr>
        <w:t> различается по своему механизму развития от других повреждений почек на фоне АХГН. Поэтому большинство специалистов не рассматривают такое состояние как классическую нефропатию.</w:t>
      </w:r>
    </w:p>
    <w:p w:rsidR="00252C65" w:rsidRPr="00E81127" w:rsidRDefault="00252C65" w:rsidP="00252C65">
      <w:pPr>
        <w:spacing w:after="0" w:line="360" w:lineRule="atLeast"/>
        <w:textAlignment w:val="baseline"/>
        <w:outlineLvl w:val="1"/>
        <w:rPr>
          <w:rFonts w:ascii="Times New Roman" w:eastAsia="Times New Roman" w:hAnsi="Times New Roman" w:cs="Times New Roman"/>
          <w:sz w:val="36"/>
          <w:szCs w:val="36"/>
          <w:lang w:eastAsia="ru-RU"/>
        </w:rPr>
      </w:pPr>
      <w:bookmarkStart w:id="4" w:name="h2_12"/>
      <w:bookmarkEnd w:id="4"/>
      <w:r w:rsidRPr="00E81127">
        <w:rPr>
          <w:rFonts w:ascii="Times New Roman" w:eastAsia="Times New Roman" w:hAnsi="Times New Roman" w:cs="Times New Roman"/>
          <w:sz w:val="36"/>
          <w:szCs w:val="36"/>
          <w:lang w:eastAsia="ru-RU"/>
        </w:rPr>
        <w:t>Симптомы алкогольной нефропатии</w:t>
      </w:r>
    </w:p>
    <w:p w:rsidR="00252C65" w:rsidRPr="00E81127" w:rsidRDefault="00252C65" w:rsidP="00252C65">
      <w:pPr>
        <w:spacing w:after="0" w:line="360" w:lineRule="atLeast"/>
        <w:jc w:val="both"/>
        <w:textAlignment w:val="baseline"/>
        <w:rPr>
          <w:rFonts w:ascii="Times New Roman" w:eastAsia="Times New Roman" w:hAnsi="Times New Roman" w:cs="Times New Roman"/>
          <w:color w:val="000000"/>
          <w:sz w:val="24"/>
          <w:szCs w:val="24"/>
          <w:lang w:eastAsia="ru-RU"/>
        </w:rPr>
      </w:pPr>
      <w:r w:rsidRPr="00E81127">
        <w:rPr>
          <w:rFonts w:ascii="Times New Roman" w:eastAsia="Times New Roman" w:hAnsi="Times New Roman" w:cs="Times New Roman"/>
          <w:color w:val="000000"/>
          <w:sz w:val="24"/>
          <w:szCs w:val="24"/>
          <w:lang w:eastAsia="ru-RU"/>
        </w:rPr>
        <w:t>В большинстве случаев болезнь протекает практически бессимптомно, проявления патологии регистрируются случайно при выполнении лабораторных исследований по иному поводу. Это особенно характерно для латентной формы – нередко бессимптомное течение может длиться на протяжении многих лет. Обострения, возникающие на 1-3 сутки после употребления этанола, могут проявляться только жалобами на снижение объема мочи (</w:t>
      </w:r>
      <w:proofErr w:type="spellStart"/>
      <w:r w:rsidRPr="00E81127">
        <w:rPr>
          <w:rFonts w:ascii="Times New Roman" w:eastAsia="Times New Roman" w:hAnsi="Times New Roman" w:cs="Times New Roman"/>
          <w:color w:val="000000"/>
          <w:sz w:val="24"/>
          <w:szCs w:val="24"/>
          <w:lang w:eastAsia="ru-RU"/>
        </w:rPr>
        <w:fldChar w:fldCharType="begin"/>
      </w:r>
      <w:r w:rsidRPr="00E81127">
        <w:rPr>
          <w:rFonts w:ascii="Times New Roman" w:eastAsia="Times New Roman" w:hAnsi="Times New Roman" w:cs="Times New Roman"/>
          <w:color w:val="000000"/>
          <w:sz w:val="24"/>
          <w:szCs w:val="24"/>
          <w:lang w:eastAsia="ru-RU"/>
        </w:rPr>
        <w:instrText xml:space="preserve"> HYPERLINK "https://www.krasotaimedicina.ru/symptom/urine/oliguria" </w:instrText>
      </w:r>
      <w:r w:rsidRPr="00E81127">
        <w:rPr>
          <w:rFonts w:ascii="Times New Roman" w:eastAsia="Times New Roman" w:hAnsi="Times New Roman" w:cs="Times New Roman"/>
          <w:color w:val="000000"/>
          <w:sz w:val="24"/>
          <w:szCs w:val="24"/>
          <w:lang w:eastAsia="ru-RU"/>
        </w:rPr>
        <w:fldChar w:fldCharType="separate"/>
      </w:r>
      <w:r w:rsidRPr="00E81127">
        <w:rPr>
          <w:rFonts w:ascii="Times New Roman" w:eastAsia="Times New Roman" w:hAnsi="Times New Roman" w:cs="Times New Roman"/>
          <w:color w:val="000000"/>
          <w:sz w:val="24"/>
          <w:szCs w:val="24"/>
          <w:lang w:eastAsia="ru-RU"/>
        </w:rPr>
        <w:t>олигурией</w:t>
      </w:r>
      <w:proofErr w:type="spellEnd"/>
      <w:r w:rsidRPr="00E81127">
        <w:rPr>
          <w:rFonts w:ascii="Times New Roman" w:eastAsia="Times New Roman" w:hAnsi="Times New Roman" w:cs="Times New Roman"/>
          <w:color w:val="000000"/>
          <w:sz w:val="24"/>
          <w:szCs w:val="24"/>
          <w:lang w:eastAsia="ru-RU"/>
        </w:rPr>
        <w:fldChar w:fldCharType="end"/>
      </w:r>
      <w:r w:rsidRPr="00E81127">
        <w:rPr>
          <w:rFonts w:ascii="Times New Roman" w:eastAsia="Times New Roman" w:hAnsi="Times New Roman" w:cs="Times New Roman"/>
          <w:color w:val="000000"/>
          <w:sz w:val="24"/>
          <w:szCs w:val="24"/>
          <w:lang w:eastAsia="ru-RU"/>
        </w:rPr>
        <w:t>) и крайне редко – слабыми тянущими болями в пояснице. При длительном течении на первый план выступают проявления алкогольной болезни: эритема ладоней, </w:t>
      </w:r>
      <w:hyperlink r:id="rId16" w:history="1">
        <w:r w:rsidRPr="00E81127">
          <w:rPr>
            <w:rFonts w:ascii="Times New Roman" w:eastAsia="Times New Roman" w:hAnsi="Times New Roman" w:cs="Times New Roman"/>
            <w:color w:val="000000"/>
            <w:sz w:val="24"/>
            <w:szCs w:val="24"/>
            <w:lang w:eastAsia="ru-RU"/>
          </w:rPr>
          <w:t>гинекомастия</w:t>
        </w:r>
      </w:hyperlink>
      <w:r w:rsidRPr="00E81127">
        <w:rPr>
          <w:rFonts w:ascii="Times New Roman" w:eastAsia="Times New Roman" w:hAnsi="Times New Roman" w:cs="Times New Roman"/>
          <w:color w:val="000000"/>
          <w:sz w:val="24"/>
          <w:szCs w:val="24"/>
          <w:lang w:eastAsia="ru-RU"/>
        </w:rPr>
        <w:t> у мужчин, симптомы поражения поджелудочной железы и печени (боли в подреберье и животе, желтуха).</w:t>
      </w:r>
    </w:p>
    <w:p w:rsidR="00252C65" w:rsidRPr="00E81127" w:rsidRDefault="00252C65" w:rsidP="00252C65">
      <w:pPr>
        <w:spacing w:after="0" w:line="360" w:lineRule="atLeast"/>
        <w:jc w:val="both"/>
        <w:textAlignment w:val="baseline"/>
        <w:rPr>
          <w:rFonts w:ascii="Times New Roman" w:eastAsia="Times New Roman" w:hAnsi="Times New Roman" w:cs="Times New Roman"/>
          <w:color w:val="000000"/>
          <w:sz w:val="24"/>
          <w:szCs w:val="24"/>
          <w:lang w:eastAsia="ru-RU"/>
        </w:rPr>
      </w:pPr>
      <w:r w:rsidRPr="00E81127">
        <w:rPr>
          <w:rFonts w:ascii="Times New Roman" w:eastAsia="Times New Roman" w:hAnsi="Times New Roman" w:cs="Times New Roman"/>
          <w:color w:val="000000"/>
          <w:sz w:val="24"/>
          <w:szCs w:val="24"/>
          <w:lang w:eastAsia="ru-RU"/>
        </w:rPr>
        <w:t xml:space="preserve">Гипертензивный вариант алкогольной нефропатии на начальных этапах развития также характеризуется слабой выраженностью собственно </w:t>
      </w:r>
      <w:proofErr w:type="spellStart"/>
      <w:r w:rsidRPr="00E81127">
        <w:rPr>
          <w:rFonts w:ascii="Times New Roman" w:eastAsia="Times New Roman" w:hAnsi="Times New Roman" w:cs="Times New Roman"/>
          <w:color w:val="000000"/>
          <w:sz w:val="24"/>
          <w:szCs w:val="24"/>
          <w:lang w:eastAsia="ru-RU"/>
        </w:rPr>
        <w:t>нефрогенных</w:t>
      </w:r>
      <w:proofErr w:type="spellEnd"/>
      <w:r w:rsidRPr="00E81127">
        <w:rPr>
          <w:rFonts w:ascii="Times New Roman" w:eastAsia="Times New Roman" w:hAnsi="Times New Roman" w:cs="Times New Roman"/>
          <w:color w:val="000000"/>
          <w:sz w:val="24"/>
          <w:szCs w:val="24"/>
          <w:lang w:eastAsia="ru-RU"/>
        </w:rPr>
        <w:t xml:space="preserve"> симптомов. Пациент жалуется на головные боли, приливы крови к лицу, неприятные ощущения в области сердца и другие следствия повышенного давления крови. Нередко этот тип заболевания сопровождается ожирением. Для нефротической формы АХГН типично достаточно быстрое течение – обычно после эксцесса возникает </w:t>
      </w:r>
      <w:proofErr w:type="spellStart"/>
      <w:r w:rsidRPr="00E81127">
        <w:rPr>
          <w:rFonts w:ascii="Times New Roman" w:eastAsia="Times New Roman" w:hAnsi="Times New Roman" w:cs="Times New Roman"/>
          <w:color w:val="000000"/>
          <w:sz w:val="24"/>
          <w:szCs w:val="24"/>
          <w:lang w:eastAsia="ru-RU"/>
        </w:rPr>
        <w:t>олигурия</w:t>
      </w:r>
      <w:proofErr w:type="spellEnd"/>
      <w:r w:rsidRPr="00E81127">
        <w:rPr>
          <w:rFonts w:ascii="Times New Roman" w:eastAsia="Times New Roman" w:hAnsi="Times New Roman" w:cs="Times New Roman"/>
          <w:color w:val="000000"/>
          <w:sz w:val="24"/>
          <w:szCs w:val="24"/>
          <w:lang w:eastAsia="ru-RU"/>
        </w:rPr>
        <w:t>, видимая </w:t>
      </w:r>
      <w:hyperlink r:id="rId17" w:history="1">
        <w:r w:rsidRPr="00E81127">
          <w:rPr>
            <w:rFonts w:ascii="Times New Roman" w:eastAsia="Times New Roman" w:hAnsi="Times New Roman" w:cs="Times New Roman"/>
            <w:color w:val="000000"/>
            <w:sz w:val="24"/>
            <w:szCs w:val="24"/>
            <w:lang w:eastAsia="ru-RU"/>
          </w:rPr>
          <w:t>гематурия</w:t>
        </w:r>
      </w:hyperlink>
      <w:r w:rsidRPr="00E81127">
        <w:rPr>
          <w:rFonts w:ascii="Times New Roman" w:eastAsia="Times New Roman" w:hAnsi="Times New Roman" w:cs="Times New Roman"/>
          <w:color w:val="000000"/>
          <w:sz w:val="24"/>
          <w:szCs w:val="24"/>
          <w:lang w:eastAsia="ru-RU"/>
        </w:rPr>
        <w:t xml:space="preserve">, ухудшение общего состояния. Обязательно присутствуют </w:t>
      </w:r>
      <w:proofErr w:type="spellStart"/>
      <w:r w:rsidRPr="00E81127">
        <w:rPr>
          <w:rFonts w:ascii="Times New Roman" w:eastAsia="Times New Roman" w:hAnsi="Times New Roman" w:cs="Times New Roman"/>
          <w:color w:val="000000"/>
          <w:sz w:val="24"/>
          <w:szCs w:val="24"/>
          <w:lang w:eastAsia="ru-RU"/>
        </w:rPr>
        <w:t>экстраренальные</w:t>
      </w:r>
      <w:proofErr w:type="spellEnd"/>
      <w:r w:rsidRPr="00E81127">
        <w:rPr>
          <w:rFonts w:ascii="Times New Roman" w:eastAsia="Times New Roman" w:hAnsi="Times New Roman" w:cs="Times New Roman"/>
          <w:color w:val="000000"/>
          <w:sz w:val="24"/>
          <w:szCs w:val="24"/>
          <w:lang w:eastAsia="ru-RU"/>
        </w:rPr>
        <w:t xml:space="preserve"> проявления хронической интоксикации этанолом.</w:t>
      </w:r>
    </w:p>
    <w:p w:rsidR="00252C65" w:rsidRPr="00E81127" w:rsidRDefault="00252C65" w:rsidP="00252C65">
      <w:pPr>
        <w:spacing w:after="0" w:line="360" w:lineRule="atLeast"/>
        <w:jc w:val="both"/>
        <w:textAlignment w:val="baseline"/>
        <w:rPr>
          <w:rFonts w:ascii="Times New Roman" w:eastAsia="Times New Roman" w:hAnsi="Times New Roman" w:cs="Times New Roman"/>
          <w:color w:val="000000"/>
          <w:sz w:val="24"/>
          <w:szCs w:val="24"/>
          <w:lang w:eastAsia="ru-RU"/>
        </w:rPr>
      </w:pPr>
      <w:r w:rsidRPr="00E81127">
        <w:rPr>
          <w:rFonts w:ascii="Times New Roman" w:eastAsia="Times New Roman" w:hAnsi="Times New Roman" w:cs="Times New Roman"/>
          <w:color w:val="000000"/>
          <w:sz w:val="24"/>
          <w:szCs w:val="24"/>
          <w:lang w:eastAsia="ru-RU"/>
        </w:rPr>
        <w:t>При отсутствии лечебных мер и продолжающемся поступлении этилового спирта в организм алкогольная нефропатия неизменно сводится к возникновению ХПН. Ее признаками являются усталость, разбитое состояние, головная боль, усиливающиеся после приема этилового спирта. Затем появляется аммиачный запах изо рта, сильная жажда, рвота, </w:t>
      </w:r>
      <w:hyperlink r:id="rId18" w:history="1">
        <w:r w:rsidRPr="00E81127">
          <w:rPr>
            <w:rFonts w:ascii="Times New Roman" w:eastAsia="Times New Roman" w:hAnsi="Times New Roman" w:cs="Times New Roman"/>
            <w:color w:val="000000"/>
            <w:sz w:val="24"/>
            <w:szCs w:val="24"/>
            <w:lang w:eastAsia="ru-RU"/>
          </w:rPr>
          <w:t>сухость кожи</w:t>
        </w:r>
      </w:hyperlink>
      <w:r w:rsidRPr="00E81127">
        <w:rPr>
          <w:rFonts w:ascii="Times New Roman" w:eastAsia="Times New Roman" w:hAnsi="Times New Roman" w:cs="Times New Roman"/>
          <w:color w:val="000000"/>
          <w:sz w:val="24"/>
          <w:szCs w:val="24"/>
          <w:lang w:eastAsia="ru-RU"/>
        </w:rPr>
        <w:t>, воспаление слизистых оболочек. Количество выделяемой мочи резко снижается, на поверхности кожных покровов образуется беловатый налет из выделяемой потовыми железами мочевины.</w:t>
      </w:r>
    </w:p>
    <w:p w:rsidR="00252C65" w:rsidRPr="00E81127" w:rsidRDefault="00252C65" w:rsidP="00252C65">
      <w:pPr>
        <w:spacing w:after="0" w:line="360" w:lineRule="atLeast"/>
        <w:textAlignment w:val="baseline"/>
        <w:outlineLvl w:val="1"/>
        <w:rPr>
          <w:rFonts w:ascii="Times New Roman" w:eastAsia="Times New Roman" w:hAnsi="Times New Roman" w:cs="Times New Roman"/>
          <w:sz w:val="36"/>
          <w:szCs w:val="36"/>
          <w:lang w:eastAsia="ru-RU"/>
        </w:rPr>
      </w:pPr>
      <w:bookmarkStart w:id="5" w:name="h2_16"/>
      <w:bookmarkEnd w:id="5"/>
      <w:r w:rsidRPr="00E81127">
        <w:rPr>
          <w:rFonts w:ascii="Times New Roman" w:eastAsia="Times New Roman" w:hAnsi="Times New Roman" w:cs="Times New Roman"/>
          <w:sz w:val="36"/>
          <w:szCs w:val="36"/>
          <w:lang w:eastAsia="ru-RU"/>
        </w:rPr>
        <w:t>Осложнения</w:t>
      </w:r>
    </w:p>
    <w:p w:rsidR="00252C65" w:rsidRPr="00E81127" w:rsidRDefault="00252C65" w:rsidP="00252C65">
      <w:pPr>
        <w:spacing w:after="0" w:line="360" w:lineRule="atLeast"/>
        <w:jc w:val="both"/>
        <w:textAlignment w:val="baseline"/>
        <w:rPr>
          <w:rFonts w:ascii="Times New Roman" w:eastAsia="Times New Roman" w:hAnsi="Times New Roman" w:cs="Times New Roman"/>
          <w:color w:val="000000"/>
          <w:sz w:val="24"/>
          <w:szCs w:val="24"/>
          <w:lang w:eastAsia="ru-RU"/>
        </w:rPr>
      </w:pPr>
      <w:r w:rsidRPr="00E81127">
        <w:rPr>
          <w:rFonts w:ascii="Times New Roman" w:eastAsia="Times New Roman" w:hAnsi="Times New Roman" w:cs="Times New Roman"/>
          <w:color w:val="000000"/>
          <w:sz w:val="24"/>
          <w:szCs w:val="24"/>
          <w:lang w:eastAsia="ru-RU"/>
        </w:rPr>
        <w:t xml:space="preserve">Не всегда удается строго дифференцировать осложнения собственно алкогольной нефропатии и интоксикации этиловым спиртом. При АХГН намного легче возникает </w:t>
      </w:r>
      <w:r w:rsidRPr="00E81127">
        <w:rPr>
          <w:rFonts w:ascii="Times New Roman" w:eastAsia="Times New Roman" w:hAnsi="Times New Roman" w:cs="Times New Roman"/>
          <w:color w:val="000000"/>
          <w:sz w:val="24"/>
          <w:szCs w:val="24"/>
          <w:lang w:eastAsia="ru-RU"/>
        </w:rPr>
        <w:lastRenderedPageBreak/>
        <w:t>алкогольное отравление, сопровождающееся острой почечной недостаточностью с анурией, головной болью, рвотой, отеками и другими признаками уремии. Учитывая прогрессирующий характер состояния, к острому отравлению могут привести ранее привычные дозировки алкоголя, что повышает риск развития осложнения. Грозным и неблагоприятным осложнением может выступать уремическая </w:t>
      </w:r>
      <w:hyperlink r:id="rId19" w:history="1">
        <w:r w:rsidRPr="00E81127">
          <w:rPr>
            <w:rFonts w:ascii="Times New Roman" w:eastAsia="Times New Roman" w:hAnsi="Times New Roman" w:cs="Times New Roman"/>
            <w:color w:val="0660DD"/>
            <w:sz w:val="24"/>
            <w:szCs w:val="24"/>
            <w:u w:val="single"/>
            <w:bdr w:val="none" w:sz="0" w:space="0" w:color="auto" w:frame="1"/>
            <w:lang w:eastAsia="ru-RU"/>
          </w:rPr>
          <w:t>кома</w:t>
        </w:r>
      </w:hyperlink>
      <w:r w:rsidRPr="00E81127">
        <w:rPr>
          <w:rFonts w:ascii="Times New Roman" w:eastAsia="Times New Roman" w:hAnsi="Times New Roman" w:cs="Times New Roman"/>
          <w:color w:val="000000"/>
          <w:sz w:val="24"/>
          <w:szCs w:val="24"/>
          <w:lang w:eastAsia="ru-RU"/>
        </w:rPr>
        <w:t>, обусловленная интоксикацией не выведенными через почки продуктами обмена веществ.</w:t>
      </w:r>
    </w:p>
    <w:p w:rsidR="00252C65" w:rsidRPr="00E81127" w:rsidRDefault="00252C65" w:rsidP="00252C65">
      <w:pPr>
        <w:spacing w:after="0" w:line="360" w:lineRule="atLeast"/>
        <w:textAlignment w:val="baseline"/>
        <w:outlineLvl w:val="1"/>
        <w:rPr>
          <w:rFonts w:ascii="Times New Roman" w:eastAsia="Times New Roman" w:hAnsi="Times New Roman" w:cs="Times New Roman"/>
          <w:sz w:val="36"/>
          <w:szCs w:val="36"/>
          <w:lang w:eastAsia="ru-RU"/>
        </w:rPr>
      </w:pPr>
      <w:bookmarkStart w:id="6" w:name="h2_18"/>
      <w:bookmarkEnd w:id="6"/>
      <w:r w:rsidRPr="00E81127">
        <w:rPr>
          <w:rFonts w:ascii="Times New Roman" w:eastAsia="Times New Roman" w:hAnsi="Times New Roman" w:cs="Times New Roman"/>
          <w:sz w:val="36"/>
          <w:szCs w:val="36"/>
          <w:lang w:eastAsia="ru-RU"/>
        </w:rPr>
        <w:t>Диагностика</w:t>
      </w:r>
    </w:p>
    <w:p w:rsidR="00252C65" w:rsidRPr="00E81127" w:rsidRDefault="00252C65" w:rsidP="00252C65">
      <w:pPr>
        <w:spacing w:after="0" w:line="360" w:lineRule="atLeast"/>
        <w:jc w:val="both"/>
        <w:textAlignment w:val="baseline"/>
        <w:rPr>
          <w:rFonts w:ascii="Times New Roman" w:eastAsia="Times New Roman" w:hAnsi="Times New Roman" w:cs="Times New Roman"/>
          <w:color w:val="000000"/>
          <w:sz w:val="24"/>
          <w:szCs w:val="24"/>
          <w:lang w:eastAsia="ru-RU"/>
        </w:rPr>
      </w:pPr>
      <w:r w:rsidRPr="00E81127">
        <w:rPr>
          <w:rFonts w:ascii="Times New Roman" w:eastAsia="Times New Roman" w:hAnsi="Times New Roman" w:cs="Times New Roman"/>
          <w:color w:val="000000"/>
          <w:sz w:val="24"/>
          <w:szCs w:val="24"/>
          <w:lang w:eastAsia="ru-RU"/>
        </w:rPr>
        <w:t xml:space="preserve">Для диагностики алкогольной нефропатии используют методы </w:t>
      </w:r>
      <w:proofErr w:type="spellStart"/>
      <w:r w:rsidRPr="00E81127">
        <w:rPr>
          <w:rFonts w:ascii="Times New Roman" w:eastAsia="Times New Roman" w:hAnsi="Times New Roman" w:cs="Times New Roman"/>
          <w:color w:val="000000"/>
          <w:sz w:val="24"/>
          <w:szCs w:val="24"/>
          <w:lang w:eastAsia="ru-RU"/>
        </w:rPr>
        <w:t>физикального</w:t>
      </w:r>
      <w:proofErr w:type="spellEnd"/>
      <w:r w:rsidRPr="00E81127">
        <w:rPr>
          <w:rFonts w:ascii="Times New Roman" w:eastAsia="Times New Roman" w:hAnsi="Times New Roman" w:cs="Times New Roman"/>
          <w:color w:val="000000"/>
          <w:sz w:val="24"/>
          <w:szCs w:val="24"/>
          <w:lang w:eastAsia="ru-RU"/>
        </w:rPr>
        <w:t xml:space="preserve"> осмотра, ряд лабораторных анализов и инструментальных исследований. Необходима консультация </w:t>
      </w:r>
      <w:hyperlink r:id="rId20" w:history="1">
        <w:r w:rsidRPr="00E81127">
          <w:rPr>
            <w:rFonts w:ascii="Times New Roman" w:eastAsia="Times New Roman" w:hAnsi="Times New Roman" w:cs="Times New Roman"/>
            <w:color w:val="000000"/>
            <w:sz w:val="24"/>
            <w:szCs w:val="24"/>
            <w:lang w:eastAsia="ru-RU"/>
          </w:rPr>
          <w:t>врача-нефролога</w:t>
        </w:r>
      </w:hyperlink>
      <w:r w:rsidRPr="00E81127">
        <w:rPr>
          <w:rFonts w:ascii="Times New Roman" w:eastAsia="Times New Roman" w:hAnsi="Times New Roman" w:cs="Times New Roman"/>
          <w:color w:val="000000"/>
          <w:sz w:val="24"/>
          <w:szCs w:val="24"/>
          <w:lang w:eastAsia="ru-RU"/>
        </w:rPr>
        <w:t>, иногда к определению состояния могут подключать </w:t>
      </w:r>
      <w:hyperlink r:id="rId21" w:history="1">
        <w:r w:rsidRPr="00E81127">
          <w:rPr>
            <w:rFonts w:ascii="Times New Roman" w:eastAsia="Times New Roman" w:hAnsi="Times New Roman" w:cs="Times New Roman"/>
            <w:color w:val="000000"/>
            <w:sz w:val="24"/>
            <w:szCs w:val="24"/>
            <w:lang w:eastAsia="ru-RU"/>
          </w:rPr>
          <w:t>нарколога</w:t>
        </w:r>
      </w:hyperlink>
      <w:r w:rsidRPr="00E81127">
        <w:rPr>
          <w:rFonts w:ascii="Times New Roman" w:eastAsia="Times New Roman" w:hAnsi="Times New Roman" w:cs="Times New Roman"/>
          <w:color w:val="000000"/>
          <w:sz w:val="24"/>
          <w:szCs w:val="24"/>
          <w:lang w:eastAsia="ru-RU"/>
        </w:rPr>
        <w:t>. Обычно алгоритм диагностики АХГН включает следующие этапы:</w:t>
      </w:r>
    </w:p>
    <w:p w:rsidR="00252C65" w:rsidRPr="00E81127" w:rsidRDefault="00252C65" w:rsidP="00252C65">
      <w:pPr>
        <w:numPr>
          <w:ilvl w:val="0"/>
          <w:numId w:val="4"/>
        </w:numPr>
        <w:spacing w:after="0" w:line="360" w:lineRule="atLeast"/>
        <w:ind w:left="0"/>
        <w:jc w:val="both"/>
        <w:textAlignment w:val="baseline"/>
        <w:rPr>
          <w:rFonts w:ascii="Times New Roman" w:eastAsia="Times New Roman" w:hAnsi="Times New Roman" w:cs="Times New Roman"/>
          <w:color w:val="000000"/>
          <w:sz w:val="24"/>
          <w:szCs w:val="24"/>
          <w:lang w:eastAsia="ru-RU"/>
        </w:rPr>
      </w:pPr>
      <w:r w:rsidRPr="00E81127">
        <w:rPr>
          <w:rFonts w:ascii="Times New Roman" w:eastAsia="Times New Roman" w:hAnsi="Times New Roman" w:cs="Times New Roman"/>
          <w:b/>
          <w:bCs/>
          <w:color w:val="000000"/>
          <w:sz w:val="24"/>
          <w:szCs w:val="24"/>
          <w:bdr w:val="none" w:sz="0" w:space="0" w:color="auto" w:frame="1"/>
          <w:lang w:eastAsia="ru-RU"/>
        </w:rPr>
        <w:t>Расспрос и сбор анамнеза. </w:t>
      </w:r>
      <w:r w:rsidRPr="00E81127">
        <w:rPr>
          <w:rFonts w:ascii="Times New Roman" w:eastAsia="Times New Roman" w:hAnsi="Times New Roman" w:cs="Times New Roman"/>
          <w:color w:val="000000"/>
          <w:sz w:val="24"/>
          <w:szCs w:val="24"/>
          <w:lang w:eastAsia="ru-RU"/>
        </w:rPr>
        <w:t>Определяется степень зависимости пациента от алкоголя (которая прямо коррелирует с выраженностью поражения почек), длительность злоупотребления и его характер (постоянное или периодическое «запойное» потребление). Важно уточнить давность последнего эксцесса и примерное количество употребленного этилового спирта.</w:t>
      </w:r>
    </w:p>
    <w:p w:rsidR="00252C65" w:rsidRPr="00E81127" w:rsidRDefault="00252C65" w:rsidP="00252C65">
      <w:pPr>
        <w:numPr>
          <w:ilvl w:val="0"/>
          <w:numId w:val="4"/>
        </w:numPr>
        <w:spacing w:after="0" w:line="360" w:lineRule="atLeast"/>
        <w:ind w:left="0"/>
        <w:jc w:val="both"/>
        <w:textAlignment w:val="baseline"/>
        <w:rPr>
          <w:rFonts w:ascii="Times New Roman" w:eastAsia="Times New Roman" w:hAnsi="Times New Roman" w:cs="Times New Roman"/>
          <w:color w:val="000000"/>
          <w:sz w:val="24"/>
          <w:szCs w:val="24"/>
          <w:lang w:eastAsia="ru-RU"/>
        </w:rPr>
      </w:pPr>
      <w:proofErr w:type="spellStart"/>
      <w:r w:rsidRPr="00E81127">
        <w:rPr>
          <w:rFonts w:ascii="Times New Roman" w:eastAsia="Times New Roman" w:hAnsi="Times New Roman" w:cs="Times New Roman"/>
          <w:b/>
          <w:bCs/>
          <w:color w:val="000000"/>
          <w:sz w:val="24"/>
          <w:szCs w:val="24"/>
          <w:bdr w:val="none" w:sz="0" w:space="0" w:color="auto" w:frame="1"/>
          <w:lang w:eastAsia="ru-RU"/>
        </w:rPr>
        <w:t>Физикальный</w:t>
      </w:r>
      <w:proofErr w:type="spellEnd"/>
      <w:r w:rsidRPr="00E81127">
        <w:rPr>
          <w:rFonts w:ascii="Times New Roman" w:eastAsia="Times New Roman" w:hAnsi="Times New Roman" w:cs="Times New Roman"/>
          <w:b/>
          <w:bCs/>
          <w:color w:val="000000"/>
          <w:sz w:val="24"/>
          <w:szCs w:val="24"/>
          <w:bdr w:val="none" w:sz="0" w:space="0" w:color="auto" w:frame="1"/>
          <w:lang w:eastAsia="ru-RU"/>
        </w:rPr>
        <w:t xml:space="preserve"> осмотр.</w:t>
      </w:r>
      <w:r w:rsidRPr="00E81127">
        <w:rPr>
          <w:rFonts w:ascii="Times New Roman" w:eastAsia="Times New Roman" w:hAnsi="Times New Roman" w:cs="Times New Roman"/>
          <w:color w:val="000000"/>
          <w:sz w:val="24"/>
          <w:szCs w:val="24"/>
          <w:lang w:eastAsia="ru-RU"/>
        </w:rPr>
        <w:t xml:space="preserve"> Особенно обращают внимание на </w:t>
      </w:r>
      <w:proofErr w:type="spellStart"/>
      <w:r w:rsidRPr="00E81127">
        <w:rPr>
          <w:rFonts w:ascii="Times New Roman" w:eastAsia="Times New Roman" w:hAnsi="Times New Roman" w:cs="Times New Roman"/>
          <w:color w:val="000000"/>
          <w:sz w:val="24"/>
          <w:szCs w:val="24"/>
          <w:lang w:eastAsia="ru-RU"/>
        </w:rPr>
        <w:t>экстраренальные</w:t>
      </w:r>
      <w:proofErr w:type="spellEnd"/>
      <w:r w:rsidRPr="00E81127">
        <w:rPr>
          <w:rFonts w:ascii="Times New Roman" w:eastAsia="Times New Roman" w:hAnsi="Times New Roman" w:cs="Times New Roman"/>
          <w:color w:val="000000"/>
          <w:sz w:val="24"/>
          <w:szCs w:val="24"/>
          <w:lang w:eastAsia="ru-RU"/>
        </w:rPr>
        <w:t xml:space="preserve"> признаки алкоголизма: эритему ладоней, потемнение кожи, увеличение размеров печени, гинекомастию у мужчин. В ряде случаев выявляют повышение давления, ожирение. Обнаружение аммиачного запаха изо рта, неприятный «мочевой» запах пота, сухость кожи, белый налет на ней говорят о развитии ХПН и </w:t>
      </w:r>
      <w:hyperlink r:id="rId22" w:history="1">
        <w:r w:rsidRPr="00E81127">
          <w:rPr>
            <w:rFonts w:ascii="Times New Roman" w:eastAsia="Times New Roman" w:hAnsi="Times New Roman" w:cs="Times New Roman"/>
            <w:color w:val="000000"/>
            <w:sz w:val="24"/>
            <w:szCs w:val="24"/>
            <w:lang w:eastAsia="ru-RU"/>
          </w:rPr>
          <w:t>уремии</w:t>
        </w:r>
      </w:hyperlink>
      <w:r w:rsidRPr="00E81127">
        <w:rPr>
          <w:rFonts w:ascii="Times New Roman" w:eastAsia="Times New Roman" w:hAnsi="Times New Roman" w:cs="Times New Roman"/>
          <w:color w:val="000000"/>
          <w:sz w:val="24"/>
          <w:szCs w:val="24"/>
          <w:lang w:eastAsia="ru-RU"/>
        </w:rPr>
        <w:t>.</w:t>
      </w:r>
    </w:p>
    <w:p w:rsidR="00252C65" w:rsidRPr="00E81127" w:rsidRDefault="00252C65" w:rsidP="00252C65">
      <w:pPr>
        <w:numPr>
          <w:ilvl w:val="0"/>
          <w:numId w:val="4"/>
        </w:numPr>
        <w:spacing w:after="0" w:line="360" w:lineRule="atLeast"/>
        <w:ind w:left="0"/>
        <w:jc w:val="both"/>
        <w:textAlignment w:val="baseline"/>
        <w:rPr>
          <w:rFonts w:ascii="Times New Roman" w:eastAsia="Times New Roman" w:hAnsi="Times New Roman" w:cs="Times New Roman"/>
          <w:color w:val="000000"/>
          <w:sz w:val="24"/>
          <w:szCs w:val="24"/>
          <w:lang w:eastAsia="ru-RU"/>
        </w:rPr>
      </w:pPr>
      <w:r w:rsidRPr="00E81127">
        <w:rPr>
          <w:rFonts w:ascii="Times New Roman" w:eastAsia="Times New Roman" w:hAnsi="Times New Roman" w:cs="Times New Roman"/>
          <w:b/>
          <w:bCs/>
          <w:color w:val="000000"/>
          <w:sz w:val="24"/>
          <w:szCs w:val="24"/>
          <w:bdr w:val="none" w:sz="0" w:space="0" w:color="auto" w:frame="1"/>
          <w:lang w:eastAsia="ru-RU"/>
        </w:rPr>
        <w:t>Лабораторные методы исследования. </w:t>
      </w:r>
      <w:r w:rsidRPr="00E81127">
        <w:rPr>
          <w:rFonts w:ascii="Times New Roman" w:eastAsia="Times New Roman" w:hAnsi="Times New Roman" w:cs="Times New Roman"/>
          <w:color w:val="000000"/>
          <w:sz w:val="24"/>
          <w:szCs w:val="24"/>
          <w:lang w:eastAsia="ru-RU"/>
        </w:rPr>
        <w:t>Нередко именно общий анализ мочи, выполненный по другому поводу, выявляет наличие алкогольной нефропатии. Его результатами при АХГН являются микрогематурия и умеренная </w:t>
      </w:r>
      <w:hyperlink r:id="rId23" w:history="1">
        <w:r w:rsidRPr="00E81127">
          <w:rPr>
            <w:rFonts w:ascii="Times New Roman" w:eastAsia="Times New Roman" w:hAnsi="Times New Roman" w:cs="Times New Roman"/>
            <w:color w:val="000000"/>
            <w:sz w:val="24"/>
            <w:szCs w:val="24"/>
            <w:lang w:eastAsia="ru-RU"/>
          </w:rPr>
          <w:t>протеинурия</w:t>
        </w:r>
      </w:hyperlink>
      <w:r w:rsidRPr="00E81127">
        <w:rPr>
          <w:rFonts w:ascii="Times New Roman" w:eastAsia="Times New Roman" w:hAnsi="Times New Roman" w:cs="Times New Roman"/>
          <w:color w:val="000000"/>
          <w:sz w:val="24"/>
          <w:szCs w:val="24"/>
          <w:lang w:eastAsia="ru-RU"/>
        </w:rPr>
        <w:t xml:space="preserve">, показатели которой увеличиваются после распития алкоголя. Помимо ОАМ для диагностики состояния используют биохимическое исследование крови, функциональные почечные пробы (проба </w:t>
      </w:r>
      <w:proofErr w:type="spellStart"/>
      <w:r w:rsidRPr="00E81127">
        <w:rPr>
          <w:rFonts w:ascii="Times New Roman" w:eastAsia="Times New Roman" w:hAnsi="Times New Roman" w:cs="Times New Roman"/>
          <w:color w:val="000000"/>
          <w:sz w:val="24"/>
          <w:szCs w:val="24"/>
          <w:lang w:eastAsia="ru-RU"/>
        </w:rPr>
        <w:t>Реберга</w:t>
      </w:r>
      <w:proofErr w:type="spellEnd"/>
      <w:r w:rsidRPr="00E81127">
        <w:rPr>
          <w:rFonts w:ascii="Times New Roman" w:eastAsia="Times New Roman" w:hAnsi="Times New Roman" w:cs="Times New Roman"/>
          <w:color w:val="000000"/>
          <w:sz w:val="24"/>
          <w:szCs w:val="24"/>
          <w:lang w:eastAsia="ru-RU"/>
        </w:rPr>
        <w:t xml:space="preserve">, </w:t>
      </w:r>
      <w:proofErr w:type="spellStart"/>
      <w:r w:rsidRPr="00E81127">
        <w:rPr>
          <w:rFonts w:ascii="Times New Roman" w:eastAsia="Times New Roman" w:hAnsi="Times New Roman" w:cs="Times New Roman"/>
          <w:color w:val="000000"/>
          <w:sz w:val="24"/>
          <w:szCs w:val="24"/>
          <w:lang w:eastAsia="ru-RU"/>
        </w:rPr>
        <w:t>Зимницкого</w:t>
      </w:r>
      <w:proofErr w:type="spellEnd"/>
      <w:r w:rsidRPr="00E81127">
        <w:rPr>
          <w:rFonts w:ascii="Times New Roman" w:eastAsia="Times New Roman" w:hAnsi="Times New Roman" w:cs="Times New Roman"/>
          <w:color w:val="000000"/>
          <w:sz w:val="24"/>
          <w:szCs w:val="24"/>
          <w:lang w:eastAsia="ru-RU"/>
        </w:rPr>
        <w:t xml:space="preserve">), указывающие на снижение уровня клубочковой фильтрации (уменьшение клиренса </w:t>
      </w:r>
      <w:proofErr w:type="spellStart"/>
      <w:r w:rsidRPr="00E81127">
        <w:rPr>
          <w:rFonts w:ascii="Times New Roman" w:eastAsia="Times New Roman" w:hAnsi="Times New Roman" w:cs="Times New Roman"/>
          <w:color w:val="000000"/>
          <w:sz w:val="24"/>
          <w:szCs w:val="24"/>
          <w:lang w:eastAsia="ru-RU"/>
        </w:rPr>
        <w:t>креатинина</w:t>
      </w:r>
      <w:proofErr w:type="spellEnd"/>
      <w:r w:rsidRPr="00E81127">
        <w:rPr>
          <w:rFonts w:ascii="Times New Roman" w:eastAsia="Times New Roman" w:hAnsi="Times New Roman" w:cs="Times New Roman"/>
          <w:color w:val="000000"/>
          <w:sz w:val="24"/>
          <w:szCs w:val="24"/>
          <w:lang w:eastAsia="ru-RU"/>
        </w:rPr>
        <w:t xml:space="preserve"> до 30 мл/мин и менее, </w:t>
      </w:r>
      <w:proofErr w:type="spellStart"/>
      <w:r w:rsidRPr="00E81127">
        <w:rPr>
          <w:rFonts w:ascii="Times New Roman" w:eastAsia="Times New Roman" w:hAnsi="Times New Roman" w:cs="Times New Roman"/>
          <w:color w:val="000000"/>
          <w:sz w:val="24"/>
          <w:szCs w:val="24"/>
          <w:lang w:eastAsia="ru-RU"/>
        </w:rPr>
        <w:t>олигурия</w:t>
      </w:r>
      <w:proofErr w:type="spellEnd"/>
      <w:r w:rsidRPr="00E81127">
        <w:rPr>
          <w:rFonts w:ascii="Times New Roman" w:eastAsia="Times New Roman" w:hAnsi="Times New Roman" w:cs="Times New Roman"/>
          <w:color w:val="000000"/>
          <w:sz w:val="24"/>
          <w:szCs w:val="24"/>
          <w:lang w:eastAsia="ru-RU"/>
        </w:rPr>
        <w:t>).</w:t>
      </w:r>
    </w:p>
    <w:p w:rsidR="00252C65" w:rsidRPr="00E81127" w:rsidRDefault="00252C65" w:rsidP="00252C65">
      <w:pPr>
        <w:numPr>
          <w:ilvl w:val="0"/>
          <w:numId w:val="4"/>
        </w:numPr>
        <w:spacing w:after="0" w:line="360" w:lineRule="atLeast"/>
        <w:ind w:left="0"/>
        <w:jc w:val="both"/>
        <w:textAlignment w:val="baseline"/>
        <w:rPr>
          <w:rFonts w:ascii="Times New Roman" w:eastAsia="Times New Roman" w:hAnsi="Times New Roman" w:cs="Times New Roman"/>
          <w:color w:val="000000"/>
          <w:sz w:val="24"/>
          <w:szCs w:val="24"/>
          <w:lang w:eastAsia="ru-RU"/>
        </w:rPr>
      </w:pPr>
      <w:r w:rsidRPr="00E81127">
        <w:rPr>
          <w:rFonts w:ascii="Times New Roman" w:eastAsia="Times New Roman" w:hAnsi="Times New Roman" w:cs="Times New Roman"/>
          <w:b/>
          <w:bCs/>
          <w:color w:val="000000"/>
          <w:sz w:val="24"/>
          <w:szCs w:val="24"/>
          <w:bdr w:val="none" w:sz="0" w:space="0" w:color="auto" w:frame="1"/>
          <w:lang w:eastAsia="ru-RU"/>
        </w:rPr>
        <w:t>Ультразвуковая диагностика.</w:t>
      </w:r>
      <w:r w:rsidRPr="00E81127">
        <w:rPr>
          <w:rFonts w:ascii="Times New Roman" w:eastAsia="Times New Roman" w:hAnsi="Times New Roman" w:cs="Times New Roman"/>
          <w:color w:val="000000"/>
          <w:sz w:val="24"/>
          <w:szCs w:val="24"/>
          <w:lang w:eastAsia="ru-RU"/>
        </w:rPr>
        <w:t> Для определения состояния назначают </w:t>
      </w:r>
      <w:hyperlink r:id="rId24" w:history="1">
        <w:r w:rsidRPr="00E81127">
          <w:rPr>
            <w:rFonts w:ascii="Times New Roman" w:eastAsia="Times New Roman" w:hAnsi="Times New Roman" w:cs="Times New Roman"/>
            <w:color w:val="000000"/>
            <w:sz w:val="24"/>
            <w:szCs w:val="24"/>
            <w:lang w:eastAsia="ru-RU"/>
          </w:rPr>
          <w:t>УЗИ почек</w:t>
        </w:r>
      </w:hyperlink>
      <w:r w:rsidRPr="00E81127">
        <w:rPr>
          <w:rFonts w:ascii="Times New Roman" w:eastAsia="Times New Roman" w:hAnsi="Times New Roman" w:cs="Times New Roman"/>
          <w:color w:val="000000"/>
          <w:sz w:val="24"/>
          <w:szCs w:val="24"/>
          <w:lang w:eastAsia="ru-RU"/>
        </w:rPr>
        <w:t> и допплерографию (УЗДГ) почечных сосудов. При простом ультразвуковом исследовании выявляется уменьшение размеров почек, снижение толщины паренхимы. Допплерография подтверждает снижение почечного кровотока, коррелирующее с выраженностью нефропатии. Дополнительно могут выполнять УЗИ других органов (поджелудочной железы, мочеточников, печени) для оценки их состояния.</w:t>
      </w:r>
    </w:p>
    <w:p w:rsidR="00252C65" w:rsidRPr="00E81127" w:rsidRDefault="00252C65" w:rsidP="00252C65">
      <w:pPr>
        <w:spacing w:after="0" w:line="360" w:lineRule="atLeast"/>
        <w:jc w:val="both"/>
        <w:textAlignment w:val="baseline"/>
        <w:rPr>
          <w:rFonts w:ascii="Times New Roman" w:eastAsia="Times New Roman" w:hAnsi="Times New Roman" w:cs="Times New Roman"/>
          <w:color w:val="000000"/>
          <w:sz w:val="24"/>
          <w:szCs w:val="24"/>
          <w:lang w:eastAsia="ru-RU"/>
        </w:rPr>
      </w:pPr>
      <w:r w:rsidRPr="00E81127">
        <w:rPr>
          <w:rFonts w:ascii="Times New Roman" w:eastAsia="Times New Roman" w:hAnsi="Times New Roman" w:cs="Times New Roman"/>
          <w:color w:val="000000"/>
          <w:sz w:val="24"/>
          <w:szCs w:val="24"/>
          <w:lang w:eastAsia="ru-RU"/>
        </w:rPr>
        <w:t>В редких и спорных случаях производят </w:t>
      </w:r>
      <w:hyperlink r:id="rId25" w:history="1">
        <w:r w:rsidRPr="00E81127">
          <w:rPr>
            <w:rFonts w:ascii="Times New Roman" w:eastAsia="Times New Roman" w:hAnsi="Times New Roman" w:cs="Times New Roman"/>
            <w:color w:val="000000"/>
            <w:sz w:val="24"/>
            <w:szCs w:val="24"/>
            <w:lang w:eastAsia="ru-RU"/>
          </w:rPr>
          <w:t>биопсию печени</w:t>
        </w:r>
      </w:hyperlink>
      <w:r w:rsidRPr="00E81127">
        <w:rPr>
          <w:rFonts w:ascii="Times New Roman" w:eastAsia="Times New Roman" w:hAnsi="Times New Roman" w:cs="Times New Roman"/>
          <w:color w:val="000000"/>
          <w:sz w:val="24"/>
          <w:szCs w:val="24"/>
          <w:lang w:eastAsia="ru-RU"/>
        </w:rPr>
        <w:t xml:space="preserve"> и почек для гистологического изучения данных органов. При алкогольной нефропатии в печени будут определяться признаки гиалиново-капельной дистрофии, в почках – </w:t>
      </w:r>
      <w:proofErr w:type="spellStart"/>
      <w:r w:rsidRPr="00E81127">
        <w:rPr>
          <w:rFonts w:ascii="Times New Roman" w:eastAsia="Times New Roman" w:hAnsi="Times New Roman" w:cs="Times New Roman"/>
          <w:color w:val="000000"/>
          <w:sz w:val="24"/>
          <w:szCs w:val="24"/>
          <w:lang w:eastAsia="ru-RU"/>
        </w:rPr>
        <w:t>мезангиопролиферативного</w:t>
      </w:r>
      <w:proofErr w:type="spellEnd"/>
      <w:r w:rsidRPr="00E81127">
        <w:rPr>
          <w:rFonts w:ascii="Times New Roman" w:eastAsia="Times New Roman" w:hAnsi="Times New Roman" w:cs="Times New Roman"/>
          <w:color w:val="000000"/>
          <w:sz w:val="24"/>
          <w:szCs w:val="24"/>
          <w:lang w:eastAsia="ru-RU"/>
        </w:rPr>
        <w:t xml:space="preserve"> нефрита диффузного или очагового характера. </w:t>
      </w:r>
      <w:proofErr w:type="spellStart"/>
      <w:r w:rsidRPr="00E81127">
        <w:rPr>
          <w:rFonts w:ascii="Times New Roman" w:eastAsia="Times New Roman" w:hAnsi="Times New Roman" w:cs="Times New Roman"/>
          <w:color w:val="000000"/>
          <w:sz w:val="24"/>
          <w:szCs w:val="24"/>
          <w:lang w:eastAsia="ru-RU"/>
        </w:rPr>
        <w:t>Рентгеноконтрастные</w:t>
      </w:r>
      <w:proofErr w:type="spellEnd"/>
      <w:r w:rsidRPr="00E81127">
        <w:rPr>
          <w:rFonts w:ascii="Times New Roman" w:eastAsia="Times New Roman" w:hAnsi="Times New Roman" w:cs="Times New Roman"/>
          <w:color w:val="000000"/>
          <w:sz w:val="24"/>
          <w:szCs w:val="24"/>
          <w:lang w:eastAsia="ru-RU"/>
        </w:rPr>
        <w:t xml:space="preserve"> методы исследования (например, </w:t>
      </w:r>
      <w:hyperlink r:id="rId26" w:history="1">
        <w:r w:rsidRPr="00E81127">
          <w:rPr>
            <w:rFonts w:ascii="Times New Roman" w:eastAsia="Times New Roman" w:hAnsi="Times New Roman" w:cs="Times New Roman"/>
            <w:color w:val="000000"/>
            <w:sz w:val="24"/>
            <w:szCs w:val="24"/>
            <w:lang w:eastAsia="ru-RU"/>
          </w:rPr>
          <w:t>урографию</w:t>
        </w:r>
      </w:hyperlink>
      <w:r w:rsidRPr="00E81127">
        <w:rPr>
          <w:rFonts w:ascii="Times New Roman" w:eastAsia="Times New Roman" w:hAnsi="Times New Roman" w:cs="Times New Roman"/>
          <w:color w:val="000000"/>
          <w:sz w:val="24"/>
          <w:szCs w:val="24"/>
          <w:lang w:eastAsia="ru-RU"/>
        </w:rPr>
        <w:t xml:space="preserve">) назначают с осторожностью из-за </w:t>
      </w:r>
      <w:proofErr w:type="spellStart"/>
      <w:r w:rsidRPr="00E81127">
        <w:rPr>
          <w:rFonts w:ascii="Times New Roman" w:eastAsia="Times New Roman" w:hAnsi="Times New Roman" w:cs="Times New Roman"/>
          <w:color w:val="000000"/>
          <w:sz w:val="24"/>
          <w:szCs w:val="24"/>
          <w:lang w:eastAsia="ru-RU"/>
        </w:rPr>
        <w:t>нефротоксичности</w:t>
      </w:r>
      <w:proofErr w:type="spellEnd"/>
      <w:r w:rsidRPr="00E81127">
        <w:rPr>
          <w:rFonts w:ascii="Times New Roman" w:eastAsia="Times New Roman" w:hAnsi="Times New Roman" w:cs="Times New Roman"/>
          <w:color w:val="000000"/>
          <w:sz w:val="24"/>
          <w:szCs w:val="24"/>
          <w:lang w:eastAsia="ru-RU"/>
        </w:rPr>
        <w:t xml:space="preserve"> большинства контрастных препаратов. Дифференциальный диагноз осуществляют с иными типами </w:t>
      </w:r>
      <w:r w:rsidRPr="00E81127">
        <w:rPr>
          <w:rFonts w:ascii="Times New Roman" w:eastAsia="Times New Roman" w:hAnsi="Times New Roman" w:cs="Times New Roman"/>
          <w:color w:val="000000"/>
          <w:sz w:val="24"/>
          <w:szCs w:val="24"/>
          <w:lang w:eastAsia="ru-RU"/>
        </w:rPr>
        <w:lastRenderedPageBreak/>
        <w:t>первичных и вторичных нефропатий, определяющим фактором часто становится факт наличия длительного злоупотребления алкоголем.</w:t>
      </w:r>
    </w:p>
    <w:p w:rsidR="00252C65" w:rsidRPr="00E81127" w:rsidRDefault="00252C65" w:rsidP="00252C65">
      <w:pPr>
        <w:spacing w:after="0" w:line="360" w:lineRule="atLeast"/>
        <w:textAlignment w:val="baseline"/>
        <w:outlineLvl w:val="1"/>
        <w:rPr>
          <w:rFonts w:ascii="Times New Roman" w:eastAsia="Times New Roman" w:hAnsi="Times New Roman" w:cs="Times New Roman"/>
          <w:sz w:val="36"/>
          <w:szCs w:val="36"/>
          <w:lang w:eastAsia="ru-RU"/>
        </w:rPr>
      </w:pPr>
      <w:bookmarkStart w:id="7" w:name="h2_22"/>
      <w:bookmarkEnd w:id="7"/>
      <w:r w:rsidRPr="00E81127">
        <w:rPr>
          <w:rFonts w:ascii="Times New Roman" w:eastAsia="Times New Roman" w:hAnsi="Times New Roman" w:cs="Times New Roman"/>
          <w:sz w:val="36"/>
          <w:szCs w:val="36"/>
          <w:lang w:eastAsia="ru-RU"/>
        </w:rPr>
        <w:t>Лечение алкогольной нефропатии</w:t>
      </w:r>
    </w:p>
    <w:p w:rsidR="00252C65" w:rsidRPr="00E81127" w:rsidRDefault="00252C65" w:rsidP="00252C65">
      <w:pPr>
        <w:spacing w:after="0" w:line="360" w:lineRule="atLeast"/>
        <w:jc w:val="both"/>
        <w:textAlignment w:val="baseline"/>
        <w:rPr>
          <w:rFonts w:ascii="Times New Roman" w:eastAsia="Times New Roman" w:hAnsi="Times New Roman" w:cs="Times New Roman"/>
          <w:color w:val="000000"/>
          <w:sz w:val="24"/>
          <w:szCs w:val="24"/>
          <w:lang w:eastAsia="ru-RU"/>
        </w:rPr>
      </w:pPr>
      <w:r w:rsidRPr="00E81127">
        <w:rPr>
          <w:rFonts w:ascii="Times New Roman" w:eastAsia="Times New Roman" w:hAnsi="Times New Roman" w:cs="Times New Roman"/>
          <w:color w:val="000000"/>
          <w:sz w:val="24"/>
          <w:szCs w:val="24"/>
          <w:lang w:eastAsia="ru-RU"/>
        </w:rPr>
        <w:t>Главным и основополагающим назначением является полный запрет употребления алкогольных напитков. Только при отказе от спиртного более чем у половины больных латентной формой алкогольной нефропатии наблюдается стойкое улучшение лабораторных показателей мочи и почти полная ремиссия. Несоблюдение этого предписания даже при выполнении других рекомендаций и терапевтических мер лишь несколько замедляет прогрессирование состояния. При запущенных случаях АХГН и наличии сопутствующих патологий помимо отказа от спиртных напитков назначают ряд вспомогательных терапевтических мер:</w:t>
      </w:r>
    </w:p>
    <w:p w:rsidR="00252C65" w:rsidRPr="00E81127" w:rsidRDefault="00252C65" w:rsidP="00252C65">
      <w:pPr>
        <w:numPr>
          <w:ilvl w:val="0"/>
          <w:numId w:val="5"/>
        </w:numPr>
        <w:spacing w:after="0" w:line="360" w:lineRule="atLeast"/>
        <w:ind w:left="0"/>
        <w:jc w:val="both"/>
        <w:textAlignment w:val="baseline"/>
        <w:rPr>
          <w:rFonts w:ascii="Times New Roman" w:eastAsia="Times New Roman" w:hAnsi="Times New Roman" w:cs="Times New Roman"/>
          <w:color w:val="000000"/>
          <w:sz w:val="24"/>
          <w:szCs w:val="24"/>
          <w:lang w:eastAsia="ru-RU"/>
        </w:rPr>
      </w:pPr>
      <w:proofErr w:type="spellStart"/>
      <w:r w:rsidRPr="00E81127">
        <w:rPr>
          <w:rFonts w:ascii="Times New Roman" w:eastAsia="Times New Roman" w:hAnsi="Times New Roman" w:cs="Times New Roman"/>
          <w:b/>
          <w:bCs/>
          <w:color w:val="000000"/>
          <w:sz w:val="24"/>
          <w:szCs w:val="24"/>
          <w:bdr w:val="none" w:sz="0" w:space="0" w:color="auto" w:frame="1"/>
          <w:lang w:eastAsia="ru-RU"/>
        </w:rPr>
        <w:t>Антигипертензивная</w:t>
      </w:r>
      <w:proofErr w:type="spellEnd"/>
      <w:r w:rsidRPr="00E81127">
        <w:rPr>
          <w:rFonts w:ascii="Times New Roman" w:eastAsia="Times New Roman" w:hAnsi="Times New Roman" w:cs="Times New Roman"/>
          <w:b/>
          <w:bCs/>
          <w:color w:val="000000"/>
          <w:sz w:val="24"/>
          <w:szCs w:val="24"/>
          <w:bdr w:val="none" w:sz="0" w:space="0" w:color="auto" w:frame="1"/>
          <w:lang w:eastAsia="ru-RU"/>
        </w:rPr>
        <w:t xml:space="preserve"> терапия. </w:t>
      </w:r>
      <w:r w:rsidRPr="00E81127">
        <w:rPr>
          <w:rFonts w:ascii="Times New Roman" w:eastAsia="Times New Roman" w:hAnsi="Times New Roman" w:cs="Times New Roman"/>
          <w:color w:val="000000"/>
          <w:sz w:val="24"/>
          <w:szCs w:val="24"/>
          <w:lang w:eastAsia="ru-RU"/>
        </w:rPr>
        <w:t xml:space="preserve">Снижение артериального давления благотворно влияет на прогноз по причине устранения гемодинамических нарушений в почках. Особенно важен этот компонент лечения при гипертензивных формах нефропатии. При нарушениях работы выделительной системы для снижения давления используют ингибиторы АПФ, блокаторы кальциевых каналов и рецепторов к </w:t>
      </w:r>
      <w:proofErr w:type="spellStart"/>
      <w:r w:rsidRPr="00E81127">
        <w:rPr>
          <w:rFonts w:ascii="Times New Roman" w:eastAsia="Times New Roman" w:hAnsi="Times New Roman" w:cs="Times New Roman"/>
          <w:color w:val="000000"/>
          <w:sz w:val="24"/>
          <w:szCs w:val="24"/>
          <w:lang w:eastAsia="ru-RU"/>
        </w:rPr>
        <w:t>ангиотензину</w:t>
      </w:r>
      <w:proofErr w:type="spellEnd"/>
      <w:r w:rsidRPr="00E81127">
        <w:rPr>
          <w:rFonts w:ascii="Times New Roman" w:eastAsia="Times New Roman" w:hAnsi="Times New Roman" w:cs="Times New Roman"/>
          <w:color w:val="000000"/>
          <w:sz w:val="24"/>
          <w:szCs w:val="24"/>
          <w:lang w:eastAsia="ru-RU"/>
        </w:rPr>
        <w:t xml:space="preserve"> 2.</w:t>
      </w:r>
    </w:p>
    <w:p w:rsidR="00252C65" w:rsidRPr="00E81127" w:rsidRDefault="00252C65" w:rsidP="00252C65">
      <w:pPr>
        <w:numPr>
          <w:ilvl w:val="0"/>
          <w:numId w:val="5"/>
        </w:numPr>
        <w:spacing w:after="0" w:line="360" w:lineRule="atLeast"/>
        <w:ind w:left="0"/>
        <w:jc w:val="both"/>
        <w:textAlignment w:val="baseline"/>
        <w:rPr>
          <w:rFonts w:ascii="Times New Roman" w:eastAsia="Times New Roman" w:hAnsi="Times New Roman" w:cs="Times New Roman"/>
          <w:color w:val="000000"/>
          <w:sz w:val="24"/>
          <w:szCs w:val="24"/>
          <w:lang w:eastAsia="ru-RU"/>
        </w:rPr>
      </w:pPr>
      <w:r w:rsidRPr="00E81127">
        <w:rPr>
          <w:rFonts w:ascii="Times New Roman" w:eastAsia="Times New Roman" w:hAnsi="Times New Roman" w:cs="Times New Roman"/>
          <w:b/>
          <w:bCs/>
          <w:color w:val="000000"/>
          <w:sz w:val="24"/>
          <w:szCs w:val="24"/>
          <w:bdr w:val="none" w:sz="0" w:space="0" w:color="auto" w:frame="1"/>
          <w:lang w:eastAsia="ru-RU"/>
        </w:rPr>
        <w:t>Нормализация метаболизма. </w:t>
      </w:r>
      <w:r w:rsidRPr="00E81127">
        <w:rPr>
          <w:rFonts w:ascii="Times New Roman" w:eastAsia="Times New Roman" w:hAnsi="Times New Roman" w:cs="Times New Roman"/>
          <w:color w:val="000000"/>
          <w:sz w:val="24"/>
          <w:szCs w:val="24"/>
          <w:lang w:eastAsia="ru-RU"/>
        </w:rPr>
        <w:t xml:space="preserve">Последствием алкогольной интоксикации часто становятся нарушения обмена веществ: пуринов, углеводов, жиров. Посредством специальных диет нужно нормализовать метаболизм и снизить нагрузку на выделительную систему. Особенно пагубно на почки действует нарушение выделения пуринов, поэтому при недостаточной эффективности диетического питания могут назначаться </w:t>
      </w:r>
      <w:proofErr w:type="spellStart"/>
      <w:r w:rsidRPr="00E81127">
        <w:rPr>
          <w:rFonts w:ascii="Times New Roman" w:eastAsia="Times New Roman" w:hAnsi="Times New Roman" w:cs="Times New Roman"/>
          <w:color w:val="000000"/>
          <w:sz w:val="24"/>
          <w:szCs w:val="24"/>
          <w:lang w:eastAsia="ru-RU"/>
        </w:rPr>
        <w:t>антиподагрические</w:t>
      </w:r>
      <w:proofErr w:type="spellEnd"/>
      <w:r w:rsidRPr="00E81127">
        <w:rPr>
          <w:rFonts w:ascii="Times New Roman" w:eastAsia="Times New Roman" w:hAnsi="Times New Roman" w:cs="Times New Roman"/>
          <w:color w:val="000000"/>
          <w:sz w:val="24"/>
          <w:szCs w:val="24"/>
          <w:lang w:eastAsia="ru-RU"/>
        </w:rPr>
        <w:t xml:space="preserve"> препараты (</w:t>
      </w:r>
      <w:proofErr w:type="spellStart"/>
      <w:r w:rsidRPr="00E81127">
        <w:rPr>
          <w:rFonts w:ascii="Times New Roman" w:eastAsia="Times New Roman" w:hAnsi="Times New Roman" w:cs="Times New Roman"/>
          <w:color w:val="000000"/>
          <w:sz w:val="24"/>
          <w:szCs w:val="24"/>
          <w:lang w:eastAsia="ru-RU"/>
        </w:rPr>
        <w:t>аллопуринол</w:t>
      </w:r>
      <w:proofErr w:type="spellEnd"/>
      <w:r w:rsidRPr="00E81127">
        <w:rPr>
          <w:rFonts w:ascii="Times New Roman" w:eastAsia="Times New Roman" w:hAnsi="Times New Roman" w:cs="Times New Roman"/>
          <w:color w:val="000000"/>
          <w:sz w:val="24"/>
          <w:szCs w:val="24"/>
          <w:lang w:eastAsia="ru-RU"/>
        </w:rPr>
        <w:t>).</w:t>
      </w:r>
    </w:p>
    <w:p w:rsidR="00252C65" w:rsidRPr="00E81127" w:rsidRDefault="00252C65" w:rsidP="00252C65">
      <w:pPr>
        <w:numPr>
          <w:ilvl w:val="0"/>
          <w:numId w:val="5"/>
        </w:numPr>
        <w:spacing w:after="0" w:line="360" w:lineRule="atLeast"/>
        <w:ind w:left="0"/>
        <w:jc w:val="both"/>
        <w:textAlignment w:val="baseline"/>
        <w:rPr>
          <w:rFonts w:ascii="Times New Roman" w:eastAsia="Times New Roman" w:hAnsi="Times New Roman" w:cs="Times New Roman"/>
          <w:color w:val="000000"/>
          <w:sz w:val="24"/>
          <w:szCs w:val="24"/>
          <w:lang w:eastAsia="ru-RU"/>
        </w:rPr>
      </w:pPr>
      <w:r w:rsidRPr="00E81127">
        <w:rPr>
          <w:rFonts w:ascii="Times New Roman" w:eastAsia="Times New Roman" w:hAnsi="Times New Roman" w:cs="Times New Roman"/>
          <w:b/>
          <w:bCs/>
          <w:color w:val="000000"/>
          <w:sz w:val="24"/>
          <w:szCs w:val="24"/>
          <w:bdr w:val="none" w:sz="0" w:space="0" w:color="auto" w:frame="1"/>
          <w:lang w:eastAsia="ru-RU"/>
        </w:rPr>
        <w:t>Противовоспалительные средства.</w:t>
      </w:r>
      <w:r w:rsidRPr="00E81127">
        <w:rPr>
          <w:rFonts w:ascii="Times New Roman" w:eastAsia="Times New Roman" w:hAnsi="Times New Roman" w:cs="Times New Roman"/>
          <w:color w:val="000000"/>
          <w:sz w:val="24"/>
          <w:szCs w:val="24"/>
          <w:lang w:eastAsia="ru-RU"/>
        </w:rPr>
        <w:t> При быстром прогрессировании состояния (нефротическая форма) используют кортикостероидные и цитостатические препараты. Цель их применения – снизить активность воспалительных процессов для уменьшения степени повреждения почек. На сегодняшний день их эффективность критикуется рядом исследователей.</w:t>
      </w:r>
    </w:p>
    <w:p w:rsidR="00252C65" w:rsidRPr="00E81127" w:rsidRDefault="00252C65" w:rsidP="00252C65">
      <w:pPr>
        <w:spacing w:after="0" w:line="360" w:lineRule="atLeast"/>
        <w:jc w:val="both"/>
        <w:textAlignment w:val="baseline"/>
        <w:rPr>
          <w:rFonts w:ascii="Times New Roman" w:eastAsia="Times New Roman" w:hAnsi="Times New Roman" w:cs="Times New Roman"/>
          <w:color w:val="000000"/>
          <w:sz w:val="24"/>
          <w:szCs w:val="24"/>
          <w:lang w:eastAsia="ru-RU"/>
        </w:rPr>
      </w:pPr>
      <w:r w:rsidRPr="00E81127">
        <w:rPr>
          <w:rFonts w:ascii="Times New Roman" w:eastAsia="Times New Roman" w:hAnsi="Times New Roman" w:cs="Times New Roman"/>
          <w:color w:val="000000"/>
          <w:sz w:val="24"/>
          <w:szCs w:val="24"/>
          <w:lang w:eastAsia="ru-RU"/>
        </w:rPr>
        <w:t>При диагностировании ХПН рекомендуется проведение </w:t>
      </w:r>
      <w:hyperlink r:id="rId27" w:history="1">
        <w:r w:rsidRPr="00E81127">
          <w:rPr>
            <w:rFonts w:ascii="Times New Roman" w:eastAsia="Times New Roman" w:hAnsi="Times New Roman" w:cs="Times New Roman"/>
            <w:color w:val="000000"/>
            <w:sz w:val="24"/>
            <w:szCs w:val="24"/>
            <w:lang w:eastAsia="ru-RU"/>
          </w:rPr>
          <w:t>гемодиализа</w:t>
        </w:r>
      </w:hyperlink>
      <w:r w:rsidRPr="00E81127">
        <w:rPr>
          <w:rFonts w:ascii="Times New Roman" w:eastAsia="Times New Roman" w:hAnsi="Times New Roman" w:cs="Times New Roman"/>
          <w:color w:val="000000"/>
          <w:sz w:val="24"/>
          <w:szCs w:val="24"/>
          <w:lang w:eastAsia="ru-RU"/>
        </w:rPr>
        <w:t>, частота которого зависит от степени поражения выделительной системы. Вспомогательную роль в лечении алкогольной нефропатии может играть врач-нарколог – с его помощью больному легче избавится от зависимости. Использование фармакологических средств в борьбе с алкоголизмом следует производить с учетом пониженной скорости клубочковой фильтрации.</w:t>
      </w:r>
    </w:p>
    <w:p w:rsidR="00252C65" w:rsidRPr="00E81127" w:rsidRDefault="00252C65" w:rsidP="00252C65">
      <w:pPr>
        <w:spacing w:after="0" w:line="360" w:lineRule="atLeast"/>
        <w:textAlignment w:val="baseline"/>
        <w:outlineLvl w:val="1"/>
        <w:rPr>
          <w:rFonts w:ascii="Times New Roman" w:eastAsia="Times New Roman" w:hAnsi="Times New Roman" w:cs="Times New Roman"/>
          <w:sz w:val="36"/>
          <w:szCs w:val="36"/>
          <w:lang w:eastAsia="ru-RU"/>
        </w:rPr>
      </w:pPr>
      <w:bookmarkStart w:id="8" w:name="h2_26"/>
      <w:bookmarkEnd w:id="8"/>
      <w:r w:rsidRPr="00E81127">
        <w:rPr>
          <w:rFonts w:ascii="Times New Roman" w:eastAsia="Times New Roman" w:hAnsi="Times New Roman" w:cs="Times New Roman"/>
          <w:sz w:val="36"/>
          <w:szCs w:val="36"/>
          <w:lang w:eastAsia="ru-RU"/>
        </w:rPr>
        <w:t>Прогноз и профилактика</w:t>
      </w:r>
    </w:p>
    <w:p w:rsidR="00252C65" w:rsidRPr="00E81127" w:rsidRDefault="00252C65" w:rsidP="00252C65">
      <w:pPr>
        <w:spacing w:after="0" w:line="360" w:lineRule="atLeast"/>
        <w:jc w:val="both"/>
        <w:textAlignment w:val="baseline"/>
        <w:rPr>
          <w:rFonts w:ascii="Times New Roman" w:eastAsia="Times New Roman" w:hAnsi="Times New Roman" w:cs="Times New Roman"/>
          <w:color w:val="000000"/>
          <w:sz w:val="24"/>
          <w:szCs w:val="24"/>
          <w:lang w:eastAsia="ru-RU"/>
        </w:rPr>
      </w:pPr>
      <w:r w:rsidRPr="00E81127">
        <w:rPr>
          <w:rFonts w:ascii="Times New Roman" w:eastAsia="Times New Roman" w:hAnsi="Times New Roman" w:cs="Times New Roman"/>
          <w:color w:val="000000"/>
          <w:sz w:val="24"/>
          <w:szCs w:val="24"/>
          <w:lang w:eastAsia="ru-RU"/>
        </w:rPr>
        <w:t xml:space="preserve">В случае строгого соблюдения запрета на прием алкоголя и раннего выявления патологического состояния прогноз алкогольной нефропатии практически всегда благоприятный – функции выделительной системы восстанавливаются почти в полном объеме. При наличии сопутствующих нарушений, вызванных злоупотреблением спиртосодержащей продукцией, исход патологии зависит от их качественного лечения. При ХПН восстановление нормальной работы почек почти всегда невозможно, но </w:t>
      </w:r>
      <w:r w:rsidRPr="00E81127">
        <w:rPr>
          <w:rFonts w:ascii="Times New Roman" w:eastAsia="Times New Roman" w:hAnsi="Times New Roman" w:cs="Times New Roman"/>
          <w:color w:val="000000"/>
          <w:sz w:val="24"/>
          <w:szCs w:val="24"/>
          <w:lang w:eastAsia="ru-RU"/>
        </w:rPr>
        <w:lastRenderedPageBreak/>
        <w:t>поддерживающее лечение способно сохранить приемлемое качество жизни больного еще на многие годы. Самым неблагоприятным прогнозом обладает сочетание АХГН и тяжелых проявлений алкогольной болезни: </w:t>
      </w:r>
      <w:hyperlink r:id="rId28" w:history="1">
        <w:r w:rsidRPr="00E81127">
          <w:rPr>
            <w:rFonts w:ascii="Times New Roman" w:eastAsia="Times New Roman" w:hAnsi="Times New Roman" w:cs="Times New Roman"/>
            <w:color w:val="000000"/>
            <w:sz w:val="24"/>
            <w:szCs w:val="24"/>
            <w:lang w:eastAsia="ru-RU"/>
          </w:rPr>
          <w:t>цирроза печени</w:t>
        </w:r>
      </w:hyperlink>
      <w:r w:rsidRPr="00E81127">
        <w:rPr>
          <w:rFonts w:ascii="Times New Roman" w:eastAsia="Times New Roman" w:hAnsi="Times New Roman" w:cs="Times New Roman"/>
          <w:color w:val="000000"/>
          <w:sz w:val="24"/>
          <w:szCs w:val="24"/>
          <w:lang w:eastAsia="ru-RU"/>
        </w:rPr>
        <w:t>, </w:t>
      </w:r>
      <w:hyperlink r:id="rId29" w:history="1">
        <w:r w:rsidRPr="00E81127">
          <w:rPr>
            <w:rFonts w:ascii="Times New Roman" w:eastAsia="Times New Roman" w:hAnsi="Times New Roman" w:cs="Times New Roman"/>
            <w:color w:val="000000"/>
            <w:sz w:val="24"/>
            <w:szCs w:val="24"/>
            <w:lang w:eastAsia="ru-RU"/>
          </w:rPr>
          <w:t>алкогольного панкреатита</w:t>
        </w:r>
      </w:hyperlink>
      <w:r w:rsidRPr="00E81127">
        <w:rPr>
          <w:rFonts w:ascii="Times New Roman" w:eastAsia="Times New Roman" w:hAnsi="Times New Roman" w:cs="Times New Roman"/>
          <w:color w:val="000000"/>
          <w:sz w:val="24"/>
          <w:szCs w:val="24"/>
          <w:lang w:eastAsia="ru-RU"/>
        </w:rPr>
        <w:t>, </w:t>
      </w:r>
      <w:proofErr w:type="spellStart"/>
      <w:r w:rsidRPr="00E81127">
        <w:rPr>
          <w:rFonts w:ascii="Times New Roman" w:eastAsia="Times New Roman" w:hAnsi="Times New Roman" w:cs="Times New Roman"/>
          <w:color w:val="000000"/>
          <w:sz w:val="24"/>
          <w:szCs w:val="24"/>
          <w:lang w:eastAsia="ru-RU"/>
        </w:rPr>
        <w:fldChar w:fldCharType="begin"/>
      </w:r>
      <w:r w:rsidRPr="00E81127">
        <w:rPr>
          <w:rFonts w:ascii="Times New Roman" w:eastAsia="Times New Roman" w:hAnsi="Times New Roman" w:cs="Times New Roman"/>
          <w:color w:val="000000"/>
          <w:sz w:val="24"/>
          <w:szCs w:val="24"/>
          <w:lang w:eastAsia="ru-RU"/>
        </w:rPr>
        <w:instrText xml:space="preserve"> HYPERLINK "https://www.krasotaimedicina.ru/diseases/zabolevanija_cardiology/cardiomyopathy" </w:instrText>
      </w:r>
      <w:r w:rsidRPr="00E81127">
        <w:rPr>
          <w:rFonts w:ascii="Times New Roman" w:eastAsia="Times New Roman" w:hAnsi="Times New Roman" w:cs="Times New Roman"/>
          <w:color w:val="000000"/>
          <w:sz w:val="24"/>
          <w:szCs w:val="24"/>
          <w:lang w:eastAsia="ru-RU"/>
        </w:rPr>
        <w:fldChar w:fldCharType="separate"/>
      </w:r>
      <w:r w:rsidRPr="00E81127">
        <w:rPr>
          <w:rFonts w:ascii="Times New Roman" w:eastAsia="Times New Roman" w:hAnsi="Times New Roman" w:cs="Times New Roman"/>
          <w:color w:val="000000"/>
          <w:sz w:val="24"/>
          <w:szCs w:val="24"/>
          <w:lang w:eastAsia="ru-RU"/>
        </w:rPr>
        <w:t>кардиомиопатии</w:t>
      </w:r>
      <w:proofErr w:type="spellEnd"/>
      <w:r w:rsidRPr="00E81127">
        <w:rPr>
          <w:rFonts w:ascii="Times New Roman" w:eastAsia="Times New Roman" w:hAnsi="Times New Roman" w:cs="Times New Roman"/>
          <w:color w:val="000000"/>
          <w:sz w:val="24"/>
          <w:szCs w:val="24"/>
          <w:lang w:eastAsia="ru-RU"/>
        </w:rPr>
        <w:fldChar w:fldCharType="end"/>
      </w:r>
      <w:r w:rsidRPr="00E81127">
        <w:rPr>
          <w:rFonts w:ascii="Times New Roman" w:eastAsia="Times New Roman" w:hAnsi="Times New Roman" w:cs="Times New Roman"/>
          <w:color w:val="000000"/>
          <w:sz w:val="24"/>
          <w:szCs w:val="24"/>
          <w:lang w:eastAsia="ru-RU"/>
        </w:rPr>
        <w:t>. Но и в этом случае длительное комплексное лечение может значительно улучшить состояние больного.</w:t>
      </w:r>
    </w:p>
    <w:p w:rsidR="002609D0" w:rsidRPr="00E81127" w:rsidRDefault="002609D0" w:rsidP="00252C65">
      <w:pPr>
        <w:spacing w:after="0" w:line="360" w:lineRule="atLeast"/>
        <w:jc w:val="both"/>
        <w:textAlignment w:val="baseline"/>
        <w:rPr>
          <w:rFonts w:ascii="Times New Roman" w:eastAsia="Times New Roman" w:hAnsi="Times New Roman" w:cs="Times New Roman"/>
          <w:color w:val="000000"/>
          <w:sz w:val="24"/>
          <w:szCs w:val="24"/>
          <w:lang w:eastAsia="ru-RU"/>
        </w:rPr>
      </w:pPr>
    </w:p>
    <w:p w:rsidR="002609D0" w:rsidRPr="00F61023" w:rsidRDefault="002609D0" w:rsidP="002609D0">
      <w:pPr>
        <w:spacing w:after="0" w:line="240" w:lineRule="auto"/>
        <w:textAlignment w:val="baseline"/>
        <w:rPr>
          <w:rFonts w:ascii="Times New Roman" w:eastAsia="Times New Roman" w:hAnsi="Times New Roman" w:cs="Times New Roman"/>
          <w:b/>
          <w:sz w:val="27"/>
          <w:szCs w:val="27"/>
          <w:lang w:eastAsia="ru-RU"/>
        </w:rPr>
      </w:pPr>
      <w:r w:rsidRPr="00F61023">
        <w:rPr>
          <w:rFonts w:ascii="Times New Roman" w:eastAsia="Times New Roman" w:hAnsi="Times New Roman" w:cs="Times New Roman"/>
          <w:b/>
          <w:sz w:val="27"/>
          <w:szCs w:val="27"/>
          <w:lang w:eastAsia="ru-RU"/>
        </w:rPr>
        <w:t>Литература</w:t>
      </w:r>
    </w:p>
    <w:p w:rsidR="002609D0" w:rsidRPr="00E81127" w:rsidRDefault="002609D0" w:rsidP="002609D0">
      <w:pPr>
        <w:spacing w:after="0" w:line="270" w:lineRule="atLeast"/>
        <w:textAlignment w:val="baseline"/>
        <w:rPr>
          <w:rFonts w:ascii="Times New Roman" w:eastAsia="Times New Roman" w:hAnsi="Times New Roman" w:cs="Times New Roman"/>
          <w:iCs/>
          <w:sz w:val="24"/>
          <w:szCs w:val="24"/>
          <w:lang w:eastAsia="ru-RU"/>
        </w:rPr>
      </w:pPr>
      <w:r w:rsidRPr="00E81127">
        <w:rPr>
          <w:rFonts w:ascii="Times New Roman" w:eastAsia="Times New Roman" w:hAnsi="Times New Roman" w:cs="Times New Roman"/>
          <w:iCs/>
          <w:sz w:val="24"/>
          <w:szCs w:val="24"/>
          <w:lang w:eastAsia="ru-RU"/>
        </w:rPr>
        <w:t xml:space="preserve">1. Морфологические аспекты нефротоксического действия крепких алкогольных напитков/ </w:t>
      </w:r>
      <w:proofErr w:type="spellStart"/>
      <w:r w:rsidRPr="00E81127">
        <w:rPr>
          <w:rFonts w:ascii="Times New Roman" w:eastAsia="Times New Roman" w:hAnsi="Times New Roman" w:cs="Times New Roman"/>
          <w:iCs/>
          <w:sz w:val="24"/>
          <w:szCs w:val="24"/>
          <w:lang w:eastAsia="ru-RU"/>
        </w:rPr>
        <w:t>Бабаханян</w:t>
      </w:r>
      <w:proofErr w:type="spellEnd"/>
      <w:r w:rsidRPr="00E81127">
        <w:rPr>
          <w:rFonts w:ascii="Times New Roman" w:eastAsia="Times New Roman" w:hAnsi="Times New Roman" w:cs="Times New Roman"/>
          <w:iCs/>
          <w:sz w:val="24"/>
          <w:szCs w:val="24"/>
          <w:lang w:eastAsia="ru-RU"/>
        </w:rPr>
        <w:t xml:space="preserve"> Р.В., </w:t>
      </w:r>
      <w:proofErr w:type="spellStart"/>
      <w:r w:rsidRPr="00E81127">
        <w:rPr>
          <w:rFonts w:ascii="Times New Roman" w:eastAsia="Times New Roman" w:hAnsi="Times New Roman" w:cs="Times New Roman"/>
          <w:iCs/>
          <w:sz w:val="24"/>
          <w:szCs w:val="24"/>
          <w:lang w:eastAsia="ru-RU"/>
        </w:rPr>
        <w:t>Сафрай</w:t>
      </w:r>
      <w:proofErr w:type="spellEnd"/>
      <w:r w:rsidRPr="00E81127">
        <w:rPr>
          <w:rFonts w:ascii="Times New Roman" w:eastAsia="Times New Roman" w:hAnsi="Times New Roman" w:cs="Times New Roman"/>
          <w:iCs/>
          <w:sz w:val="24"/>
          <w:szCs w:val="24"/>
          <w:lang w:eastAsia="ru-RU"/>
        </w:rPr>
        <w:t xml:space="preserve"> А.Е., Шевчук М.К., </w:t>
      </w:r>
      <w:proofErr w:type="spellStart"/>
      <w:r w:rsidRPr="00E81127">
        <w:rPr>
          <w:rFonts w:ascii="Times New Roman" w:eastAsia="Times New Roman" w:hAnsi="Times New Roman" w:cs="Times New Roman"/>
          <w:iCs/>
          <w:sz w:val="24"/>
          <w:szCs w:val="24"/>
          <w:lang w:eastAsia="ru-RU"/>
        </w:rPr>
        <w:t>Ягмуров</w:t>
      </w:r>
      <w:proofErr w:type="spellEnd"/>
      <w:r w:rsidRPr="00E81127">
        <w:rPr>
          <w:rFonts w:ascii="Times New Roman" w:eastAsia="Times New Roman" w:hAnsi="Times New Roman" w:cs="Times New Roman"/>
          <w:iCs/>
          <w:sz w:val="24"/>
          <w:szCs w:val="24"/>
          <w:lang w:eastAsia="ru-RU"/>
        </w:rPr>
        <w:t xml:space="preserve"> О.Д.// Нефрология.</w:t>
      </w:r>
      <w:r w:rsidR="008E460C" w:rsidRPr="00E81127">
        <w:rPr>
          <w:rFonts w:ascii="Times New Roman" w:eastAsia="Times New Roman" w:hAnsi="Times New Roman" w:cs="Times New Roman"/>
          <w:iCs/>
          <w:sz w:val="24"/>
          <w:szCs w:val="24"/>
          <w:lang w:eastAsia="ru-RU"/>
        </w:rPr>
        <w:t xml:space="preserve"> </w:t>
      </w:r>
      <w:r w:rsidRPr="00E81127">
        <w:rPr>
          <w:rFonts w:ascii="Times New Roman" w:eastAsia="Times New Roman" w:hAnsi="Times New Roman" w:cs="Times New Roman"/>
          <w:iCs/>
          <w:sz w:val="24"/>
          <w:szCs w:val="24"/>
          <w:lang w:eastAsia="ru-RU"/>
        </w:rPr>
        <w:t>- 1998.</w:t>
      </w:r>
    </w:p>
    <w:p w:rsidR="002609D0" w:rsidRPr="00E81127" w:rsidRDefault="002609D0" w:rsidP="002609D0">
      <w:pPr>
        <w:spacing w:after="0" w:line="270" w:lineRule="atLeast"/>
        <w:textAlignment w:val="baseline"/>
        <w:rPr>
          <w:rFonts w:ascii="Times New Roman" w:eastAsia="Times New Roman" w:hAnsi="Times New Roman" w:cs="Times New Roman"/>
          <w:iCs/>
          <w:sz w:val="24"/>
          <w:szCs w:val="24"/>
          <w:lang w:eastAsia="ru-RU"/>
        </w:rPr>
      </w:pPr>
      <w:r w:rsidRPr="00E81127">
        <w:rPr>
          <w:rFonts w:ascii="Times New Roman" w:eastAsia="Times New Roman" w:hAnsi="Times New Roman" w:cs="Times New Roman"/>
          <w:iCs/>
          <w:sz w:val="24"/>
          <w:szCs w:val="24"/>
          <w:lang w:eastAsia="ru-RU"/>
        </w:rPr>
        <w:t xml:space="preserve">2. Морфофункциональные изменения в мочеполовой системе женщин при алкогольной интоксикации/ </w:t>
      </w:r>
      <w:proofErr w:type="spellStart"/>
      <w:r w:rsidRPr="00E81127">
        <w:rPr>
          <w:rFonts w:ascii="Times New Roman" w:eastAsia="Times New Roman" w:hAnsi="Times New Roman" w:cs="Times New Roman"/>
          <w:iCs/>
          <w:sz w:val="24"/>
          <w:szCs w:val="24"/>
          <w:lang w:eastAsia="ru-RU"/>
        </w:rPr>
        <w:t>Шелудько</w:t>
      </w:r>
      <w:proofErr w:type="spellEnd"/>
      <w:r w:rsidRPr="00E81127">
        <w:rPr>
          <w:rFonts w:ascii="Times New Roman" w:eastAsia="Times New Roman" w:hAnsi="Times New Roman" w:cs="Times New Roman"/>
          <w:iCs/>
          <w:sz w:val="24"/>
          <w:szCs w:val="24"/>
          <w:lang w:eastAsia="ru-RU"/>
        </w:rPr>
        <w:t xml:space="preserve"> В.В.// Астраханский медицинский журнал. - 2013.</w:t>
      </w:r>
    </w:p>
    <w:p w:rsidR="002609D0" w:rsidRDefault="002609D0" w:rsidP="002609D0">
      <w:pPr>
        <w:spacing w:after="0" w:line="360" w:lineRule="atLeast"/>
        <w:jc w:val="both"/>
        <w:textAlignment w:val="baseline"/>
        <w:rPr>
          <w:rFonts w:ascii="Times New Roman" w:eastAsia="Times New Roman" w:hAnsi="Times New Roman" w:cs="Times New Roman"/>
          <w:iCs/>
          <w:sz w:val="24"/>
          <w:szCs w:val="24"/>
          <w:lang w:eastAsia="ru-RU"/>
        </w:rPr>
      </w:pPr>
      <w:r w:rsidRPr="00E81127">
        <w:rPr>
          <w:rFonts w:ascii="Times New Roman" w:eastAsia="Times New Roman" w:hAnsi="Times New Roman" w:cs="Times New Roman"/>
          <w:iCs/>
          <w:sz w:val="24"/>
          <w:szCs w:val="24"/>
          <w:lang w:eastAsia="ru-RU"/>
        </w:rPr>
        <w:t xml:space="preserve">3. Морфология острых экзогенных нефротоксических воздействий/ </w:t>
      </w:r>
      <w:proofErr w:type="spellStart"/>
      <w:r w:rsidRPr="00E81127">
        <w:rPr>
          <w:rFonts w:ascii="Times New Roman" w:eastAsia="Times New Roman" w:hAnsi="Times New Roman" w:cs="Times New Roman"/>
          <w:iCs/>
          <w:sz w:val="24"/>
          <w:szCs w:val="24"/>
          <w:lang w:eastAsia="ru-RU"/>
        </w:rPr>
        <w:t>Ягмуров</w:t>
      </w:r>
      <w:proofErr w:type="spellEnd"/>
      <w:r w:rsidRPr="00E81127">
        <w:rPr>
          <w:rFonts w:ascii="Times New Roman" w:eastAsia="Times New Roman" w:hAnsi="Times New Roman" w:cs="Times New Roman"/>
          <w:iCs/>
          <w:sz w:val="24"/>
          <w:szCs w:val="24"/>
          <w:lang w:eastAsia="ru-RU"/>
        </w:rPr>
        <w:t xml:space="preserve"> О.Д., Петров Л.В.// Нефрология. - 2011.</w:t>
      </w:r>
    </w:p>
    <w:p w:rsidR="00812DC1" w:rsidRDefault="00812DC1" w:rsidP="002609D0">
      <w:pPr>
        <w:spacing w:after="0" w:line="360" w:lineRule="atLeast"/>
        <w:jc w:val="both"/>
        <w:textAlignment w:val="baseline"/>
        <w:rPr>
          <w:rFonts w:ascii="Times New Roman" w:eastAsia="Times New Roman" w:hAnsi="Times New Roman" w:cs="Times New Roman"/>
          <w:iCs/>
          <w:sz w:val="24"/>
          <w:szCs w:val="24"/>
          <w:lang w:eastAsia="ru-RU"/>
        </w:rPr>
      </w:pPr>
    </w:p>
    <w:p w:rsidR="00812DC1" w:rsidRDefault="00812DC1" w:rsidP="00812DC1">
      <w:pPr>
        <w:pStyle w:val="rtejustify"/>
        <w:spacing w:before="0" w:beforeAutospacing="0" w:after="330" w:afterAutospacing="0"/>
        <w:textAlignment w:val="baseline"/>
        <w:rPr>
          <w:color w:val="454343"/>
        </w:rPr>
      </w:pPr>
      <w:r>
        <w:rPr>
          <w:color w:val="454343"/>
        </w:rPr>
        <w:t>СПИСОК РЕКОМЕНДУЕМОЙ ЛИТЕРАТУРЫ</w:t>
      </w:r>
    </w:p>
    <w:p w:rsidR="00812DC1" w:rsidRPr="00FF0C4A" w:rsidRDefault="00812DC1" w:rsidP="00812DC1">
      <w:pPr>
        <w:pStyle w:val="1"/>
        <w:ind w:left="360"/>
        <w:rPr>
          <w:b w:val="0"/>
          <w:sz w:val="24"/>
          <w:szCs w:val="24"/>
        </w:rPr>
      </w:pPr>
      <w:r w:rsidRPr="00FF0C4A">
        <w:rPr>
          <w:b w:val="0"/>
          <w:sz w:val="24"/>
          <w:szCs w:val="24"/>
        </w:rPr>
        <w:t xml:space="preserve">Симптом — синдром — диагноз. Болезни почек и мочевыделительной системы у детей: руководство для врачей. — </w:t>
      </w:r>
      <w:proofErr w:type="spellStart"/>
      <w:proofErr w:type="gramStart"/>
      <w:r w:rsidRPr="00FF0C4A">
        <w:rPr>
          <w:b w:val="0"/>
          <w:sz w:val="24"/>
          <w:szCs w:val="24"/>
        </w:rPr>
        <w:t>СанктПетербург</w:t>
      </w:r>
      <w:proofErr w:type="spellEnd"/>
      <w:r w:rsidRPr="00FF0C4A">
        <w:rPr>
          <w:b w:val="0"/>
          <w:sz w:val="24"/>
          <w:szCs w:val="24"/>
        </w:rPr>
        <w:t xml:space="preserve"> :</w:t>
      </w:r>
      <w:proofErr w:type="gramEnd"/>
      <w:r w:rsidRPr="00FF0C4A">
        <w:rPr>
          <w:b w:val="0"/>
          <w:sz w:val="24"/>
          <w:szCs w:val="24"/>
        </w:rPr>
        <w:t xml:space="preserve"> </w:t>
      </w:r>
      <w:proofErr w:type="spellStart"/>
      <w:r w:rsidRPr="00FF0C4A">
        <w:rPr>
          <w:b w:val="0"/>
          <w:sz w:val="24"/>
          <w:szCs w:val="24"/>
        </w:rPr>
        <w:t>СпецЛит</w:t>
      </w:r>
      <w:proofErr w:type="spellEnd"/>
      <w:r w:rsidRPr="00FF0C4A">
        <w:rPr>
          <w:b w:val="0"/>
          <w:sz w:val="24"/>
          <w:szCs w:val="24"/>
        </w:rPr>
        <w:t>, 2020. — 229 с.</w:t>
      </w:r>
    </w:p>
    <w:p w:rsidR="00812DC1" w:rsidRPr="00FF0C4A" w:rsidRDefault="00812DC1" w:rsidP="00812DC1">
      <w:pPr>
        <w:pStyle w:val="1"/>
        <w:ind w:left="360"/>
        <w:rPr>
          <w:b w:val="0"/>
          <w:sz w:val="24"/>
          <w:szCs w:val="24"/>
        </w:rPr>
      </w:pPr>
      <w:r w:rsidRPr="00FF0C4A">
        <w:rPr>
          <w:b w:val="0"/>
          <w:sz w:val="24"/>
          <w:szCs w:val="24"/>
        </w:rPr>
        <w:t xml:space="preserve">Нефрология. Национальное руководство. Краткое издание / гл. ред. Н. А. Мухин. - </w:t>
      </w:r>
      <w:proofErr w:type="gramStart"/>
      <w:r w:rsidRPr="00FF0C4A">
        <w:rPr>
          <w:b w:val="0"/>
          <w:sz w:val="24"/>
          <w:szCs w:val="24"/>
        </w:rPr>
        <w:t>Москва :</w:t>
      </w:r>
      <w:proofErr w:type="gramEnd"/>
      <w:r w:rsidRPr="00FF0C4A">
        <w:rPr>
          <w:b w:val="0"/>
          <w:sz w:val="24"/>
          <w:szCs w:val="24"/>
        </w:rPr>
        <w:t xml:space="preserve"> ГЭОТАР-Медиа, 2020. - 608 с. ISBN 978-5-9</w:t>
      </w:r>
    </w:p>
    <w:p w:rsidR="00812DC1" w:rsidRPr="00FF0C4A" w:rsidRDefault="00812DC1" w:rsidP="00812DC1">
      <w:pPr>
        <w:pStyle w:val="1"/>
        <w:ind w:left="360"/>
        <w:rPr>
          <w:b w:val="0"/>
          <w:sz w:val="24"/>
          <w:szCs w:val="24"/>
        </w:rPr>
      </w:pPr>
      <w:r w:rsidRPr="00FF0C4A">
        <w:rPr>
          <w:b w:val="0"/>
          <w:sz w:val="24"/>
          <w:szCs w:val="24"/>
        </w:rPr>
        <w:t>Нефрология. Клинические рекомендации / под ред. Е. М. Шилова, А. В. Смирнова, Н. Л. Козловской. — М.: ГЭОТАР-Медиа, 2020. — 856 с.</w:t>
      </w:r>
    </w:p>
    <w:p w:rsidR="00812DC1" w:rsidRPr="00FF0C4A" w:rsidRDefault="00812DC1" w:rsidP="00812DC1">
      <w:pPr>
        <w:pStyle w:val="1"/>
        <w:ind w:left="360"/>
        <w:rPr>
          <w:b w:val="0"/>
          <w:sz w:val="24"/>
          <w:szCs w:val="24"/>
        </w:rPr>
      </w:pPr>
      <w:r w:rsidRPr="00FF0C4A">
        <w:rPr>
          <w:b w:val="0"/>
          <w:sz w:val="24"/>
          <w:szCs w:val="24"/>
        </w:rPr>
        <w:t xml:space="preserve">Нефрология. Стандарты медицинской помощи. Критерии оценки качества. Фармакологический справочник / сост. А. И. </w:t>
      </w:r>
      <w:proofErr w:type="spellStart"/>
      <w:r w:rsidRPr="00FF0C4A">
        <w:rPr>
          <w:b w:val="0"/>
          <w:sz w:val="24"/>
          <w:szCs w:val="24"/>
        </w:rPr>
        <w:t>Муртазин</w:t>
      </w:r>
      <w:proofErr w:type="spellEnd"/>
      <w:r w:rsidRPr="00FF0C4A">
        <w:rPr>
          <w:b w:val="0"/>
          <w:sz w:val="24"/>
          <w:szCs w:val="24"/>
        </w:rPr>
        <w:t xml:space="preserve">. — </w:t>
      </w:r>
      <w:proofErr w:type="gramStart"/>
      <w:r w:rsidRPr="00FF0C4A">
        <w:rPr>
          <w:b w:val="0"/>
          <w:sz w:val="24"/>
          <w:szCs w:val="24"/>
        </w:rPr>
        <w:t>М. :</w:t>
      </w:r>
      <w:proofErr w:type="gramEnd"/>
      <w:r w:rsidRPr="00FF0C4A">
        <w:rPr>
          <w:b w:val="0"/>
          <w:sz w:val="24"/>
          <w:szCs w:val="24"/>
        </w:rPr>
        <w:t xml:space="preserve"> ГЭОТАР-Медиа, 2019. - 272 с</w:t>
      </w:r>
    </w:p>
    <w:p w:rsidR="00812DC1" w:rsidRPr="00FF0C4A" w:rsidRDefault="00812DC1" w:rsidP="00812DC1">
      <w:pPr>
        <w:pStyle w:val="1"/>
        <w:ind w:left="360"/>
        <w:rPr>
          <w:b w:val="0"/>
          <w:sz w:val="24"/>
          <w:szCs w:val="24"/>
        </w:rPr>
      </w:pPr>
      <w:r w:rsidRPr="00FF0C4A">
        <w:rPr>
          <w:b w:val="0"/>
          <w:sz w:val="24"/>
          <w:szCs w:val="24"/>
        </w:rPr>
        <w:t xml:space="preserve">Анализ мочи: руководство для врачей / А.В. Козлов. — </w:t>
      </w:r>
      <w:proofErr w:type="gramStart"/>
      <w:r w:rsidRPr="00FF0C4A">
        <w:rPr>
          <w:b w:val="0"/>
          <w:sz w:val="24"/>
          <w:szCs w:val="24"/>
        </w:rPr>
        <w:t>Москва :</w:t>
      </w:r>
      <w:proofErr w:type="gramEnd"/>
      <w:r w:rsidRPr="00FF0C4A">
        <w:rPr>
          <w:b w:val="0"/>
          <w:sz w:val="24"/>
          <w:szCs w:val="24"/>
        </w:rPr>
        <w:t xml:space="preserve"> СИМК, 2019. — 256 с. — Серия «Школа профессора».</w:t>
      </w:r>
    </w:p>
    <w:p w:rsidR="00812DC1" w:rsidRPr="00FF0C4A" w:rsidRDefault="00812DC1" w:rsidP="00812DC1">
      <w:pPr>
        <w:pStyle w:val="rtejustify"/>
        <w:spacing w:before="0" w:beforeAutospacing="0" w:after="330" w:afterAutospacing="0"/>
        <w:ind w:left="360"/>
        <w:textAlignment w:val="baseline"/>
      </w:pPr>
      <w:proofErr w:type="spellStart"/>
      <w:r w:rsidRPr="00FF0C4A">
        <w:t>Шейман</w:t>
      </w:r>
      <w:proofErr w:type="spellEnd"/>
      <w:r w:rsidRPr="00FF0C4A">
        <w:t>, Д. А. Патофизиология почки/ Пер. с англ. — М.: «Издательство БИНОМ», 2013 — 206 с.: ил.</w:t>
      </w:r>
    </w:p>
    <w:p w:rsidR="00812DC1" w:rsidRPr="00E81127" w:rsidRDefault="00812DC1" w:rsidP="002609D0">
      <w:pPr>
        <w:spacing w:after="0" w:line="360" w:lineRule="atLeast"/>
        <w:jc w:val="both"/>
        <w:textAlignment w:val="baseline"/>
        <w:rPr>
          <w:rFonts w:ascii="Times New Roman" w:eastAsia="Times New Roman" w:hAnsi="Times New Roman" w:cs="Times New Roman"/>
          <w:color w:val="000000"/>
          <w:sz w:val="24"/>
          <w:szCs w:val="24"/>
          <w:lang w:eastAsia="ru-RU"/>
        </w:rPr>
      </w:pPr>
      <w:bookmarkStart w:id="9" w:name="_GoBack"/>
      <w:bookmarkEnd w:id="9"/>
    </w:p>
    <w:sectPr w:rsidR="00812DC1" w:rsidRPr="00E811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36B09"/>
    <w:multiLevelType w:val="multilevel"/>
    <w:tmpl w:val="063A3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2A21C3"/>
    <w:multiLevelType w:val="multilevel"/>
    <w:tmpl w:val="CDA24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342774"/>
    <w:multiLevelType w:val="multilevel"/>
    <w:tmpl w:val="90CC8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E90C99"/>
    <w:multiLevelType w:val="multilevel"/>
    <w:tmpl w:val="094E5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956CB6"/>
    <w:multiLevelType w:val="multilevel"/>
    <w:tmpl w:val="B3B25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C65"/>
    <w:rsid w:val="00252C65"/>
    <w:rsid w:val="002609D0"/>
    <w:rsid w:val="006B1FE0"/>
    <w:rsid w:val="00812DC1"/>
    <w:rsid w:val="008E460C"/>
    <w:rsid w:val="00B7302B"/>
    <w:rsid w:val="00E306BC"/>
    <w:rsid w:val="00E81127"/>
    <w:rsid w:val="00F61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0E27D1-3712-4A63-AA9B-6B52D588D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52C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52C6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2C6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52C65"/>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252C65"/>
    <w:rPr>
      <w:color w:val="0000FF"/>
      <w:u w:val="single"/>
    </w:rPr>
  </w:style>
  <w:style w:type="character" w:customStyle="1" w:styleId="alternatenames">
    <w:name w:val="alternatenames"/>
    <w:basedOn w:val="a0"/>
    <w:rsid w:val="00252C65"/>
  </w:style>
  <w:style w:type="paragraph" w:styleId="a4">
    <w:name w:val="Normal (Web)"/>
    <w:basedOn w:val="a"/>
    <w:uiPriority w:val="99"/>
    <w:semiHidden/>
    <w:unhideWhenUsed/>
    <w:rsid w:val="00252C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E306BC"/>
    <w:pPr>
      <w:ind w:left="720"/>
      <w:contextualSpacing/>
    </w:pPr>
  </w:style>
  <w:style w:type="character" w:customStyle="1" w:styleId="3">
    <w:name w:val="Основной текст (3)"/>
    <w:basedOn w:val="a0"/>
    <w:rsid w:val="00E306BC"/>
    <w:rPr>
      <w:rFonts w:ascii="Times New Roman" w:eastAsia="Times New Roman" w:hAnsi="Times New Roman" w:cs="Times New Roman" w:hint="default"/>
      <w:b w:val="0"/>
      <w:bCs w:val="0"/>
      <w:i w:val="0"/>
      <w:iCs w:val="0"/>
      <w:smallCaps w:val="0"/>
      <w:spacing w:val="0"/>
      <w:sz w:val="22"/>
      <w:szCs w:val="22"/>
      <w:u w:val="single"/>
    </w:rPr>
  </w:style>
  <w:style w:type="character" w:customStyle="1" w:styleId="4">
    <w:name w:val="Основной текст (4)_"/>
    <w:basedOn w:val="a0"/>
    <w:link w:val="40"/>
    <w:rsid w:val="00E306BC"/>
    <w:rPr>
      <w:rFonts w:ascii="Times New Roman" w:eastAsia="Times New Roman" w:hAnsi="Times New Roman" w:cs="Times New Roman"/>
      <w:b/>
      <w:bCs/>
      <w:sz w:val="23"/>
      <w:szCs w:val="23"/>
      <w:shd w:val="clear" w:color="auto" w:fill="FFFFFF"/>
    </w:rPr>
  </w:style>
  <w:style w:type="paragraph" w:customStyle="1" w:styleId="40">
    <w:name w:val="Основной текст (4)"/>
    <w:basedOn w:val="a"/>
    <w:link w:val="4"/>
    <w:rsid w:val="00E306BC"/>
    <w:pPr>
      <w:widowControl w:val="0"/>
      <w:shd w:val="clear" w:color="auto" w:fill="FFFFFF"/>
      <w:spacing w:after="0" w:line="274" w:lineRule="exact"/>
      <w:jc w:val="center"/>
    </w:pPr>
    <w:rPr>
      <w:rFonts w:ascii="Times New Roman" w:eastAsia="Times New Roman" w:hAnsi="Times New Roman" w:cs="Times New Roman"/>
      <w:b/>
      <w:bCs/>
      <w:sz w:val="23"/>
      <w:szCs w:val="23"/>
    </w:rPr>
  </w:style>
  <w:style w:type="paragraph" w:customStyle="1" w:styleId="rtejustify">
    <w:name w:val="rtejustify"/>
    <w:basedOn w:val="a"/>
    <w:rsid w:val="00812D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531916">
      <w:bodyDiv w:val="1"/>
      <w:marLeft w:val="0"/>
      <w:marRight w:val="0"/>
      <w:marTop w:val="0"/>
      <w:marBottom w:val="0"/>
      <w:divBdr>
        <w:top w:val="none" w:sz="0" w:space="0" w:color="auto"/>
        <w:left w:val="none" w:sz="0" w:space="0" w:color="auto"/>
        <w:bottom w:val="none" w:sz="0" w:space="0" w:color="auto"/>
        <w:right w:val="none" w:sz="0" w:space="0" w:color="auto"/>
      </w:divBdr>
      <w:divsChild>
        <w:div w:id="1270821272">
          <w:marLeft w:val="0"/>
          <w:marRight w:val="0"/>
          <w:marTop w:val="0"/>
          <w:marBottom w:val="0"/>
          <w:divBdr>
            <w:top w:val="none" w:sz="0" w:space="0" w:color="auto"/>
            <w:left w:val="none" w:sz="0" w:space="0" w:color="auto"/>
            <w:bottom w:val="none" w:sz="0" w:space="0" w:color="auto"/>
            <w:right w:val="none" w:sz="0" w:space="0" w:color="auto"/>
          </w:divBdr>
          <w:divsChild>
            <w:div w:id="2006351813">
              <w:marLeft w:val="0"/>
              <w:marRight w:val="0"/>
              <w:marTop w:val="0"/>
              <w:marBottom w:val="0"/>
              <w:divBdr>
                <w:top w:val="none" w:sz="0" w:space="0" w:color="auto"/>
                <w:left w:val="none" w:sz="0" w:space="0" w:color="auto"/>
                <w:bottom w:val="none" w:sz="0" w:space="0" w:color="auto"/>
                <w:right w:val="none" w:sz="0" w:space="0" w:color="auto"/>
              </w:divBdr>
              <w:divsChild>
                <w:div w:id="1212575791">
                  <w:marLeft w:val="0"/>
                  <w:marRight w:val="0"/>
                  <w:marTop w:val="0"/>
                  <w:marBottom w:val="0"/>
                  <w:divBdr>
                    <w:top w:val="none" w:sz="0" w:space="0" w:color="auto"/>
                    <w:left w:val="none" w:sz="0" w:space="0" w:color="auto"/>
                    <w:bottom w:val="none" w:sz="0" w:space="0" w:color="auto"/>
                    <w:right w:val="none" w:sz="0" w:space="0" w:color="auto"/>
                  </w:divBdr>
                </w:div>
                <w:div w:id="1634215779">
                  <w:marLeft w:val="0"/>
                  <w:marRight w:val="0"/>
                  <w:marTop w:val="0"/>
                  <w:marBottom w:val="0"/>
                  <w:divBdr>
                    <w:top w:val="none" w:sz="0" w:space="0" w:color="auto"/>
                    <w:left w:val="none" w:sz="0" w:space="0" w:color="auto"/>
                    <w:bottom w:val="none" w:sz="0" w:space="0" w:color="auto"/>
                    <w:right w:val="none" w:sz="0" w:space="0" w:color="auto"/>
                  </w:divBdr>
                </w:div>
                <w:div w:id="61416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8226">
          <w:marLeft w:val="0"/>
          <w:marRight w:val="0"/>
          <w:marTop w:val="0"/>
          <w:marBottom w:val="0"/>
          <w:divBdr>
            <w:top w:val="none" w:sz="0" w:space="0" w:color="auto"/>
            <w:left w:val="none" w:sz="0" w:space="0" w:color="auto"/>
            <w:bottom w:val="none" w:sz="0" w:space="0" w:color="auto"/>
            <w:right w:val="none" w:sz="0" w:space="0" w:color="auto"/>
          </w:divBdr>
          <w:divsChild>
            <w:div w:id="1619331235">
              <w:marLeft w:val="0"/>
              <w:marRight w:val="0"/>
              <w:marTop w:val="0"/>
              <w:marBottom w:val="0"/>
              <w:divBdr>
                <w:top w:val="none" w:sz="0" w:space="0" w:color="auto"/>
                <w:left w:val="none" w:sz="0" w:space="0" w:color="auto"/>
                <w:bottom w:val="none" w:sz="0" w:space="0" w:color="auto"/>
                <w:right w:val="none" w:sz="0" w:space="0" w:color="auto"/>
              </w:divBdr>
              <w:divsChild>
                <w:div w:id="412314590">
                  <w:marLeft w:val="0"/>
                  <w:marRight w:val="0"/>
                  <w:marTop w:val="0"/>
                  <w:marBottom w:val="0"/>
                  <w:divBdr>
                    <w:top w:val="none" w:sz="0" w:space="0" w:color="auto"/>
                    <w:left w:val="none" w:sz="0" w:space="0" w:color="auto"/>
                    <w:bottom w:val="none" w:sz="0" w:space="0" w:color="auto"/>
                    <w:right w:val="none" w:sz="0" w:space="0" w:color="auto"/>
                  </w:divBdr>
                  <w:divsChild>
                    <w:div w:id="936601851">
                      <w:marLeft w:val="0"/>
                      <w:marRight w:val="0"/>
                      <w:marTop w:val="0"/>
                      <w:marBottom w:val="0"/>
                      <w:divBdr>
                        <w:top w:val="none" w:sz="0" w:space="0" w:color="auto"/>
                        <w:left w:val="none" w:sz="0" w:space="0" w:color="auto"/>
                        <w:bottom w:val="none" w:sz="0" w:space="0" w:color="auto"/>
                        <w:right w:val="none" w:sz="0" w:space="0" w:color="auto"/>
                      </w:divBdr>
                      <w:divsChild>
                        <w:div w:id="979918285">
                          <w:marLeft w:val="0"/>
                          <w:marRight w:val="0"/>
                          <w:marTop w:val="0"/>
                          <w:marBottom w:val="0"/>
                          <w:divBdr>
                            <w:top w:val="none" w:sz="0" w:space="0" w:color="auto"/>
                            <w:left w:val="none" w:sz="0" w:space="0" w:color="auto"/>
                            <w:bottom w:val="none" w:sz="0" w:space="0" w:color="auto"/>
                            <w:right w:val="none" w:sz="0" w:space="0" w:color="auto"/>
                          </w:divBdr>
                        </w:div>
                      </w:divsChild>
                    </w:div>
                    <w:div w:id="914438465">
                      <w:marLeft w:val="0"/>
                      <w:marRight w:val="0"/>
                      <w:marTop w:val="0"/>
                      <w:marBottom w:val="0"/>
                      <w:divBdr>
                        <w:top w:val="none" w:sz="0" w:space="0" w:color="auto"/>
                        <w:left w:val="none" w:sz="0" w:space="0" w:color="auto"/>
                        <w:bottom w:val="none" w:sz="0" w:space="0" w:color="auto"/>
                        <w:right w:val="none" w:sz="0" w:space="0" w:color="auto"/>
                      </w:divBdr>
                      <w:divsChild>
                        <w:div w:id="1358584458">
                          <w:marLeft w:val="0"/>
                          <w:marRight w:val="0"/>
                          <w:marTop w:val="0"/>
                          <w:marBottom w:val="0"/>
                          <w:divBdr>
                            <w:top w:val="none" w:sz="0" w:space="0" w:color="auto"/>
                            <w:left w:val="none" w:sz="0" w:space="0" w:color="auto"/>
                            <w:bottom w:val="none" w:sz="0" w:space="0" w:color="auto"/>
                            <w:right w:val="none" w:sz="0" w:space="0" w:color="auto"/>
                          </w:divBdr>
                          <w:divsChild>
                            <w:div w:id="1453013211">
                              <w:marLeft w:val="0"/>
                              <w:marRight w:val="0"/>
                              <w:marTop w:val="0"/>
                              <w:marBottom w:val="0"/>
                              <w:divBdr>
                                <w:top w:val="single" w:sz="6" w:space="4" w:color="D0D0D0"/>
                                <w:left w:val="single" w:sz="6" w:space="11" w:color="D0D0D0"/>
                                <w:bottom w:val="single" w:sz="6" w:space="11" w:color="D0D0D0"/>
                                <w:right w:val="single" w:sz="6" w:space="11" w:color="D0D0D0"/>
                              </w:divBdr>
                            </w:div>
                          </w:divsChild>
                        </w:div>
                        <w:div w:id="200484025">
                          <w:marLeft w:val="0"/>
                          <w:marRight w:val="0"/>
                          <w:marTop w:val="0"/>
                          <w:marBottom w:val="0"/>
                          <w:divBdr>
                            <w:top w:val="none" w:sz="0" w:space="0" w:color="auto"/>
                            <w:left w:val="none" w:sz="0" w:space="0" w:color="auto"/>
                            <w:bottom w:val="none" w:sz="0" w:space="0" w:color="auto"/>
                            <w:right w:val="none" w:sz="0" w:space="0" w:color="auto"/>
                          </w:divBdr>
                        </w:div>
                        <w:div w:id="1772781431">
                          <w:marLeft w:val="0"/>
                          <w:marRight w:val="0"/>
                          <w:marTop w:val="0"/>
                          <w:marBottom w:val="0"/>
                          <w:divBdr>
                            <w:top w:val="none" w:sz="0" w:space="0" w:color="auto"/>
                            <w:left w:val="none" w:sz="0" w:space="0" w:color="auto"/>
                            <w:bottom w:val="none" w:sz="0" w:space="0" w:color="auto"/>
                            <w:right w:val="none" w:sz="0" w:space="0" w:color="auto"/>
                          </w:divBdr>
                        </w:div>
                        <w:div w:id="701976849">
                          <w:marLeft w:val="0"/>
                          <w:marRight w:val="0"/>
                          <w:marTop w:val="0"/>
                          <w:marBottom w:val="0"/>
                          <w:divBdr>
                            <w:top w:val="none" w:sz="0" w:space="0" w:color="auto"/>
                            <w:left w:val="none" w:sz="0" w:space="0" w:color="auto"/>
                            <w:bottom w:val="none" w:sz="0" w:space="0" w:color="auto"/>
                            <w:right w:val="none" w:sz="0" w:space="0" w:color="auto"/>
                          </w:divBdr>
                        </w:div>
                        <w:div w:id="1949770511">
                          <w:marLeft w:val="0"/>
                          <w:marRight w:val="0"/>
                          <w:marTop w:val="0"/>
                          <w:marBottom w:val="0"/>
                          <w:divBdr>
                            <w:top w:val="none" w:sz="0" w:space="0" w:color="auto"/>
                            <w:left w:val="none" w:sz="0" w:space="0" w:color="auto"/>
                            <w:bottom w:val="none" w:sz="0" w:space="0" w:color="auto"/>
                            <w:right w:val="none" w:sz="0" w:space="0" w:color="auto"/>
                          </w:divBdr>
                        </w:div>
                        <w:div w:id="204686173">
                          <w:marLeft w:val="0"/>
                          <w:marRight w:val="0"/>
                          <w:marTop w:val="0"/>
                          <w:marBottom w:val="0"/>
                          <w:divBdr>
                            <w:top w:val="none" w:sz="0" w:space="0" w:color="auto"/>
                            <w:left w:val="none" w:sz="0" w:space="0" w:color="auto"/>
                            <w:bottom w:val="none" w:sz="0" w:space="0" w:color="auto"/>
                            <w:right w:val="none" w:sz="0" w:space="0" w:color="auto"/>
                          </w:divBdr>
                        </w:div>
                        <w:div w:id="1801268931">
                          <w:marLeft w:val="0"/>
                          <w:marRight w:val="0"/>
                          <w:marTop w:val="0"/>
                          <w:marBottom w:val="0"/>
                          <w:divBdr>
                            <w:top w:val="none" w:sz="0" w:space="0" w:color="auto"/>
                            <w:left w:val="none" w:sz="0" w:space="0" w:color="auto"/>
                            <w:bottom w:val="none" w:sz="0" w:space="0" w:color="auto"/>
                            <w:right w:val="none" w:sz="0" w:space="0" w:color="auto"/>
                          </w:divBdr>
                        </w:div>
                        <w:div w:id="779376142">
                          <w:marLeft w:val="0"/>
                          <w:marRight w:val="0"/>
                          <w:marTop w:val="0"/>
                          <w:marBottom w:val="0"/>
                          <w:divBdr>
                            <w:top w:val="none" w:sz="0" w:space="0" w:color="auto"/>
                            <w:left w:val="none" w:sz="0" w:space="0" w:color="auto"/>
                            <w:bottom w:val="none" w:sz="0" w:space="0" w:color="auto"/>
                            <w:right w:val="none" w:sz="0" w:space="0" w:color="auto"/>
                          </w:divBdr>
                        </w:div>
                        <w:div w:id="1193884434">
                          <w:marLeft w:val="0"/>
                          <w:marRight w:val="0"/>
                          <w:marTop w:val="0"/>
                          <w:marBottom w:val="0"/>
                          <w:divBdr>
                            <w:top w:val="none" w:sz="0" w:space="0" w:color="auto"/>
                            <w:left w:val="none" w:sz="0" w:space="0" w:color="auto"/>
                            <w:bottom w:val="none" w:sz="0" w:space="0" w:color="auto"/>
                            <w:right w:val="none" w:sz="0" w:space="0" w:color="auto"/>
                          </w:divBdr>
                        </w:div>
                        <w:div w:id="125463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24173">
                  <w:marLeft w:val="0"/>
                  <w:marRight w:val="0"/>
                  <w:marTop w:val="0"/>
                  <w:marBottom w:val="0"/>
                  <w:divBdr>
                    <w:top w:val="none" w:sz="0" w:space="0" w:color="auto"/>
                    <w:left w:val="none" w:sz="0" w:space="0" w:color="auto"/>
                    <w:bottom w:val="none" w:sz="0" w:space="0" w:color="auto"/>
                    <w:right w:val="none" w:sz="0" w:space="0" w:color="auto"/>
                  </w:divBdr>
                  <w:divsChild>
                    <w:div w:id="1051539743">
                      <w:marLeft w:val="0"/>
                      <w:marRight w:val="0"/>
                      <w:marTop w:val="0"/>
                      <w:marBottom w:val="0"/>
                      <w:divBdr>
                        <w:top w:val="none" w:sz="0" w:space="0" w:color="auto"/>
                        <w:left w:val="none" w:sz="0" w:space="0" w:color="auto"/>
                        <w:bottom w:val="none" w:sz="0" w:space="0" w:color="auto"/>
                        <w:right w:val="none" w:sz="0" w:space="0" w:color="auto"/>
                      </w:divBdr>
                    </w:div>
                    <w:div w:id="1742754816">
                      <w:marLeft w:val="0"/>
                      <w:marRight w:val="0"/>
                      <w:marTop w:val="0"/>
                      <w:marBottom w:val="0"/>
                      <w:divBdr>
                        <w:top w:val="none" w:sz="0" w:space="0" w:color="auto"/>
                        <w:left w:val="none" w:sz="0" w:space="0" w:color="auto"/>
                        <w:bottom w:val="none" w:sz="0" w:space="0" w:color="auto"/>
                        <w:right w:val="none" w:sz="0" w:space="0" w:color="auto"/>
                      </w:divBdr>
                    </w:div>
                    <w:div w:id="80177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rasotaimedicina.ru/diseases/zabolevanija_endocrinology/diabetes_saharniy" TargetMode="External"/><Relationship Id="rId13" Type="http://schemas.openxmlformats.org/officeDocument/2006/relationships/hyperlink" Target="https://www.krasotaimedicina.ru/diseases/zabolevanija_urology/chronic_renal_failure" TargetMode="External"/><Relationship Id="rId18" Type="http://schemas.openxmlformats.org/officeDocument/2006/relationships/hyperlink" Target="https://www.krasotaimedicina.ru/diseases/zabolevanija_cosmetology/dry_skin" TargetMode="External"/><Relationship Id="rId26" Type="http://schemas.openxmlformats.org/officeDocument/2006/relationships/hyperlink" Target="https://www.krasotaimedicina.ru/treatment/X-ray-urology/urography" TargetMode="External"/><Relationship Id="rId3" Type="http://schemas.openxmlformats.org/officeDocument/2006/relationships/settings" Target="settings.xml"/><Relationship Id="rId21" Type="http://schemas.openxmlformats.org/officeDocument/2006/relationships/hyperlink" Target="https://www.krasotaimedicina.ru/treatment/consultation-narcology/narcologist" TargetMode="External"/><Relationship Id="rId7" Type="http://schemas.openxmlformats.org/officeDocument/2006/relationships/hyperlink" Target="https://www.krasotaimedicina.ru/diseases/infectious/hepatitis-C" TargetMode="External"/><Relationship Id="rId12" Type="http://schemas.openxmlformats.org/officeDocument/2006/relationships/hyperlink" Target="https://www.krasotaimedicina.ru/diseases/zabolevanija_urology/hypertensive-nephropathy" TargetMode="External"/><Relationship Id="rId17" Type="http://schemas.openxmlformats.org/officeDocument/2006/relationships/hyperlink" Target="https://www.krasotaimedicina.ru/symptom/urine/hematuria" TargetMode="External"/><Relationship Id="rId25" Type="http://schemas.openxmlformats.org/officeDocument/2006/relationships/hyperlink" Target="https://www.krasotaimedicina.ru/treatment/biopsy-gastroenterology/hepatic" TargetMode="External"/><Relationship Id="rId2" Type="http://schemas.openxmlformats.org/officeDocument/2006/relationships/styles" Target="styles.xml"/><Relationship Id="rId16" Type="http://schemas.openxmlformats.org/officeDocument/2006/relationships/hyperlink" Target="https://www.krasotaimedicina.ru/diseases/zabolevanija_endocrinology/gynecomastia" TargetMode="External"/><Relationship Id="rId20" Type="http://schemas.openxmlformats.org/officeDocument/2006/relationships/hyperlink" Target="https://www.krasotaimedicina.ru/treatment/consultations-urology/nephrologist" TargetMode="External"/><Relationship Id="rId29" Type="http://schemas.openxmlformats.org/officeDocument/2006/relationships/hyperlink" Target="https://www.krasotaimedicina.ru/diseases/zabolevanija_gastroenterologia/alcoholic-pancreatitis" TargetMode="External"/><Relationship Id="rId1" Type="http://schemas.openxmlformats.org/officeDocument/2006/relationships/numbering" Target="numbering.xml"/><Relationship Id="rId6" Type="http://schemas.openxmlformats.org/officeDocument/2006/relationships/hyperlink" Target="https://www.krasotaimedicina.ru/treatment/urology/" TargetMode="External"/><Relationship Id="rId11" Type="http://schemas.openxmlformats.org/officeDocument/2006/relationships/hyperlink" Target="https://www.krasotaimedicina.ru/diseases/zabolevanija_endocrinology/obesity" TargetMode="External"/><Relationship Id="rId24" Type="http://schemas.openxmlformats.org/officeDocument/2006/relationships/hyperlink" Target="https://www.krasotaimedicina.ru/treatment/ultrasound-urology/kidney" TargetMode="External"/><Relationship Id="rId5" Type="http://schemas.openxmlformats.org/officeDocument/2006/relationships/hyperlink" Target="https://www.krasotaimedicina.ru/diseases/zabolevanija_urology/chronic-glomerulonephritis" TargetMode="External"/><Relationship Id="rId15" Type="http://schemas.openxmlformats.org/officeDocument/2006/relationships/hyperlink" Target="https://www.krasotaimedicina.ru/diseases/narcologic/acute-alcohol-intoxication" TargetMode="External"/><Relationship Id="rId23" Type="http://schemas.openxmlformats.org/officeDocument/2006/relationships/hyperlink" Target="https://www.krasotaimedicina.ru/symptom/urine/proteinuria" TargetMode="External"/><Relationship Id="rId28" Type="http://schemas.openxmlformats.org/officeDocument/2006/relationships/hyperlink" Target="https://www.krasotaimedicina.ru/diseases/zabolevanija_gastroenterologia/cirrhosis" TargetMode="External"/><Relationship Id="rId10" Type="http://schemas.openxmlformats.org/officeDocument/2006/relationships/hyperlink" Target="https://www.krasotaimedicina.ru/diseases/narcologic/alcoholism" TargetMode="External"/><Relationship Id="rId19" Type="http://schemas.openxmlformats.org/officeDocument/2006/relationships/hyperlink" Target="https://www.krasotaimedicina.ru/diseases/zabolevanija_neurology/coma"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krasotaimedicina.ru/diseases/zabolevanija_cardiology/hypertension" TargetMode="External"/><Relationship Id="rId14" Type="http://schemas.openxmlformats.org/officeDocument/2006/relationships/hyperlink" Target="https://www.krasotaimedicina.ru/diseases/zabolevanija_urology/acute_renal_failure" TargetMode="External"/><Relationship Id="rId22" Type="http://schemas.openxmlformats.org/officeDocument/2006/relationships/hyperlink" Target="https://www.krasotaimedicina.ru/diseases/zabolevanija_urology/uremia" TargetMode="External"/><Relationship Id="rId27" Type="http://schemas.openxmlformats.org/officeDocument/2006/relationships/hyperlink" Target="https://www.krasotaimedicina.ru/treatment/renal-therapy/hemodialysis"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2930</Words>
  <Characters>16707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2021-08-26T09:19:00Z</dcterms:created>
  <dcterms:modified xsi:type="dcterms:W3CDTF">2021-08-27T10:42:00Z</dcterms:modified>
</cp:coreProperties>
</file>