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65" w:rsidRDefault="00D51DD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ПРОЕКТ ПРИКАЗА</w:t>
      </w:r>
    </w:p>
    <w:p w:rsidR="00D12265" w:rsidRDefault="00D51DD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§1</w:t>
      </w:r>
    </w:p>
    <w:p w:rsidR="00D12265" w:rsidRDefault="00D51DDB">
      <w:pPr>
        <w:ind w:firstLine="709"/>
        <w:jc w:val="both"/>
        <w:rPr>
          <w:sz w:val="28"/>
        </w:rPr>
      </w:pPr>
      <w:r>
        <w:rPr>
          <w:sz w:val="28"/>
        </w:rPr>
        <w:t xml:space="preserve">Утвердить график проведения балльно-рейтинговых контрольных мероприятий на 2023-2024 учебный год по направлениям подготовки и специальностям КБГУ очной форме обучения института химии и биологии: </w:t>
      </w:r>
    </w:p>
    <w:p w:rsidR="00D12265" w:rsidRDefault="00D51DD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09"/>
        <w:gridCol w:w="2932"/>
        <w:gridCol w:w="943"/>
        <w:gridCol w:w="1504"/>
        <w:gridCol w:w="1476"/>
        <w:gridCol w:w="1604"/>
      </w:tblGrid>
      <w:tr w:rsidR="00D12265">
        <w:trPr>
          <w:trHeight w:val="100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Код                   направления </w:t>
            </w:r>
            <w:r>
              <w:rPr>
                <w:b/>
                <w:sz w:val="22"/>
              </w:rPr>
              <w:t>подготовки (специальности)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направления подготовки (специальности)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Курс                    (год обуч.)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Сроки проведения балльно-рейтинговых контрольных мероприятий</w:t>
            </w:r>
          </w:p>
        </w:tc>
      </w:tr>
      <w:tr w:rsidR="00D12265">
        <w:trPr>
          <w:trHeight w:val="31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1 к.т.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2 к.т.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3 к.т.</w:t>
            </w:r>
          </w:p>
        </w:tc>
      </w:tr>
      <w:tr w:rsidR="00D12265">
        <w:trPr>
          <w:trHeight w:val="315"/>
        </w:trPr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I  ПОЛУГОДИЕ</w:t>
            </w:r>
          </w:p>
        </w:tc>
      </w:tr>
    </w:tbl>
    <w:tbl>
      <w:tblPr>
        <w:tblStyle w:val="19"/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04"/>
        <w:gridCol w:w="2954"/>
        <w:gridCol w:w="916"/>
        <w:gridCol w:w="1493"/>
        <w:gridCol w:w="1530"/>
        <w:gridCol w:w="1571"/>
      </w:tblGrid>
      <w:tr w:rsidR="00D12265">
        <w:trPr>
          <w:trHeight w:val="315"/>
        </w:trPr>
        <w:tc>
          <w:tcPr>
            <w:tcW w:w="160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04.03.01</w:t>
            </w:r>
          </w:p>
        </w:tc>
        <w:tc>
          <w:tcPr>
            <w:tcW w:w="2954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6" w:type="dxa"/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1,2,3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02.10.2023г. - </w:t>
            </w:r>
            <w:r>
              <w:rPr>
                <w:sz w:val="22"/>
              </w:rPr>
              <w:t>15.10.2023г.</w:t>
            </w:r>
          </w:p>
        </w:tc>
        <w:tc>
          <w:tcPr>
            <w:tcW w:w="1530" w:type="dxa"/>
            <w:vMerge w:val="restart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13.11.2023г.-26.11.2023г.</w:t>
            </w:r>
          </w:p>
        </w:tc>
        <w:tc>
          <w:tcPr>
            <w:tcW w:w="1571" w:type="dxa"/>
            <w:vMerge w:val="restart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25.12.2023г.-17.01.2024г.</w:t>
            </w: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06.04.01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04.03.01</w:t>
            </w:r>
          </w:p>
        </w:tc>
        <w:tc>
          <w:tcPr>
            <w:tcW w:w="2954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6" w:type="dxa"/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25.09.2023г. - 08.10.2023г. </w:t>
            </w:r>
          </w:p>
        </w:tc>
        <w:tc>
          <w:tcPr>
            <w:tcW w:w="1530" w:type="dxa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30.10.2023г. - 12.11.2023г.</w:t>
            </w:r>
          </w:p>
        </w:tc>
        <w:tc>
          <w:tcPr>
            <w:tcW w:w="1571" w:type="dxa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04.12.2023 г. - 18.12.2023 г.</w:t>
            </w:r>
          </w:p>
        </w:tc>
      </w:tr>
      <w:tr w:rsidR="00D12265">
        <w:trPr>
          <w:trHeight w:val="315"/>
        </w:trPr>
        <w:tc>
          <w:tcPr>
            <w:tcW w:w="160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04.04.01</w:t>
            </w:r>
          </w:p>
        </w:tc>
        <w:tc>
          <w:tcPr>
            <w:tcW w:w="2954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6" w:type="dxa"/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02.10.2023г. - 15.10.2023г.</w:t>
            </w:r>
          </w:p>
        </w:tc>
        <w:tc>
          <w:tcPr>
            <w:tcW w:w="1530" w:type="dxa"/>
            <w:vMerge w:val="restart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07.11.2023г. - 20.11.2023г. </w:t>
            </w:r>
          </w:p>
        </w:tc>
        <w:tc>
          <w:tcPr>
            <w:tcW w:w="1571" w:type="dxa"/>
            <w:vMerge w:val="restart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11.12.2023г. - 25.12.2023г.</w:t>
            </w: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05.03.02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2,3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05.04.02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B7027F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1,3</w:t>
            </w: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18.04.01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04.04.01</w:t>
            </w:r>
          </w:p>
        </w:tc>
        <w:tc>
          <w:tcPr>
            <w:tcW w:w="2954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6" w:type="dxa"/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02.10.2023г. -15.10.2023г.</w:t>
            </w:r>
          </w:p>
        </w:tc>
        <w:tc>
          <w:tcPr>
            <w:tcW w:w="1530" w:type="dxa"/>
            <w:vMerge w:val="restart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07.11.2023г.-20.11.2023г.</w:t>
            </w:r>
          </w:p>
        </w:tc>
        <w:tc>
          <w:tcPr>
            <w:tcW w:w="1571" w:type="dxa"/>
            <w:vMerge w:val="restart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>.12.2023 г.-10.01.2024 г.</w:t>
            </w: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05.03.02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06.04.01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18.03.01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1,2,3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18.04.01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25.09.2023г. - 08.10.2023г.</w:t>
            </w:r>
          </w:p>
        </w:tc>
        <w:tc>
          <w:tcPr>
            <w:tcW w:w="1530" w:type="dxa"/>
            <w:vMerge w:val="restart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23.10.2023г. - 05.11.2023г.</w:t>
            </w:r>
          </w:p>
        </w:tc>
        <w:tc>
          <w:tcPr>
            <w:tcW w:w="1571" w:type="dxa"/>
            <w:vMerge w:val="restart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27.11.2023 г. - 11.12.2023 г.</w:t>
            </w:r>
          </w:p>
        </w:tc>
      </w:tr>
      <w:tr w:rsidR="00D12265">
        <w:trPr>
          <w:trHeight w:val="315"/>
        </w:trPr>
        <w:tc>
          <w:tcPr>
            <w:tcW w:w="160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18.03.01</w:t>
            </w:r>
          </w:p>
        </w:tc>
        <w:tc>
          <w:tcPr>
            <w:tcW w:w="2954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6" w:type="dxa"/>
            <w:vAlign w:val="center"/>
          </w:tcPr>
          <w:p w:rsidR="00D12265" w:rsidRDefault="00D51DDB">
            <w:pPr>
              <w:widowControl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71" w:type="dxa"/>
            <w:vMerge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08"/>
        </w:trPr>
        <w:tc>
          <w:tcPr>
            <w:tcW w:w="10067" w:type="dxa"/>
            <w:gridSpan w:val="6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II ПОЛУГОДИЕ</w:t>
            </w:r>
          </w:p>
        </w:tc>
      </w:tr>
    </w:tbl>
    <w:tbl>
      <w:tblPr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09"/>
        <w:gridCol w:w="2956"/>
        <w:gridCol w:w="911"/>
        <w:gridCol w:w="1507"/>
        <w:gridCol w:w="1521"/>
        <w:gridCol w:w="1564"/>
      </w:tblGrid>
      <w:tr w:rsidR="00D12265">
        <w:trPr>
          <w:trHeight w:val="1069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Код направления подготовки (специальности)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направления подготовки                                   (специальности)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Курс                        (год обуч.)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z w:val="22"/>
              </w:rPr>
              <w:t xml:space="preserve"> проведения балльно-рейтинговых контрольных мероприятий</w:t>
            </w:r>
          </w:p>
        </w:tc>
      </w:tr>
      <w:tr w:rsidR="00D12265">
        <w:trPr>
          <w:trHeight w:val="31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1 к.т.</w:t>
            </w: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2 к.т.</w:t>
            </w:r>
          </w:p>
        </w:tc>
        <w:tc>
          <w:tcPr>
            <w:tcW w:w="1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3 к.т.</w:t>
            </w:r>
          </w:p>
        </w:tc>
      </w:tr>
    </w:tbl>
    <w:tbl>
      <w:tblPr>
        <w:tblStyle w:val="19"/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07"/>
        <w:gridCol w:w="2958"/>
        <w:gridCol w:w="913"/>
        <w:gridCol w:w="1510"/>
        <w:gridCol w:w="1530"/>
        <w:gridCol w:w="1550"/>
      </w:tblGrid>
      <w:tr w:rsidR="00D12265">
        <w:trPr>
          <w:trHeight w:val="315"/>
        </w:trPr>
        <w:tc>
          <w:tcPr>
            <w:tcW w:w="1606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04.03.01</w:t>
            </w:r>
          </w:p>
        </w:tc>
        <w:tc>
          <w:tcPr>
            <w:tcW w:w="2958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04.03.2024г. - 17.03.2024г.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15.04.2024г.- 28.04.2024г.</w:t>
            </w:r>
          </w:p>
        </w:tc>
        <w:tc>
          <w:tcPr>
            <w:tcW w:w="1550" w:type="dxa"/>
            <w:tcBorders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22.05.2024г. - 06.06.2024г.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04.03.01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11.03.2024г.-24.03.2024г.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22.04.2024г.-07.05.2024г.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06.06.2024г. -21.06.2024г.</w:t>
            </w:r>
          </w:p>
        </w:tc>
      </w:tr>
      <w:tr w:rsidR="00D12265">
        <w:trPr>
          <w:trHeight w:val="315"/>
        </w:trPr>
        <w:tc>
          <w:tcPr>
            <w:tcW w:w="1606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04.03.01</w:t>
            </w:r>
          </w:p>
        </w:tc>
        <w:tc>
          <w:tcPr>
            <w:tcW w:w="2958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13.03.2024г. - 26.03.2024г.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15.04.2024г. - 26.04.2024г.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t>22.05.2024г.- 06.06.2024г.</w:t>
            </w:r>
          </w:p>
        </w:tc>
      </w:tr>
      <w:tr w:rsidR="00D12265">
        <w:trPr>
          <w:trHeight w:val="315"/>
        </w:trPr>
        <w:tc>
          <w:tcPr>
            <w:tcW w:w="1606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04.03.01</w:t>
            </w:r>
          </w:p>
        </w:tc>
        <w:tc>
          <w:tcPr>
            <w:tcW w:w="2958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26.01.2024г. - 08.02.2024г.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19.02.2024г. - 01.03.2024г.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14.03.2024г. -30.03.2024г.</w:t>
            </w:r>
          </w:p>
        </w:tc>
      </w:tr>
      <w:tr w:rsidR="00D12265">
        <w:trPr>
          <w:trHeight w:val="315"/>
        </w:trPr>
        <w:tc>
          <w:tcPr>
            <w:tcW w:w="1606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05.03.02</w:t>
            </w:r>
          </w:p>
        </w:tc>
        <w:tc>
          <w:tcPr>
            <w:tcW w:w="2958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91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26.02.2024г. - 10.03.2024г.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04.04.2024г. - 17.04.2024г.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20.05.2024г.-04.06.2024г.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05.03.02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26.02.2024г. - 10.03.2024г.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01.04.2024г.- 14.04.2024г.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07.05.2024г. - 24.05.2024г.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05.03.02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26.01.2024г. - 08.02.2024г.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16.02.2024г. - </w:t>
            </w:r>
            <w:r>
              <w:rPr>
                <w:sz w:val="22"/>
              </w:rPr>
              <w:t>29.02.2024г.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11.03.2024г. - 25.03.2024г.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06.03.01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09.02.2024г. - 22.02.2024г.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18.03.2024г. - 31.03.2024г.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22.04.2024г. -12.05.2024г.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26.02.2024г. - 10.03.2024г.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01.04.2024г. - 14.04.2024г.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08.05.2024г.-23.05.2024г.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01.03.2024г. - 15.03.2024г.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10.04.2024г. - 23.04.2024г.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24.06.2024г.-10.06.2024г.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22.01.2024г. - 04.02.2024г.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14.02.2024г. - 27.02.2024г.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11.03.2024г. -25.03.2024г.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18.03.01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04.04.01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B7027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04.03.2024г. - 17.03.2024г.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15.04.2024г. - 28.04.2024г.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23.05.2024г. -07.06.2024г.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18.03.01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18.04.01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</w:tr>
      <w:tr w:rsidR="00D12265">
        <w:trPr>
          <w:trHeight w:val="315"/>
        </w:trPr>
        <w:tc>
          <w:tcPr>
            <w:tcW w:w="1606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18.03.01</w:t>
            </w:r>
          </w:p>
        </w:tc>
        <w:tc>
          <w:tcPr>
            <w:tcW w:w="2958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Химическая технология</w:t>
            </w:r>
          </w:p>
        </w:tc>
        <w:tc>
          <w:tcPr>
            <w:tcW w:w="91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21.02.2024г. - 05.03.2024г.</w:t>
            </w: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25.03.2024г. - 07.04.2024г.</w:t>
            </w:r>
          </w:p>
        </w:tc>
        <w:tc>
          <w:tcPr>
            <w:tcW w:w="1550" w:type="dxa"/>
            <w:tcBorders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25.04.2024г. -16.05.2024г.</w:t>
            </w:r>
          </w:p>
        </w:tc>
      </w:tr>
      <w:tr w:rsidR="00D12265">
        <w:trPr>
          <w:trHeight w:val="315"/>
        </w:trPr>
        <w:tc>
          <w:tcPr>
            <w:tcW w:w="1606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06.04.01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21.02.2024г. - 05.03.2024г.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01.04.2024г. - 14.04.2024г.</w:t>
            </w:r>
          </w:p>
        </w:tc>
        <w:tc>
          <w:tcPr>
            <w:tcW w:w="15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13.05.2024г. -27.05.2024г.</w:t>
            </w:r>
          </w:p>
        </w:tc>
      </w:tr>
    </w:tbl>
    <w:p w:rsidR="00D12265" w:rsidRDefault="00D12265">
      <w:pPr>
        <w:ind w:firstLine="709"/>
        <w:jc w:val="center"/>
        <w:rPr>
          <w:b/>
          <w:sz w:val="28"/>
        </w:rPr>
      </w:pPr>
    </w:p>
    <w:p w:rsidR="00D12265" w:rsidRDefault="00D51DD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§2</w:t>
      </w:r>
    </w:p>
    <w:p w:rsidR="00D12265" w:rsidRDefault="00D51DDB">
      <w:pPr>
        <w:ind w:firstLine="709"/>
        <w:jc w:val="both"/>
        <w:rPr>
          <w:sz w:val="28"/>
        </w:rPr>
      </w:pPr>
      <w:r>
        <w:rPr>
          <w:sz w:val="28"/>
        </w:rPr>
        <w:t>Утвердить график проведения балльно-рейтинговых контрольных мероприятий на 2023-2024 учебный год по направлениям подготовки и специальностям КБГУ очно-заочной форме обучения института химии и биологии:</w:t>
      </w:r>
    </w:p>
    <w:p w:rsidR="00D12265" w:rsidRDefault="00D51DDB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08"/>
        <w:gridCol w:w="2953"/>
        <w:gridCol w:w="943"/>
        <w:gridCol w:w="2278"/>
        <w:gridCol w:w="2286"/>
      </w:tblGrid>
      <w:tr w:rsidR="00D12265">
        <w:trPr>
          <w:trHeight w:val="100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Код                   направления подготовки (специ</w:t>
            </w:r>
            <w:r>
              <w:rPr>
                <w:b/>
                <w:sz w:val="22"/>
              </w:rPr>
              <w:t>альности)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направления подготовки (специальности)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Курс                    (год обуч.)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Сроки проведения балльно-рейтинговых контрольных мероприятий</w:t>
            </w:r>
          </w:p>
        </w:tc>
      </w:tr>
      <w:tr w:rsidR="00D12265">
        <w:trPr>
          <w:trHeight w:val="31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12265">
            <w:pPr>
              <w:widowControl w:val="0"/>
              <w:rPr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1 к.т.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2 к.т.</w:t>
            </w:r>
          </w:p>
        </w:tc>
      </w:tr>
      <w:tr w:rsidR="00D12265">
        <w:trPr>
          <w:trHeight w:val="315"/>
        </w:trPr>
        <w:tc>
          <w:tcPr>
            <w:tcW w:w="10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I  ПОЛУГОДИЕ</w:t>
            </w:r>
          </w:p>
        </w:tc>
      </w:tr>
    </w:tbl>
    <w:tbl>
      <w:tblPr>
        <w:tblStyle w:val="19"/>
        <w:tblW w:w="100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4"/>
        <w:gridCol w:w="3033"/>
        <w:gridCol w:w="877"/>
        <w:gridCol w:w="2344"/>
        <w:gridCol w:w="2281"/>
      </w:tblGrid>
      <w:tr w:rsidR="00D12265">
        <w:trPr>
          <w:trHeight w:val="386"/>
        </w:trPr>
        <w:tc>
          <w:tcPr>
            <w:tcW w:w="1534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3033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877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23.10.2023г. - 05.11.2023 г.</w:t>
            </w:r>
          </w:p>
        </w:tc>
        <w:tc>
          <w:tcPr>
            <w:tcW w:w="2281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20.12.2023 г.</w:t>
            </w:r>
            <w:r>
              <w:rPr>
                <w:sz w:val="22"/>
              </w:rPr>
              <w:t xml:space="preserve"> -10.01.2024 г.</w:t>
            </w:r>
          </w:p>
        </w:tc>
      </w:tr>
      <w:tr w:rsidR="00D12265">
        <w:trPr>
          <w:trHeight w:val="450"/>
        </w:trPr>
        <w:tc>
          <w:tcPr>
            <w:tcW w:w="1534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3033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16.10.2023 г. - 29.10.2023 г.</w:t>
            </w:r>
          </w:p>
        </w:tc>
        <w:tc>
          <w:tcPr>
            <w:tcW w:w="2281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11.12.2023 г. - 25.12.2023 г.</w:t>
            </w:r>
          </w:p>
        </w:tc>
      </w:tr>
    </w:tbl>
    <w:tbl>
      <w:tblPr>
        <w:tblW w:w="100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69"/>
      </w:tblGrid>
      <w:tr w:rsidR="00D12265">
        <w:trPr>
          <w:trHeight w:val="315"/>
        </w:trPr>
        <w:tc>
          <w:tcPr>
            <w:tcW w:w="10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II  ПОЛУГОДИЕ</w:t>
            </w:r>
          </w:p>
        </w:tc>
      </w:tr>
    </w:tbl>
    <w:tbl>
      <w:tblPr>
        <w:tblStyle w:val="19"/>
        <w:tblW w:w="10070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558"/>
        <w:gridCol w:w="3008"/>
        <w:gridCol w:w="890"/>
        <w:gridCol w:w="2334"/>
        <w:gridCol w:w="2280"/>
      </w:tblGrid>
      <w:tr w:rsidR="00D12265">
        <w:trPr>
          <w:trHeight w:val="504"/>
        </w:trPr>
        <w:tc>
          <w:tcPr>
            <w:tcW w:w="1558" w:type="dxa"/>
            <w:tcBorders>
              <w:right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3008" w:type="dxa"/>
            <w:tcBorders>
              <w:right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890" w:type="dxa"/>
            <w:tcBorders>
              <w:right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2334" w:type="dxa"/>
            <w:tcBorders>
              <w:righ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20.03.2024 г. - 02.04.2024 г.</w:t>
            </w:r>
          </w:p>
        </w:tc>
        <w:tc>
          <w:tcPr>
            <w:tcW w:w="2280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23.05.2024 г. -07.06.2024 г.</w:t>
            </w:r>
          </w:p>
        </w:tc>
      </w:tr>
      <w:tr w:rsidR="00D12265">
        <w:trPr>
          <w:trHeight w:val="621"/>
        </w:trPr>
        <w:tc>
          <w:tcPr>
            <w:tcW w:w="1558" w:type="dxa"/>
            <w:tcBorders>
              <w:top w:val="nil"/>
              <w:right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</w:tc>
        <w:tc>
          <w:tcPr>
            <w:tcW w:w="3008" w:type="dxa"/>
            <w:tcBorders>
              <w:top w:val="nil"/>
              <w:right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890" w:type="dxa"/>
            <w:tcBorders>
              <w:top w:val="nil"/>
              <w:right w:val="nil"/>
            </w:tcBorders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34" w:type="dxa"/>
            <w:tcBorders>
              <w:right w:val="nil"/>
            </w:tcBorders>
            <w:shd w:val="clear" w:color="auto" w:fill="auto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t>25.03.2024 г. - 07.04.2024 г.</w:t>
            </w:r>
          </w:p>
        </w:tc>
        <w:tc>
          <w:tcPr>
            <w:tcW w:w="2280" w:type="dxa"/>
            <w:vAlign w:val="center"/>
          </w:tcPr>
          <w:p w:rsidR="00D12265" w:rsidRDefault="00D51DDB">
            <w:pPr>
              <w:widowControl w:val="0"/>
              <w:jc w:val="center"/>
              <w:rPr>
                <w:sz w:val="22"/>
              </w:rPr>
            </w:pPr>
            <w:r>
              <w:t xml:space="preserve">23.05.2024 </w:t>
            </w:r>
            <w:r>
              <w:t>г. -07.06.2024 г.</w:t>
            </w:r>
          </w:p>
        </w:tc>
      </w:tr>
    </w:tbl>
    <w:p w:rsidR="00D12265" w:rsidRDefault="00D12265">
      <w:pPr>
        <w:tabs>
          <w:tab w:val="left" w:pos="709"/>
          <w:tab w:val="left" w:pos="993"/>
        </w:tabs>
        <w:rPr>
          <w:sz w:val="20"/>
        </w:rPr>
      </w:pPr>
    </w:p>
    <w:p w:rsidR="00D12265" w:rsidRDefault="00D12265">
      <w:pPr>
        <w:tabs>
          <w:tab w:val="left" w:pos="709"/>
          <w:tab w:val="left" w:pos="993"/>
        </w:tabs>
        <w:rPr>
          <w:sz w:val="20"/>
        </w:rPr>
      </w:pPr>
    </w:p>
    <w:p w:rsidR="00D12265" w:rsidRDefault="00D51DDB">
      <w:pPr>
        <w:tabs>
          <w:tab w:val="left" w:pos="709"/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>Директор ИХ и Б                              Р.Ч. Бажева</w:t>
      </w:r>
    </w:p>
    <w:p w:rsidR="00D12265" w:rsidRDefault="00D12265">
      <w:pPr>
        <w:rPr>
          <w:sz w:val="28"/>
        </w:rPr>
      </w:pPr>
    </w:p>
    <w:p w:rsidR="00D12265" w:rsidRDefault="00D12265">
      <w:pPr>
        <w:rPr>
          <w:sz w:val="28"/>
        </w:rPr>
      </w:pPr>
    </w:p>
    <w:p w:rsidR="00D12265" w:rsidRDefault="00D12265">
      <w:pPr>
        <w:rPr>
          <w:sz w:val="28"/>
        </w:rPr>
      </w:pPr>
    </w:p>
    <w:sectPr w:rsidR="00D12265">
      <w:headerReference w:type="default" r:id="rId6"/>
      <w:footerReference w:type="default" r:id="rId7"/>
      <w:pgSz w:w="11906" w:h="16838"/>
      <w:pgMar w:top="765" w:right="850" w:bottom="851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DB" w:rsidRDefault="00D51DDB">
      <w:r>
        <w:separator/>
      </w:r>
    </w:p>
  </w:endnote>
  <w:endnote w:type="continuationSeparator" w:id="0">
    <w:p w:rsidR="00D51DDB" w:rsidRDefault="00D5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65" w:rsidRDefault="00D51DDB">
    <w:pPr>
      <w:pStyle w:val="af7"/>
      <w:jc w:val="righ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12265" w:rsidRDefault="00D12265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-0.05pt;margin-top:0.05pt;width:6pt;height:13.65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12265" w:rsidRDefault="00D12265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461.6pt;margin-top:0.05pt;width:6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2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12265" w:rsidRDefault="00D51DDB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02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8" style="position:absolute;left:0;text-align:left;margin-left:0;margin-top:.05pt;width:6.05pt;height:13.7pt;z-index:-50331646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" o:allowincell="f" filled="f" stroked="f" strokeweight="0">
              <v:textbox style="mso-fit-shape-to-text:t" inset="0,0,0,0">
                <w:txbxContent>
                  <w:p w:rsidR="00D12265" w:rsidRDefault="00D51DDB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02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D12265" w:rsidRDefault="00D1226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DB" w:rsidRDefault="00D51DDB">
      <w:r>
        <w:separator/>
      </w:r>
    </w:p>
  </w:footnote>
  <w:footnote w:type="continuationSeparator" w:id="0">
    <w:p w:rsidR="00D51DDB" w:rsidRDefault="00D5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265" w:rsidRDefault="00D12265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65"/>
    <w:rsid w:val="00B7027F"/>
    <w:rsid w:val="00D12265"/>
    <w:rsid w:val="00D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77C5C-4E7C-4E1B-A070-252BE026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WenQuanYi Micro Hei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Contents4">
    <w:name w:val="Contents 4"/>
    <w:link w:val="Contents40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Колонтитул"/>
    <w:link w:val="a4"/>
    <w:qFormat/>
    <w:rPr>
      <w:rFonts w:ascii="XO Thames" w:hAnsi="XO Thames"/>
      <w:color w:val="000000"/>
      <w:spacing w:val="0"/>
      <w:sz w:val="20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Textbody">
    <w:name w:val="Text body"/>
    <w:link w:val="Textbody0"/>
    <w:qFormat/>
  </w:style>
  <w:style w:type="character" w:customStyle="1" w:styleId="a5">
    <w:name w:val="Текст выноски Знак"/>
    <w:link w:val="a6"/>
    <w:qFormat/>
    <w:rPr>
      <w:rFonts w:ascii="Tahoma" w:hAnsi="Tahoma"/>
      <w:sz w:val="16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10">
    <w:name w:val="Нижний колонтитул1"/>
    <w:qFormat/>
  </w:style>
  <w:style w:type="character" w:customStyle="1" w:styleId="12">
    <w:name w:val="Список1"/>
    <w:basedOn w:val="Textbody"/>
    <w:qFormat/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a7">
    <w:name w:val="Указатель Знак"/>
    <w:link w:val="a8"/>
    <w:qFormat/>
  </w:style>
  <w:style w:type="character" w:customStyle="1" w:styleId="a9">
    <w:name w:val="Содержимое таблицы"/>
    <w:link w:val="aa"/>
    <w:qFormat/>
  </w:style>
  <w:style w:type="character" w:customStyle="1" w:styleId="ab">
    <w:name w:val="Заголовок таблицы"/>
    <w:basedOn w:val="a9"/>
    <w:link w:val="ac"/>
    <w:qFormat/>
    <w:rPr>
      <w:b/>
    </w:rPr>
  </w:style>
  <w:style w:type="character" w:customStyle="1" w:styleId="13">
    <w:name w:val="Верхний колонтитул1"/>
    <w:qFormat/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15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Internetlink">
    <w:name w:val="Internet link"/>
    <w:link w:val="Internetlink0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ae">
    <w:name w:val="Заголовок"/>
    <w:link w:val="af"/>
    <w:qFormat/>
    <w:rPr>
      <w:rFonts w:ascii="Open Sans" w:hAnsi="Open Sans"/>
      <w:sz w:val="28"/>
    </w:rPr>
  </w:style>
  <w:style w:type="character" w:customStyle="1" w:styleId="af0">
    <w:name w:val="Абзац списка Знак"/>
    <w:link w:val="af1"/>
    <w:qFormat/>
  </w:style>
  <w:style w:type="character" w:customStyle="1" w:styleId="af2">
    <w:name w:val="Содержимое врезки"/>
    <w:link w:val="af3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paragraph" w:customStyle="1" w:styleId="af">
    <w:name w:val="Заголовок"/>
    <w:basedOn w:val="a"/>
    <w:next w:val="af4"/>
    <w:link w:val="ae"/>
    <w:qFormat/>
    <w:pPr>
      <w:keepNext/>
      <w:spacing w:before="240" w:after="120"/>
    </w:pPr>
    <w:rPr>
      <w:rFonts w:ascii="Open Sans" w:hAnsi="Open Sans"/>
      <w:sz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0"/>
  </w:style>
  <w:style w:type="paragraph" w:styleId="af6">
    <w:name w:val="caption"/>
    <w:basedOn w:val="a"/>
    <w:qFormat/>
    <w:pPr>
      <w:spacing w:before="120" w:after="120"/>
    </w:pPr>
    <w:rPr>
      <w:i/>
    </w:rPr>
  </w:style>
  <w:style w:type="paragraph" w:styleId="a8">
    <w:name w:val="index heading"/>
    <w:basedOn w:val="a"/>
    <w:link w:val="a7"/>
    <w:qFormat/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a4">
    <w:name w:val="Колонтитул"/>
    <w:link w:val="a3"/>
    <w:qFormat/>
    <w:rPr>
      <w:rFonts w:ascii="XO Thames" w:hAnsi="XO Thames"/>
      <w:sz w:val="20"/>
    </w:rPr>
  </w:style>
  <w:style w:type="paragraph" w:customStyle="1" w:styleId="Textbody0">
    <w:name w:val="Text body"/>
    <w:link w:val="Textbody"/>
    <w:qFormat/>
  </w:style>
  <w:style w:type="paragraph" w:styleId="a6">
    <w:name w:val="Balloon Text"/>
    <w:basedOn w:val="a"/>
    <w:link w:val="a5"/>
    <w:qFormat/>
    <w:rPr>
      <w:rFonts w:ascii="Tahoma" w:hAnsi="Tahoma"/>
      <w:sz w:val="16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styleId="af7">
    <w:name w:val="footer"/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9"/>
    <w:qFormat/>
    <w:pPr>
      <w:widowControl w:val="0"/>
    </w:pPr>
  </w:style>
  <w:style w:type="paragraph" w:customStyle="1" w:styleId="17">
    <w:name w:val="Основной шрифт абзаца1"/>
    <w:qFormat/>
    <w:pPr>
      <w:spacing w:after="200" w:line="276" w:lineRule="auto"/>
    </w:pPr>
  </w:style>
  <w:style w:type="paragraph" w:customStyle="1" w:styleId="ac">
    <w:name w:val="Заголовок таблицы"/>
    <w:basedOn w:val="aa"/>
    <w:link w:val="ab"/>
    <w:qFormat/>
    <w:pPr>
      <w:jc w:val="center"/>
    </w:pPr>
    <w:rPr>
      <w:b/>
    </w:rPr>
  </w:style>
  <w:style w:type="paragraph" w:styleId="af8">
    <w:name w:val="header"/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styleId="af9">
    <w:name w:val="Title"/>
    <w:next w:val="a"/>
    <w:uiPriority w:val="10"/>
    <w:qFormat/>
    <w:rPr>
      <w:rFonts w:ascii="XO Thames" w:hAnsi="XO Thames"/>
      <w:b/>
      <w:caps/>
      <w:sz w:val="40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customStyle="1" w:styleId="Internetlink0">
    <w:name w:val="Internet link"/>
    <w:link w:val="Internet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af1">
    <w:name w:val="List Paragraph"/>
    <w:basedOn w:val="a"/>
    <w:link w:val="af0"/>
    <w:qFormat/>
    <w:pPr>
      <w:ind w:left="720"/>
      <w:contextualSpacing/>
    </w:p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customStyle="1" w:styleId="af3">
    <w:name w:val="Содержимое врезки"/>
    <w:basedOn w:val="a"/>
    <w:link w:val="af2"/>
    <w:qFormat/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styleId="afa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table" w:customStyle="1" w:styleId="19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Диана</cp:lastModifiedBy>
  <cp:revision>4</cp:revision>
  <cp:lastPrinted>2023-09-18T11:46:00Z</cp:lastPrinted>
  <dcterms:created xsi:type="dcterms:W3CDTF">2023-09-18T09:45:00Z</dcterms:created>
  <dcterms:modified xsi:type="dcterms:W3CDTF">2023-09-18T11:47:00Z</dcterms:modified>
  <dc:language>ru-RU</dc:language>
</cp:coreProperties>
</file>