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13" w:rsidRDefault="00CF3313" w:rsidP="00CF331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        </w:t>
      </w:r>
      <w:r w:rsidR="00B97330" w:rsidRPr="00CF3313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drawing>
          <wp:inline distT="0" distB="0" distL="0" distR="0" wp14:anchorId="3EA260EA" wp14:editId="766CCD17">
            <wp:extent cx="1586581" cy="982980"/>
            <wp:effectExtent l="0" t="0" r="0" b="7620"/>
            <wp:docPr id="4" name="Рисунок 4" descr="C:\Users\user\Desktop\Логотип кб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оготип кб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40" cy="10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</w:t>
      </w:r>
      <w:r w:rsidR="00B97330">
        <w:rPr>
          <w:noProof/>
          <w:lang w:eastAsia="ru-RU"/>
        </w:rPr>
        <w:drawing>
          <wp:inline distT="0" distB="0" distL="0" distR="0">
            <wp:extent cx="1123950" cy="1123950"/>
            <wp:effectExtent l="0" t="0" r="0" b="0"/>
            <wp:docPr id="1" name="Рисунок 1" descr="http://www.library.fa.ru/img/science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rary.fa.ru/img/scienceye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   </w:t>
      </w:r>
      <w:r w:rsidRPr="00CF3313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062319" cy="1062319"/>
            <wp:effectExtent l="0" t="0" r="5080" b="5080"/>
            <wp:docPr id="6" name="Рисунок 6" descr="C:\Users\user\Desktop\ЦЕНТР ПСИХОЛОГИЧЕСКОЙ ПОМОЩИ КБГУ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ЦЕНТР ПСИХОЛОГИЧЕСКОЙ ПОМОЩИ КБГУ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00" cy="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13" w:rsidRDefault="00CF3313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F3313" w:rsidRDefault="004E090A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Министер</w:t>
      </w:r>
      <w:r w:rsidR="00CF3313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 xml:space="preserve">ство науки и высшего образования РФ </w:t>
      </w:r>
    </w:p>
    <w:p w:rsidR="00DD7F52" w:rsidRPr="00A674D6" w:rsidRDefault="00A674D6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Кабардино-Балкарский Государственный универс</w:t>
      </w:r>
      <w:r w:rsidRPr="00A674D6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итет им. Х.М. Бербекова (КБГУ)</w:t>
      </w:r>
      <w:bookmarkStart w:id="0" w:name="_GoBack"/>
      <w:bookmarkEnd w:id="0"/>
    </w:p>
    <w:p w:rsidR="00DD7F52" w:rsidRDefault="00A674D6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институт педагогики, психологии и физку</w:t>
      </w:r>
      <w:r w:rsidRPr="00A674D6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льтурно-спортивного образования</w:t>
      </w:r>
    </w:p>
    <w:p w:rsidR="00A674D6" w:rsidRDefault="00A674D6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Центр прихологической помощи КБГУ</w:t>
      </w:r>
    </w:p>
    <w:p w:rsidR="00A674D6" w:rsidRDefault="00571327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ЭЛЬБРУССКИЙ УЧЕБНО-НАУЧНЫЙ ЦЕНТР КБГУ</w:t>
      </w:r>
    </w:p>
    <w:p w:rsidR="00CF3313" w:rsidRDefault="00CF3313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Министерство просвещения, науки и по делам молодежи КБР</w:t>
      </w:r>
    </w:p>
    <w:p w:rsidR="00571327" w:rsidRPr="00A674D6" w:rsidRDefault="00571327" w:rsidP="0057132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письмо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проведении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</w:t>
      </w:r>
      <w:r w:rsidR="00A674D6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Всероссийского Форума с международным участием</w:t>
      </w:r>
    </w:p>
    <w:p w:rsidR="009F449F" w:rsidRPr="009F449F" w:rsidRDefault="00C30F86" w:rsidP="00AA76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«Психология и образование: опыт,</w:t>
      </w:r>
      <w:r w:rsidR="009F449F"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перспективы</w:t>
      </w:r>
      <w:r w:rsid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инновации</w:t>
      </w:r>
      <w:r w:rsidR="009F449F"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71327" w:rsidRDefault="006B4130" w:rsidP="00D019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30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 сентября - 3 октября 2021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AA760C" w:rsidRPr="009F449F" w:rsidRDefault="00571327" w:rsidP="00D01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КБР, поселок Эльбрус, Эльбрусский учебно-научный центр КБГУ. Трансфер будет организ</w:t>
      </w:r>
      <w:r w:rsidR="00610E49"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 оргкомитетом от территор</w:t>
      </w:r>
      <w:r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университета по адресу КБР,</w:t>
      </w:r>
      <w:r w:rsidR="009F449F"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Нальчик, ул. Чернышевского 173.</w:t>
      </w:r>
      <w:r w:rsidR="00C30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Кабардино-Балкарский Государственный университет им. Х.М. Бербекова (КБГУ), институт педагогики, психологии и физкультурно-спортивного образования.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комитет: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 организационного комитета: </w:t>
      </w:r>
      <w:proofErr w:type="spellStart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Альтудов</w:t>
      </w:r>
      <w:proofErr w:type="spellEnd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Юрий </w:t>
      </w:r>
      <w:proofErr w:type="spellStart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Камбулатович</w:t>
      </w:r>
      <w:proofErr w:type="spellEnd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 доктор экономических наук, доктор технических наук, профессор, ректор</w:t>
      </w:r>
      <w:r w:rsid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КБГУ</w:t>
      </w:r>
      <w:r w:rsidR="005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Хаширова</w:t>
      </w:r>
      <w:proofErr w:type="spellEnd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Светлана Юрьевна —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химических наук, проректор по научн</w:t>
      </w:r>
      <w:r w:rsidR="005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о-исследовательской работе КБГУ.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Шагин Сергей Иванович – доктор географических наук, начальник управления научных исследований и инновационной деятельности</w:t>
      </w:r>
      <w:r w:rsid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КБГУ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Программный комитет:</w:t>
      </w:r>
    </w:p>
    <w:p w:rsidR="00F42C01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программного комитет</w:t>
      </w:r>
      <w:r w:rsidR="006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 Михайленко Ольга Ивановна,</w:t>
      </w:r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6BB5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кандидат психологических наук</w:t>
      </w:r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доктор </w:t>
      </w:r>
      <w:proofErr w:type="spellStart"/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акмеологии</w:t>
      </w:r>
      <w:proofErr w:type="spellEnd"/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10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института педагогики, психологии и физкультурно-спортивного образования</w:t>
      </w:r>
      <w:r w:rsidR="00CF1C2B" w:rsidRPr="00C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КБГУ</w:t>
      </w:r>
      <w:r w:rsidR="005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E4E" w:rsidRDefault="00484ADE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Емузова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Нина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Гузеровна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доктор педагогических наук, п</w:t>
      </w:r>
      <w:r w:rsidRPr="00BE02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редседатель Комитета парламента КБР по образованию, науке и делам молодежи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436F9" w:rsidRPr="008B4603" w:rsidRDefault="001436F9" w:rsidP="0014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Юсупова Надия Геннадьевна –</w:t>
      </w:r>
      <w:r w:rsidR="00BC63CE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ректор государственного гуманитарно-технологического университета.</w:t>
      </w:r>
    </w:p>
    <w:p w:rsidR="002C6BB5" w:rsidRPr="008B4603" w:rsidRDefault="002C6BB5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Калимуллин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Айдар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Минимансурович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доктор исторических наук, директор Института психологии и об</w:t>
      </w:r>
      <w:r w:rsidR="001436F9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разования Казанского ф</w:t>
      </w: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едерального университета.</w:t>
      </w:r>
    </w:p>
    <w:p w:rsidR="002C6BB5" w:rsidRPr="009F449F" w:rsidRDefault="002C6BB5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Мерзон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Ефимовна – кандидат педагогических наук, </w:t>
      </w:r>
      <w:r w:rsidR="001436F9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</w:t>
      </w:r>
      <w:proofErr w:type="spellStart"/>
      <w:r w:rsidR="001436F9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Елабужского</w:t>
      </w:r>
      <w:proofErr w:type="spellEnd"/>
      <w:r w:rsidR="001436F9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института Казанского федерального университета.</w:t>
      </w:r>
    </w:p>
    <w:p w:rsidR="00AA760C" w:rsidRDefault="002A710F" w:rsidP="00DD7F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Койнова-Цёльнер</w:t>
      </w:r>
      <w:proofErr w:type="spellEnd"/>
      <w:r w:rsidRP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Юлия Васильевна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кандидат педагогических наук, доктор философии, научный сотрудник Технического университета Дрездена, профессор </w:t>
      </w:r>
      <w:r w:rsidR="009B5871" w:rsidRP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института педагогики, психологии и физкультурно-спортивного образования</w:t>
      </w:r>
      <w:r w:rsidR="00DD7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КБГУ.</w:t>
      </w:r>
    </w:p>
    <w:p w:rsidR="00265F16" w:rsidRPr="008B4603" w:rsidRDefault="00265F16" w:rsidP="00DD7F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Чистякова Ирина Анатольевна – директор Русской школы № 1 в Марбелье (Испания). </w:t>
      </w:r>
    </w:p>
    <w:p w:rsidR="00265F16" w:rsidRPr="008B4603" w:rsidRDefault="00265F16" w:rsidP="00DD7F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Александрова Елена </w:t>
      </w:r>
      <w:r w:rsidR="000519D0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Александрова - председатель Союза организаций российских соотечественников (СОРС) Испании и Андорры</w:t>
      </w:r>
      <w:r w:rsidR="002C6BB5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BB5" w:rsidRDefault="002C6BB5" w:rsidP="002C6B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Кобылянская Лариса Ивановна - доктор психологии, доцент кафедры психологии и педагогики Славянского университета Республики Молдова.</w:t>
      </w:r>
    </w:p>
    <w:p w:rsidR="00265F16" w:rsidRPr="004C4896" w:rsidRDefault="00265F16" w:rsidP="00265F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Валеева Роза Алексеевна -  доктор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педагогических наук, заведующая кафедрой педагогики КФУ,</w:t>
      </w:r>
      <w:r w:rsidRPr="002A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 российского общества </w:t>
      </w:r>
      <w:proofErr w:type="spellStart"/>
      <w:r w:rsidRPr="002A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Януша</w:t>
      </w:r>
      <w:proofErr w:type="spellEnd"/>
      <w:r w:rsidRPr="002A7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Корчака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5F16" w:rsidRDefault="00265F16" w:rsidP="008B4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Багова Римма Хамидбиевна, кандидат психологических наук, заместитель директора института педагогики, психологии и физкультурно-спортивного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КБГУ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научно-исследовательской работе и инфор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матизации, директор центра психологической помощи КБГУ.</w:t>
      </w:r>
    </w:p>
    <w:p w:rsidR="00265F16" w:rsidRPr="009F449F" w:rsidRDefault="00265F16" w:rsidP="00DD7F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8B46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комитет п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риглашает Вас принять участие в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II</w:t>
      </w:r>
      <w:r w:rsidR="00F42C01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Всероссийском Форуме с международным участием «</w:t>
      </w:r>
      <w:r w:rsidR="00F42C01" w:rsidRP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и образование: опыт,</w:t>
      </w:r>
      <w:r w:rsidR="00F42C01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перспективы</w:t>
      </w:r>
      <w:r w:rsidR="00F42C01" w:rsidRP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инновации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который посвящен обсуждению актуальных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тенденций развития психологических практик в образовании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F449F" w:rsidRPr="009F449F" w:rsidRDefault="009B5871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9F449F"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аучные направления форума:</w:t>
      </w:r>
    </w:p>
    <w:p w:rsidR="00B2197C" w:rsidRDefault="00B2197C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Психологические аспекты современной дидактики</w:t>
      </w:r>
    </w:p>
    <w:p w:rsidR="009F449F" w:rsidRPr="009F449F" w:rsidRDefault="009F449F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r w:rsidR="006B4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-педагогическое сопровождение обучающихся</w:t>
      </w:r>
    </w:p>
    <w:p w:rsidR="009F449F" w:rsidRPr="009F449F" w:rsidRDefault="006B4130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Психологические аспекты реализации инклюзивного образования</w:t>
      </w:r>
    </w:p>
    <w:p w:rsidR="006B4130" w:rsidRPr="006B4130" w:rsidRDefault="00082F2B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Гуманисти</w:t>
      </w:r>
      <w:r w:rsid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ческий подход в образо</w:t>
      </w:r>
      <w:r w:rsidR="00544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вании: </w:t>
      </w:r>
      <w:r w:rsidR="004C4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наследие Я. Корчака и современные вызовы</w:t>
      </w:r>
    </w:p>
    <w:p w:rsidR="009F449F" w:rsidRDefault="00F42C01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Психология здоровья </w:t>
      </w:r>
      <w:r w:rsidR="006B4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21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образовании</w:t>
      </w:r>
    </w:p>
    <w:p w:rsidR="009F449F" w:rsidRDefault="004C4896" w:rsidP="00AA76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профессионального развития педагога</w:t>
      </w:r>
    </w:p>
    <w:p w:rsidR="004C4896" w:rsidRPr="009F449F" w:rsidRDefault="004C4896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357" w:rsidRDefault="009F449F" w:rsidP="008B2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участию в форуме приглашаются российские и зарубежные ученые,</w:t>
      </w:r>
      <w:r w:rsidR="00FD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преподаватели, аспиранты, магистранты и студенты. Форма проведения очная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B3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заочная. 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A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итогам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форума будет подготовлен </w:t>
      </w: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электронный вариант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сборника статей с присвоением ему номера ISBN и регистрацией в РИНЦ. Организационный взнос за участие в форуме и плата за публикацию статьи РИНЦ не взимается. </w:t>
      </w:r>
    </w:p>
    <w:p w:rsidR="008B2357" w:rsidRPr="008B2357" w:rsidRDefault="008B2357" w:rsidP="008B23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1E9">
        <w:rPr>
          <w:rFonts w:ascii="Times New Roman" w:hAnsi="Times New Roman"/>
          <w:color w:val="111111"/>
          <w:sz w:val="28"/>
          <w:szCs w:val="28"/>
        </w:rPr>
        <w:lastRenderedPageBreak/>
        <w:t xml:space="preserve">Проживание участников конференции – в </w:t>
      </w:r>
      <w:hyperlink r:id="rId8" w:history="1">
        <w:r w:rsidRPr="003A21E9">
          <w:rPr>
            <w:rFonts w:ascii="Times New Roman" w:eastAsia="Times New Roman" w:hAnsi="Times New Roman" w:cs="Times New Roman"/>
            <w:b/>
            <w:color w:val="0071AD"/>
            <w:sz w:val="28"/>
            <w:szCs w:val="28"/>
            <w:lang w:eastAsia="ru-RU"/>
          </w:rPr>
          <w:t>ЭУНК КБГУ</w:t>
        </w:r>
      </w:hyperlink>
      <w:r w:rsidRPr="003A21E9">
        <w:rPr>
          <w:rFonts w:ascii="Times New Roman" w:hAnsi="Times New Roman"/>
          <w:color w:val="111111"/>
          <w:sz w:val="28"/>
          <w:szCs w:val="28"/>
        </w:rPr>
        <w:t xml:space="preserve"> (пос. Эльбрус, </w:t>
      </w:r>
      <w:proofErr w:type="spellStart"/>
      <w:r w:rsidRPr="003A21E9">
        <w:rPr>
          <w:rFonts w:ascii="Times New Roman" w:hAnsi="Times New Roman"/>
          <w:color w:val="111111"/>
          <w:sz w:val="28"/>
          <w:szCs w:val="28"/>
        </w:rPr>
        <w:t>Приэльбрусье</w:t>
      </w:r>
      <w:proofErr w:type="spellEnd"/>
      <w:r w:rsidRPr="003A21E9">
        <w:rPr>
          <w:rFonts w:ascii="Times New Roman" w:hAnsi="Times New Roman"/>
          <w:color w:val="111111"/>
          <w:sz w:val="28"/>
          <w:szCs w:val="28"/>
        </w:rPr>
        <w:t>). Сто</w:t>
      </w:r>
      <w:r w:rsidR="003A21E9" w:rsidRPr="003A21E9">
        <w:rPr>
          <w:rFonts w:ascii="Times New Roman" w:hAnsi="Times New Roman"/>
          <w:color w:val="111111"/>
          <w:sz w:val="28"/>
          <w:szCs w:val="28"/>
        </w:rPr>
        <w:t>имость проживания</w:t>
      </w:r>
      <w:r w:rsidR="00D01983">
        <w:rPr>
          <w:rFonts w:ascii="Times New Roman" w:hAnsi="Times New Roman"/>
          <w:color w:val="111111"/>
          <w:sz w:val="28"/>
          <w:szCs w:val="28"/>
        </w:rPr>
        <w:t xml:space="preserve"> 600 рублей в сутки,</w:t>
      </w:r>
      <w:r w:rsidR="003A21E9" w:rsidRPr="003A21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01983">
        <w:rPr>
          <w:rFonts w:ascii="Times New Roman" w:hAnsi="Times New Roman"/>
          <w:color w:val="111111"/>
          <w:sz w:val="28"/>
          <w:szCs w:val="28"/>
        </w:rPr>
        <w:t>трехразовое</w:t>
      </w:r>
      <w:r w:rsidR="00C91E9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01983">
        <w:rPr>
          <w:rFonts w:ascii="Times New Roman" w:hAnsi="Times New Roman"/>
          <w:color w:val="111111"/>
          <w:sz w:val="28"/>
          <w:szCs w:val="28"/>
        </w:rPr>
        <w:t>питание 1200, всего</w:t>
      </w:r>
      <w:r w:rsidRPr="003A21E9">
        <w:rPr>
          <w:rFonts w:ascii="Times New Roman" w:hAnsi="Times New Roman"/>
          <w:color w:val="111111"/>
          <w:sz w:val="28"/>
          <w:szCs w:val="28"/>
        </w:rPr>
        <w:t>1800 рублей</w:t>
      </w:r>
      <w:r w:rsidR="003A21E9" w:rsidRPr="003A21E9">
        <w:rPr>
          <w:rFonts w:ascii="Times New Roman" w:hAnsi="Times New Roman"/>
          <w:color w:val="111111"/>
          <w:sz w:val="28"/>
          <w:szCs w:val="28"/>
        </w:rPr>
        <w:t xml:space="preserve"> (за 2-ое суток</w:t>
      </w:r>
      <w:r w:rsidRPr="003A21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3A21E9" w:rsidRPr="003A21E9">
        <w:rPr>
          <w:rFonts w:ascii="Times New Roman" w:hAnsi="Times New Roman"/>
          <w:color w:val="111111"/>
          <w:sz w:val="28"/>
          <w:szCs w:val="28"/>
        </w:rPr>
        <w:t>– 36</w:t>
      </w:r>
      <w:r w:rsidRPr="003A21E9">
        <w:rPr>
          <w:rFonts w:ascii="Times New Roman" w:hAnsi="Times New Roman"/>
          <w:color w:val="111111"/>
          <w:sz w:val="28"/>
          <w:szCs w:val="28"/>
        </w:rPr>
        <w:t>00 руб.</w:t>
      </w:r>
      <w:r w:rsidR="007106F7">
        <w:rPr>
          <w:rFonts w:ascii="Times New Roman" w:hAnsi="Times New Roman"/>
          <w:color w:val="111111"/>
          <w:sz w:val="28"/>
          <w:szCs w:val="28"/>
        </w:rPr>
        <w:t xml:space="preserve"> и т.д.</w:t>
      </w:r>
      <w:r w:rsidRPr="003A21E9">
        <w:rPr>
          <w:rFonts w:ascii="Times New Roman" w:hAnsi="Times New Roman"/>
          <w:color w:val="111111"/>
          <w:sz w:val="28"/>
          <w:szCs w:val="28"/>
        </w:rPr>
        <w:t>)</w:t>
      </w:r>
      <w:r w:rsidR="003A21E9" w:rsidRPr="003A21E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A21E9">
        <w:rPr>
          <w:rFonts w:ascii="Times New Roman" w:hAnsi="Times New Roman"/>
          <w:color w:val="111111"/>
          <w:sz w:val="28"/>
          <w:szCs w:val="28"/>
        </w:rPr>
        <w:t>оплачивается на месте.</w:t>
      </w:r>
      <w:r w:rsidR="00D01983">
        <w:rPr>
          <w:rFonts w:ascii="Times New Roman" w:hAnsi="Times New Roman"/>
          <w:color w:val="111111"/>
          <w:sz w:val="28"/>
          <w:szCs w:val="28"/>
        </w:rPr>
        <w:t xml:space="preserve"> Количество мест на базе ограничено, необходимо бронировать заранее.</w:t>
      </w:r>
      <w:r w:rsidRPr="003A21E9">
        <w:rPr>
          <w:rFonts w:ascii="Times New Roman" w:hAnsi="Times New Roman"/>
          <w:color w:val="111111"/>
          <w:sz w:val="28"/>
          <w:szCs w:val="28"/>
        </w:rPr>
        <w:t xml:space="preserve"> Проезд от Нальчика до п. Эльбрус и обратно — бесплатно, транспортом Оргкомитета.</w:t>
      </w:r>
    </w:p>
    <w:p w:rsidR="00571327" w:rsidRDefault="00571327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участия в кон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ференции необходимо в срок до 30 сентября 2021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представить в оргкомитет на e-</w:t>
      </w:r>
      <w:proofErr w:type="spellStart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mail</w:t>
      </w:r>
      <w:proofErr w:type="spellEnd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hyperlink r:id="rId9" w:history="1">
        <w:r w:rsidRPr="00A674D6">
          <w:rPr>
            <w:rFonts w:ascii="Times New Roman" w:eastAsia="Times New Roman" w:hAnsi="Times New Roman" w:cs="Times New Roman"/>
            <w:color w:val="0071AD"/>
            <w:sz w:val="28"/>
            <w:szCs w:val="28"/>
            <w:u w:val="single"/>
            <w:lang w:eastAsia="ru-RU"/>
          </w:rPr>
          <w:t>forum.inkl@mail.ru</w:t>
        </w:r>
      </w:hyperlink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аявку на участие и статью в электронном виде. 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Заявка и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статья прилагаются к письму в виде прикрепленных файлов, название которых 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содержать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фамилию участника на русском или английском (для иностранных участников) языке 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(пример: «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Иванов.зая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вка.doc», «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Петров. статья.doc»). </w:t>
      </w:r>
    </w:p>
    <w:p w:rsidR="00D01983" w:rsidRPr="008B4603" w:rsidRDefault="009F449F" w:rsidP="008B4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F449F" w:rsidRPr="008B4603" w:rsidRDefault="009F449F" w:rsidP="00D0198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1</w:t>
      </w:r>
    </w:p>
    <w:p w:rsidR="009F449F" w:rsidRPr="008B4603" w:rsidRDefault="009F449F" w:rsidP="00D019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Заявка</w:t>
      </w:r>
      <w:r w:rsidR="00AA760C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участника</w:t>
      </w:r>
    </w:p>
    <w:tbl>
      <w:tblPr>
        <w:tblW w:w="9720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1560"/>
        <w:gridCol w:w="1275"/>
        <w:gridCol w:w="1260"/>
      </w:tblGrid>
      <w:tr w:rsidR="009F449F" w:rsidRPr="008B4603" w:rsidTr="00D01983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AA760C" w:rsidRPr="008B4603" w:rsidRDefault="00AA760C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Фамилия, имя, отчество. Должность. Ученая степень, ученое звание.</w:t>
            </w:r>
          </w:p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A760C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AA760C" w:rsidRPr="008B4603" w:rsidRDefault="00AA760C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AA760C" w:rsidRPr="008B4603" w:rsidRDefault="00AA760C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 работы, учебы: полное и сокращенное наименование вуза, организации.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Научный руководитель (для аспирантов, магистрантов и студентов). Должность. Ученая степень, ученое звание.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Номер и название секции</w:t>
            </w:r>
          </w:p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доклада (статьи)</w:t>
            </w:r>
          </w:p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A21E9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Форма участия (очная, заочная)</w:t>
            </w:r>
          </w:p>
        </w:tc>
        <w:tc>
          <w:tcPr>
            <w:tcW w:w="4095" w:type="dxa"/>
            <w:gridSpan w:val="3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A21E9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Для очных участников</w:t>
            </w:r>
          </w:p>
        </w:tc>
        <w:tc>
          <w:tcPr>
            <w:tcW w:w="15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7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3A21E9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3A21E9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Нет</w:t>
            </w:r>
          </w:p>
        </w:tc>
      </w:tr>
      <w:tr w:rsidR="003A21E9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пленарном заседании и работе </w:t>
            </w: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секций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1 день Форума и публикация статьи РИНЦ</w:t>
            </w:r>
            <w:r w:rsidR="00993287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Трансфер от КБГУ до ЭУНК и обратно.</w:t>
            </w:r>
          </w:p>
        </w:tc>
        <w:tc>
          <w:tcPr>
            <w:tcW w:w="15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127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3A21E9" w:rsidRPr="008B4603" w:rsidRDefault="00BD47A5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3A21E9" w:rsidRPr="008B4603" w:rsidRDefault="003A21E9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048C8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993287" w:rsidRPr="008B4603" w:rsidRDefault="00C048C8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</w:t>
            </w:r>
            <w:r w:rsidR="00993287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C048C8" w:rsidRPr="008B4603" w:rsidRDefault="00993287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программе «Практическая психология в образовании» 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которая будет проходить в виде тренингов и мастер классов на 2</w:t>
            </w:r>
            <w:r w:rsidR="007106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-3</w:t>
            </w: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 день Ф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орума</w:t>
            </w:r>
          </w:p>
        </w:tc>
        <w:tc>
          <w:tcPr>
            <w:tcW w:w="15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1000 руб</w:t>
            </w:r>
            <w:r w:rsidR="00C91E92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048C8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C048C8" w:rsidRPr="008B4603" w:rsidRDefault="00C048C8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Удостове</w:t>
            </w:r>
            <w:r w:rsidR="00BD47A5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рение о повышении квалификации в объеме </w:t>
            </w: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 часов</w:t>
            </w:r>
            <w:r w:rsidR="00BD47A5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(при наличии диплома об образовании)</w:t>
            </w:r>
          </w:p>
        </w:tc>
        <w:tc>
          <w:tcPr>
            <w:tcW w:w="15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C048C8" w:rsidRPr="008B4603" w:rsidRDefault="000D14C1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 руб</w:t>
            </w:r>
            <w:r w:rsidR="00C91E92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048C8" w:rsidRPr="008B4603" w:rsidTr="00D01983">
        <w:tc>
          <w:tcPr>
            <w:tcW w:w="562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C048C8" w:rsidRPr="008B4603" w:rsidRDefault="00C048C8" w:rsidP="00AA76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Сертификат участника Форума</w:t>
            </w:r>
          </w:p>
        </w:tc>
        <w:tc>
          <w:tcPr>
            <w:tcW w:w="15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C048C8" w:rsidRPr="008B4603" w:rsidRDefault="00BD47A5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  <w:r w:rsidR="00C048C8"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 руб.</w:t>
            </w:r>
          </w:p>
        </w:tc>
        <w:tc>
          <w:tcPr>
            <w:tcW w:w="127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C048C8" w:rsidRPr="008B4603" w:rsidRDefault="00C048C8" w:rsidP="003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01983" w:rsidRPr="008B4603" w:rsidRDefault="00D01983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F449F" w:rsidRPr="008B4603" w:rsidRDefault="009F449F" w:rsidP="00D0198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2</w:t>
      </w:r>
    </w:p>
    <w:p w:rsidR="009F449F" w:rsidRPr="008B4603" w:rsidRDefault="009F449F" w:rsidP="00D019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Требования к оформлению статей</w:t>
      </w:r>
    </w:p>
    <w:p w:rsidR="009F449F" w:rsidRPr="008B4603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статьи:</w:t>
      </w:r>
    </w:p>
    <w:p w:rsidR="009F449F" w:rsidRPr="008B4603" w:rsidRDefault="009F449F" w:rsidP="00AA76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УДК</w:t>
      </w:r>
    </w:p>
    <w:p w:rsidR="009F449F" w:rsidRPr="008B4603" w:rsidRDefault="009F449F" w:rsidP="00AA76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 (ВСЕ ПРОПИСНЫЕ).</w:t>
      </w:r>
    </w:p>
    <w:p w:rsidR="009F449F" w:rsidRPr="008B4603" w:rsidRDefault="009F449F" w:rsidP="00AA76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об авторе(ах):</w:t>
      </w:r>
    </w:p>
    <w:p w:rsidR="009F449F" w:rsidRPr="008B4603" w:rsidRDefault="009F449F" w:rsidP="00AA76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фамилия, имя, отчество автора(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9F449F" w:rsidRPr="008B4603" w:rsidRDefault="009F449F" w:rsidP="00AA76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работы, учебы автора(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город, страна;</w:t>
      </w:r>
    </w:p>
    <w:p w:rsidR="009F449F" w:rsidRPr="008B4603" w:rsidRDefault="009F449F" w:rsidP="00AA76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Аннотация (30-40 слов).</w:t>
      </w:r>
    </w:p>
    <w:p w:rsidR="009F449F" w:rsidRPr="008B4603" w:rsidRDefault="009F449F" w:rsidP="00AA76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Ключевые слова (не более 10 слов).</w:t>
      </w:r>
    </w:p>
    <w:p w:rsidR="009F449F" w:rsidRPr="008B4603" w:rsidRDefault="009F449F" w:rsidP="00AA76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статьи (со ссылками на литературные источники в квадратных скобках, нумеруется в порядке приведения в тексте).</w:t>
      </w:r>
    </w:p>
    <w:p w:rsidR="009F449F" w:rsidRPr="008B4603" w:rsidRDefault="009F449F" w:rsidP="00D019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Библиографический список литературы, оформленный по ГОСТ Р 7.0.5 — 2008.</w:t>
      </w: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9F449F" w:rsidRPr="008B4603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Стандарты оформления материалов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Языки материала — русский.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Размер страницы — А4, ориентация — «Книжная».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Поля страницы: Верхнее — 20 мм, нижнее — 20 мм, правое — 20 мм, левое — 20 мм.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Отступ первой строки абзаца слева (красная строка) — 1,25 см.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 (Выравнивание по центру, начертание полужирное, ВСЕ ПРОПИСНЫЕ).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об авторах (выравнивание по правому краю).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Аннотация.</w:t>
      </w:r>
    </w:p>
    <w:p w:rsidR="009F449F" w:rsidRPr="008B4603" w:rsidRDefault="009F449F" w:rsidP="00AA76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Ключевые слова.</w:t>
      </w:r>
    </w:p>
    <w:p w:rsidR="009F449F" w:rsidRPr="008B4603" w:rsidRDefault="009F449F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9F449F" w:rsidRPr="008B4603" w:rsidRDefault="009F449F" w:rsidP="00AA76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статьи (Междустрочный интервал — полуторный, выравнивание — по ширине, автоматический перенос слов).</w:t>
      </w:r>
    </w:p>
    <w:p w:rsidR="009F449F" w:rsidRPr="008B4603" w:rsidRDefault="009F449F" w:rsidP="00AA76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Шрифт —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Times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New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Roman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размер шрифта — 14 кегль.</w:t>
      </w:r>
    </w:p>
    <w:p w:rsidR="009F449F" w:rsidRPr="008B4603" w:rsidRDefault="009F449F" w:rsidP="00AA76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Библиографический список литературы, оформленный по ГОСТ Р 7.0.5 — 2008.</w:t>
      </w:r>
    </w:p>
    <w:p w:rsidR="009F449F" w:rsidRPr="008B4603" w:rsidRDefault="009F449F" w:rsidP="00AA76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Объем научных статей –5-8 полных страниц с учетом литературных источников</w:t>
      </w:r>
    </w:p>
    <w:p w:rsidR="009F449F" w:rsidRPr="008B4603" w:rsidRDefault="009F449F" w:rsidP="00D01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диаграмм и графиков, созданных в редакторе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Excel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обязательно представлять соответствующие файлы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Excel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Формат — А5. Иллюстрации с разрешением не менее 300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dpi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представляться отдельными файлами, а также размещаться непосредственно в тексте. Таблицы должны быть выполнены – в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Microsoft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Word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Ссылка на источник отмечается пор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ядковой цифрой,</w:t>
      </w:r>
      <w:r w:rsidR="00FD76A8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второй цифрой стра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ница, например,</w:t>
      </w:r>
      <w:r w:rsidR="00AA760C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[1,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15].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Ссылки на иностранную литературу следует писать на языке оригинала без сокращений.  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8B4603" w:rsidRDefault="008B4603" w:rsidP="00AA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E06" w:rsidRPr="008B4603" w:rsidRDefault="00FA417D" w:rsidP="00AA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03">
        <w:rPr>
          <w:rFonts w:ascii="Times New Roman" w:hAnsi="Times New Roman" w:cs="Times New Roman"/>
          <w:sz w:val="28"/>
          <w:szCs w:val="28"/>
        </w:rPr>
        <w:t xml:space="preserve">Ответственное лицо: Багова Римма Хамидбиевна, </w:t>
      </w:r>
      <w:r w:rsidRPr="008B4603">
        <w:rPr>
          <w:rFonts w:ascii="Times New Roman" w:hAnsi="Times New Roman" w:cs="Times New Roman"/>
          <w:b/>
          <w:sz w:val="28"/>
          <w:szCs w:val="28"/>
        </w:rPr>
        <w:t>тел. 89289828467</w:t>
      </w:r>
    </w:p>
    <w:sectPr w:rsidR="008C0E06" w:rsidRPr="008B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1BA"/>
    <w:multiLevelType w:val="multilevel"/>
    <w:tmpl w:val="417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EAB"/>
    <w:multiLevelType w:val="multilevel"/>
    <w:tmpl w:val="7FA2E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27B93"/>
    <w:multiLevelType w:val="multilevel"/>
    <w:tmpl w:val="208C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011B"/>
    <w:multiLevelType w:val="multilevel"/>
    <w:tmpl w:val="26BA0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3071"/>
    <w:multiLevelType w:val="multilevel"/>
    <w:tmpl w:val="543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44CAA"/>
    <w:multiLevelType w:val="multilevel"/>
    <w:tmpl w:val="931E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F"/>
    <w:rsid w:val="000519D0"/>
    <w:rsid w:val="00082F2B"/>
    <w:rsid w:val="000D14C1"/>
    <w:rsid w:val="00123CB0"/>
    <w:rsid w:val="001436F9"/>
    <w:rsid w:val="00265F16"/>
    <w:rsid w:val="002A710F"/>
    <w:rsid w:val="002C6BB5"/>
    <w:rsid w:val="003A21E9"/>
    <w:rsid w:val="00484ADE"/>
    <w:rsid w:val="004C4896"/>
    <w:rsid w:val="004E090A"/>
    <w:rsid w:val="005440C1"/>
    <w:rsid w:val="00571327"/>
    <w:rsid w:val="005B4BC4"/>
    <w:rsid w:val="00610E49"/>
    <w:rsid w:val="006B4130"/>
    <w:rsid w:val="007106F7"/>
    <w:rsid w:val="008B2357"/>
    <w:rsid w:val="008B4603"/>
    <w:rsid w:val="008C0E06"/>
    <w:rsid w:val="00993287"/>
    <w:rsid w:val="009B5871"/>
    <w:rsid w:val="009F449F"/>
    <w:rsid w:val="00A674D6"/>
    <w:rsid w:val="00AA760C"/>
    <w:rsid w:val="00B2197C"/>
    <w:rsid w:val="00B3178A"/>
    <w:rsid w:val="00B97330"/>
    <w:rsid w:val="00BC63CE"/>
    <w:rsid w:val="00BD47A5"/>
    <w:rsid w:val="00C048C8"/>
    <w:rsid w:val="00C30F86"/>
    <w:rsid w:val="00C91E92"/>
    <w:rsid w:val="00CF1C2B"/>
    <w:rsid w:val="00CF3313"/>
    <w:rsid w:val="00D01983"/>
    <w:rsid w:val="00DC7E4E"/>
    <w:rsid w:val="00DD7F52"/>
    <w:rsid w:val="00F42C01"/>
    <w:rsid w:val="00FA417D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3F60-AEF4-4F85-922D-7A80938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49F"/>
    <w:rPr>
      <w:b/>
      <w:bCs/>
    </w:rPr>
  </w:style>
  <w:style w:type="character" w:styleId="a5">
    <w:name w:val="Hyperlink"/>
    <w:basedOn w:val="a0"/>
    <w:uiPriority w:val="99"/>
    <w:unhideWhenUsed/>
    <w:rsid w:val="009F449F"/>
    <w:rPr>
      <w:color w:val="0000FF"/>
      <w:u w:val="single"/>
    </w:rPr>
  </w:style>
  <w:style w:type="character" w:styleId="a6">
    <w:name w:val="Emphasis"/>
    <w:basedOn w:val="a0"/>
    <w:uiPriority w:val="20"/>
    <w:qFormat/>
    <w:rsid w:val="009F449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B2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su.ru/podrazdelenija/inye-podrazdeleniya/elbrusskij-uchebno-nauchnyj-komplek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um.ink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2021-08-26T07:07:00Z</dcterms:created>
  <dcterms:modified xsi:type="dcterms:W3CDTF">2021-09-14T09:34:00Z</dcterms:modified>
</cp:coreProperties>
</file>