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A" w:rsidRDefault="002D397A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</w:t>
      </w:r>
      <w:r w:rsidR="004E140E">
        <w:rPr>
          <w:rFonts w:ascii="Times New Roman" w:hAnsi="Times New Roman" w:cs="Times New Roman"/>
          <w:b/>
          <w:sz w:val="24"/>
          <w:szCs w:val="24"/>
        </w:rPr>
        <w:t>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40E">
        <w:rPr>
          <w:rFonts w:ascii="Times New Roman" w:hAnsi="Times New Roman" w:cs="Times New Roman"/>
          <w:b/>
          <w:sz w:val="24"/>
          <w:szCs w:val="24"/>
        </w:rPr>
        <w:t xml:space="preserve">НАУКИ И ВЫСШЕГО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>РОССИЙСКОЙ ФЕДЕРАЦИИ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«Кабардино-Балкарский государственный университет им. Х.М.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E55988"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5E14FF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4F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14FF">
        <w:rPr>
          <w:rFonts w:ascii="Times New Roman" w:hAnsi="Times New Roman" w:cs="Times New Roman"/>
          <w:b/>
          <w:sz w:val="24"/>
          <w:szCs w:val="24"/>
        </w:rPr>
        <w:t xml:space="preserve">  Институт стоматологии и челюстно-лицевой хирургии </w:t>
      </w:r>
    </w:p>
    <w:p w:rsidR="005E14FF" w:rsidRDefault="005E14FF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4FF" w:rsidRDefault="005E14FF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4FF" w:rsidRDefault="005E14FF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4FF" w:rsidRPr="005E14FF" w:rsidRDefault="005E14FF" w:rsidP="009049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9E3" w:rsidRPr="009049E3" w:rsidRDefault="009049E3" w:rsidP="009049E3">
      <w:pPr>
        <w:spacing w:after="0" w:line="240" w:lineRule="auto"/>
        <w:rPr>
          <w:rFonts w:ascii="Times New Roman" w:hAnsi="Times New Roman" w:cs="Times New Roman"/>
          <w:b/>
        </w:rPr>
      </w:pPr>
      <w:r w:rsidRPr="009049E3">
        <w:rPr>
          <w:rFonts w:ascii="Times New Roman" w:hAnsi="Times New Roman" w:cs="Times New Roman"/>
          <w:b/>
        </w:rPr>
        <w:t>СОГЛАСОВАНО                                                                                         УТВЕРЖДАЮ</w:t>
      </w:r>
    </w:p>
    <w:p w:rsidR="009049E3" w:rsidRPr="009049E3" w:rsidRDefault="009049E3" w:rsidP="009049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49E3" w:rsidRPr="009049E3" w:rsidRDefault="009049E3" w:rsidP="009049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49E3">
        <w:rPr>
          <w:rFonts w:ascii="Times New Roman" w:hAnsi="Times New Roman" w:cs="Times New Roman"/>
          <w:b/>
        </w:rPr>
        <w:t xml:space="preserve">Руководитель </w:t>
      </w:r>
      <w:proofErr w:type="gramStart"/>
      <w:r w:rsidRPr="009049E3">
        <w:rPr>
          <w:rFonts w:ascii="Times New Roman" w:hAnsi="Times New Roman" w:cs="Times New Roman"/>
          <w:b/>
        </w:rPr>
        <w:t>образовательной</w:t>
      </w:r>
      <w:proofErr w:type="gramEnd"/>
      <w:r w:rsidRPr="009049E3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5E14FF">
        <w:rPr>
          <w:rFonts w:ascii="Times New Roman" w:hAnsi="Times New Roman" w:cs="Times New Roman"/>
          <w:b/>
        </w:rPr>
        <w:t xml:space="preserve">Директор </w:t>
      </w:r>
      <w:proofErr w:type="spellStart"/>
      <w:r w:rsidR="005E14FF">
        <w:rPr>
          <w:rFonts w:ascii="Times New Roman" w:hAnsi="Times New Roman" w:cs="Times New Roman"/>
          <w:b/>
        </w:rPr>
        <w:t>инстита</w:t>
      </w:r>
      <w:proofErr w:type="spellEnd"/>
    </w:p>
    <w:p w:rsidR="009049E3" w:rsidRPr="009049E3" w:rsidRDefault="00E55988" w:rsidP="009049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9049E3" w:rsidRPr="009049E3">
        <w:rPr>
          <w:rFonts w:ascii="Times New Roman" w:hAnsi="Times New Roman" w:cs="Times New Roman"/>
          <w:b/>
        </w:rPr>
        <w:t>рограммы</w:t>
      </w:r>
    </w:p>
    <w:p w:rsidR="009049E3" w:rsidRPr="009049E3" w:rsidRDefault="009049E3" w:rsidP="00904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9E3">
        <w:rPr>
          <w:rFonts w:ascii="Times New Roman" w:hAnsi="Times New Roman" w:cs="Times New Roman"/>
        </w:rPr>
        <w:t xml:space="preserve"> __________ </w:t>
      </w:r>
      <w:proofErr w:type="spellStart"/>
      <w:r w:rsidR="004E140E">
        <w:rPr>
          <w:rFonts w:ascii="Times New Roman" w:hAnsi="Times New Roman" w:cs="Times New Roman"/>
          <w:b/>
        </w:rPr>
        <w:t>М.Ш</w:t>
      </w:r>
      <w:r w:rsidRPr="002F2627">
        <w:rPr>
          <w:rFonts w:ascii="Times New Roman" w:hAnsi="Times New Roman" w:cs="Times New Roman"/>
          <w:b/>
        </w:rPr>
        <w:t>.</w:t>
      </w:r>
      <w:r w:rsidR="004E140E">
        <w:rPr>
          <w:rFonts w:ascii="Times New Roman" w:hAnsi="Times New Roman" w:cs="Times New Roman"/>
          <w:b/>
        </w:rPr>
        <w:t>Мустафаев</w:t>
      </w:r>
      <w:proofErr w:type="spellEnd"/>
      <w:r w:rsidR="002F2627">
        <w:rPr>
          <w:rFonts w:ascii="Times New Roman" w:hAnsi="Times New Roman" w:cs="Times New Roman"/>
        </w:rPr>
        <w:t xml:space="preserve">                 </w:t>
      </w:r>
      <w:r w:rsidR="005E14FF">
        <w:rPr>
          <w:rFonts w:ascii="Times New Roman" w:hAnsi="Times New Roman" w:cs="Times New Roman"/>
        </w:rPr>
        <w:t xml:space="preserve">                               </w:t>
      </w:r>
      <w:r w:rsidR="002F2627">
        <w:rPr>
          <w:rFonts w:ascii="Times New Roman" w:hAnsi="Times New Roman" w:cs="Times New Roman"/>
        </w:rPr>
        <w:t xml:space="preserve">  </w:t>
      </w:r>
      <w:r w:rsidRPr="009049E3">
        <w:rPr>
          <w:rFonts w:ascii="Times New Roman" w:hAnsi="Times New Roman" w:cs="Times New Roman"/>
          <w:b/>
        </w:rPr>
        <w:t>__________________</w:t>
      </w:r>
      <w:r w:rsidR="005E14FF">
        <w:rPr>
          <w:rFonts w:ascii="Times New Roman" w:hAnsi="Times New Roman" w:cs="Times New Roman"/>
          <w:b/>
        </w:rPr>
        <w:t xml:space="preserve">М.Ш. </w:t>
      </w:r>
      <w:proofErr w:type="spellStart"/>
      <w:r w:rsidR="005E14FF">
        <w:rPr>
          <w:rFonts w:ascii="Times New Roman" w:hAnsi="Times New Roman" w:cs="Times New Roman"/>
          <w:b/>
        </w:rPr>
        <w:t>Мустафаев</w:t>
      </w:r>
      <w:proofErr w:type="spellEnd"/>
      <w:r w:rsidR="005E14FF" w:rsidRPr="009049E3">
        <w:rPr>
          <w:rFonts w:ascii="Times New Roman" w:hAnsi="Times New Roman" w:cs="Times New Roman"/>
        </w:rPr>
        <w:t xml:space="preserve"> </w:t>
      </w:r>
    </w:p>
    <w:p w:rsidR="009049E3" w:rsidRPr="009049E3" w:rsidRDefault="009049E3" w:rsidP="009049E3">
      <w:pPr>
        <w:spacing w:after="0" w:line="240" w:lineRule="auto"/>
        <w:rPr>
          <w:rFonts w:ascii="Times New Roman" w:hAnsi="Times New Roman" w:cs="Times New Roman"/>
        </w:rPr>
      </w:pPr>
      <w:r w:rsidRPr="009049E3">
        <w:rPr>
          <w:rFonts w:ascii="Times New Roman" w:hAnsi="Times New Roman" w:cs="Times New Roman"/>
        </w:rPr>
        <w:t>«____» ________________ 20</w:t>
      </w:r>
      <w:r w:rsidR="00970C9D">
        <w:rPr>
          <w:rFonts w:ascii="Times New Roman" w:hAnsi="Times New Roman" w:cs="Times New Roman"/>
        </w:rPr>
        <w:t>20</w:t>
      </w:r>
      <w:r w:rsidRPr="009049E3">
        <w:rPr>
          <w:rFonts w:ascii="Times New Roman" w:hAnsi="Times New Roman" w:cs="Times New Roman"/>
        </w:rPr>
        <w:t xml:space="preserve"> г.                                                      </w:t>
      </w:r>
      <w:r w:rsidRPr="009049E3">
        <w:rPr>
          <w:rFonts w:ascii="Times New Roman" w:hAnsi="Times New Roman" w:cs="Times New Roman"/>
          <w:color w:val="000000"/>
          <w:sz w:val="27"/>
          <w:szCs w:val="27"/>
        </w:rPr>
        <w:t>«___» ___________</w:t>
      </w:r>
      <w:r w:rsidRPr="009049E3">
        <w:rPr>
          <w:rFonts w:ascii="Times New Roman" w:hAnsi="Times New Roman" w:cs="Times New Roman"/>
          <w:color w:val="000000"/>
        </w:rPr>
        <w:t>20</w:t>
      </w:r>
      <w:r w:rsidR="00970C9D">
        <w:rPr>
          <w:rFonts w:ascii="Times New Roman" w:hAnsi="Times New Roman" w:cs="Times New Roman"/>
          <w:color w:val="000000"/>
        </w:rPr>
        <w:t>20</w:t>
      </w:r>
      <w:r w:rsidRPr="009049E3">
        <w:rPr>
          <w:rFonts w:ascii="Times New Roman" w:hAnsi="Times New Roman" w:cs="Times New Roman"/>
          <w:color w:val="000000"/>
        </w:rPr>
        <w:t>г.</w:t>
      </w:r>
    </w:p>
    <w:p w:rsidR="009049E3" w:rsidRPr="00FE0986" w:rsidRDefault="009049E3" w:rsidP="009049E3">
      <w:pPr>
        <w:spacing w:after="0"/>
        <w:jc w:val="center"/>
        <w:rPr>
          <w:b/>
          <w:sz w:val="24"/>
          <w:szCs w:val="24"/>
        </w:rPr>
      </w:pPr>
    </w:p>
    <w:p w:rsidR="00626363" w:rsidRDefault="00626363" w:rsidP="00626363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9049E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ДИСЦИПЛИНЫ 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Pr="00E55988" w:rsidRDefault="007D5FEC" w:rsidP="00626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5F0E" w:rsidRPr="00E5598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3D0969" w:rsidRPr="00E55988">
        <w:rPr>
          <w:rFonts w:ascii="Times New Roman" w:hAnsi="Times New Roman" w:cs="Times New Roman"/>
          <w:b/>
          <w:sz w:val="24"/>
          <w:szCs w:val="24"/>
          <w:u w:val="single"/>
        </w:rPr>
        <w:t>Кариесология</w:t>
      </w:r>
      <w:proofErr w:type="spellEnd"/>
      <w:r w:rsidR="003D0969" w:rsidRPr="00E5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заболевания твердых тканей зубов</w:t>
      </w:r>
      <w:r w:rsidR="00AA5F0E" w:rsidRPr="00E5598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(код и наименование дисциплины)</w:t>
      </w: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626363" w:rsidRDefault="00626363" w:rsidP="0062636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31.05.03 </w:t>
      </w:r>
      <w:r>
        <w:rPr>
          <w:rFonts w:ascii="Times New Roman" w:hAnsi="Times New Roman" w:cs="Times New Roman"/>
          <w:b/>
          <w:sz w:val="24"/>
          <w:szCs w:val="24"/>
        </w:rPr>
        <w:t>Стоматология</w:t>
      </w: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и наименование специальности или направления подготовки</w:t>
      </w:r>
    </w:p>
    <w:p w:rsidR="00626363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</w:t>
      </w:r>
    </w:p>
    <w:p w:rsidR="00626363" w:rsidRDefault="00BB48AA" w:rsidP="00626363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Врач-стоматолог</w:t>
      </w: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988" w:rsidRDefault="00E55988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626363" w:rsidRDefault="00626363" w:rsidP="00626363">
      <w:pPr>
        <w:pBdr>
          <w:bottom w:val="single" w:sz="6" w:space="1" w:color="auto"/>
        </w:pBd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Очная </w:t>
      </w:r>
    </w:p>
    <w:p w:rsidR="00626363" w:rsidRDefault="00626363" w:rsidP="00626363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заочная</w:t>
      </w:r>
    </w:p>
    <w:p w:rsidR="00626363" w:rsidRDefault="00626363" w:rsidP="0062636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6363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63" w:rsidRDefault="00626363" w:rsidP="00626363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F6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62" w:rsidRDefault="00803F62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63" w:rsidRDefault="00626363" w:rsidP="00626363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Нальчик – 20</w:t>
      </w:r>
      <w:r w:rsidR="00970C9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685C2A" w:rsidRPr="009C2A5D" w:rsidRDefault="00685C2A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A5D" w:rsidRPr="009C2A5D" w:rsidRDefault="009C2A5D" w:rsidP="00CB4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Рабочая программа дисциплины </w:t>
      </w:r>
      <w:r w:rsidR="003D0969" w:rsidRPr="009840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0969" w:rsidRPr="009840F8">
        <w:rPr>
          <w:rFonts w:ascii="Times New Roman" w:hAnsi="Times New Roman" w:cs="Times New Roman"/>
          <w:sz w:val="24"/>
          <w:szCs w:val="24"/>
        </w:rPr>
        <w:t>Кариесология</w:t>
      </w:r>
      <w:proofErr w:type="spellEnd"/>
      <w:r w:rsidR="003D0969" w:rsidRPr="009840F8">
        <w:rPr>
          <w:rFonts w:ascii="Times New Roman" w:hAnsi="Times New Roman" w:cs="Times New Roman"/>
          <w:sz w:val="24"/>
          <w:szCs w:val="24"/>
        </w:rPr>
        <w:t xml:space="preserve"> и заболевания твердых тканей  зубов</w:t>
      </w:r>
      <w:r w:rsidRPr="009840F8">
        <w:rPr>
          <w:rFonts w:ascii="Times New Roman" w:hAnsi="Times New Roman" w:cs="Times New Roman"/>
          <w:sz w:val="24"/>
          <w:szCs w:val="24"/>
        </w:rPr>
        <w:t>»</w:t>
      </w:r>
      <w:r w:rsidRPr="009840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r w:rsidRPr="009840F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сост. </w:t>
      </w:r>
      <w:proofErr w:type="spellStart"/>
      <w:r w:rsidR="003D0969" w:rsidRPr="009840F8">
        <w:rPr>
          <w:rFonts w:ascii="Times New Roman" w:eastAsia="Times New Roman" w:hAnsi="Times New Roman" w:cs="Times New Roman"/>
          <w:bCs/>
          <w:sz w:val="24"/>
          <w:szCs w:val="24"/>
        </w:rPr>
        <w:t>Шогенова</w:t>
      </w:r>
      <w:proofErr w:type="spellEnd"/>
      <w:r w:rsidR="003D0969" w:rsidRPr="009840F8">
        <w:rPr>
          <w:rFonts w:ascii="Times New Roman" w:eastAsia="Times New Roman" w:hAnsi="Times New Roman" w:cs="Times New Roman"/>
          <w:bCs/>
          <w:sz w:val="24"/>
          <w:szCs w:val="24"/>
        </w:rPr>
        <w:t xml:space="preserve"> Ж.Л.</w:t>
      </w:r>
      <w:r w:rsidRPr="009840F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970C9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9049E3" w:rsidRPr="009840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40F8">
        <w:rPr>
          <w:rFonts w:ascii="Times New Roman" w:eastAsia="Times New Roman" w:hAnsi="Times New Roman" w:cs="Times New Roman"/>
          <w:bCs/>
          <w:sz w:val="24"/>
          <w:szCs w:val="24"/>
        </w:rPr>
        <w:t xml:space="preserve">г, </w:t>
      </w:r>
      <w:r w:rsidR="00366ED8" w:rsidRPr="00FB509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40D0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</w:t>
      </w:r>
      <w:r w:rsidR="00372312" w:rsidRPr="009840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40F8">
        <w:rPr>
          <w:rFonts w:ascii="Times New Roman" w:eastAsia="Times New Roman" w:hAnsi="Times New Roman" w:cs="Times New Roman"/>
          <w:bCs/>
          <w:sz w:val="24"/>
          <w:szCs w:val="24"/>
        </w:rPr>
        <w:t>с – Нальчик: КБГУ.</w:t>
      </w:r>
    </w:p>
    <w:p w:rsidR="004A5A9F" w:rsidRPr="009840F8" w:rsidRDefault="004A5A9F" w:rsidP="004A5A9F">
      <w:pPr>
        <w:suppressLineNumber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Рабочая программа дисциплины предназначена для преподавания дисциплины базовой части Блока</w:t>
      </w:r>
      <w:proofErr w:type="gramStart"/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proofErr w:type="gramEnd"/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студентам очной формы обучения по спе</w:t>
      </w:r>
      <w:r w:rsidR="009049E3"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циальности </w:t>
      </w:r>
      <w:r w:rsidR="00BB48AA"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31.05.03 Стоматология  в </w:t>
      </w:r>
      <w:r w:rsidR="009840F8"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9840F8"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семестр</w:t>
      </w:r>
      <w:r w:rsidR="009049E3"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ах</w:t>
      </w:r>
      <w:r w:rsidRPr="009840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, </w:t>
      </w:r>
      <w:r w:rsidR="009840F8"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курса</w:t>
      </w: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дисциплины составлена с учетом Федерального государстве</w:t>
      </w:r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ного образовательного стандарта высшего образования по </w:t>
      </w:r>
      <w:r w:rsidR="00BE3AE9"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специальности</w:t>
      </w:r>
      <w:r w:rsidR="00BB48AA"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31.05.03 Стом</w:t>
      </w:r>
      <w:r w:rsidR="00BB48AA"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BB48AA"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тология</w:t>
      </w:r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, утвержденного приказом Министерства образования и науки Российской Фед</w:t>
      </w:r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9840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рации </w:t>
      </w:r>
      <w:r w:rsidRPr="009840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от 9 февраля </w:t>
      </w:r>
      <w:smartTag w:uri="urn:schemas-microsoft-com:office:smarttags" w:element="metricconverter">
        <w:smartTagPr>
          <w:attr w:name="ProductID" w:val="2016 г"/>
        </w:smartTagPr>
        <w:r w:rsidRPr="009840F8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2016</w:t>
        </w:r>
        <w:r w:rsidRPr="009840F8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en-US" w:eastAsia="en-US"/>
          </w:rPr>
          <w:t> </w:t>
        </w:r>
        <w:r w:rsidRPr="009840F8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en-US"/>
          </w:rPr>
          <w:t>г</w:t>
        </w:r>
      </w:smartTag>
      <w:r w:rsidRPr="009840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№</w:t>
      </w:r>
      <w:r w:rsidRPr="009840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Pr="009840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96 </w:t>
      </w:r>
    </w:p>
    <w:p w:rsidR="004A5A9F" w:rsidRPr="009840F8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9840F8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9840F8" w:rsidRDefault="004A5A9F" w:rsidP="004A5A9F">
      <w:pPr>
        <w:suppressLineNumbers/>
        <w:spacing w:after="0" w:line="240" w:lineRule="auto"/>
        <w:ind w:firstLine="708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9049E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A5A9F" w:rsidRPr="009840F8" w:rsidRDefault="004A5A9F" w:rsidP="004A5A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/>
      </w:tblPr>
      <w:tblGrid>
        <w:gridCol w:w="2919"/>
      </w:tblGrid>
      <w:tr w:rsidR="004A5A9F" w:rsidRPr="009840F8" w:rsidTr="004A5A9F">
        <w:trPr>
          <w:jc w:val="right"/>
        </w:trPr>
        <w:tc>
          <w:tcPr>
            <w:tcW w:w="2919" w:type="dxa"/>
          </w:tcPr>
          <w:p w:rsidR="004A5A9F" w:rsidRPr="009840F8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A9F" w:rsidRPr="009840F8" w:rsidTr="004A5A9F">
        <w:trPr>
          <w:jc w:val="right"/>
        </w:trPr>
        <w:tc>
          <w:tcPr>
            <w:tcW w:w="2919" w:type="dxa"/>
          </w:tcPr>
          <w:p w:rsidR="004A5A9F" w:rsidRPr="009840F8" w:rsidRDefault="004A5A9F" w:rsidP="004A5A9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9E3" w:rsidRPr="009840F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840F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840F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840F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840F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840F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840F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840F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840F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2627" w:rsidRDefault="002F2627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40F8" w:rsidRDefault="009840F8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40F8" w:rsidRDefault="009840F8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40F8" w:rsidRDefault="009840F8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40F8" w:rsidRDefault="009840F8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40F8" w:rsidRDefault="009840F8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40F8" w:rsidRPr="009840F8" w:rsidRDefault="009840F8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2627" w:rsidRPr="009840F8" w:rsidRDefault="002F2627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023EC5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840F8" w:rsidRDefault="009049E3" w:rsidP="004A5A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5A9F" w:rsidRPr="00023EC5" w:rsidRDefault="004A5A9F" w:rsidP="00452D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840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Содержание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>1.Цели и задачи освоения дисциплины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 xml:space="preserve">2. Место дисциплины в структуре ОПОП </w:t>
      </w:r>
      <w:proofErr w:type="gramStart"/>
      <w:r w:rsidRPr="009840F8">
        <w:rPr>
          <w:rFonts w:ascii="Times New Roman" w:hAnsi="Times New Roman" w:cs="Times New Roman"/>
          <w:sz w:val="24"/>
          <w:szCs w:val="24"/>
          <w:lang w:eastAsia="en-US"/>
        </w:rPr>
        <w:t>ВО</w:t>
      </w:r>
      <w:proofErr w:type="gramEnd"/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>3 Требования к результатам освоения содержания дисциплины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 xml:space="preserve">4 Содержание и структура дисциплины 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>4.1 Содержание дисциплины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>4.2 Структура дисциплины</w:t>
      </w:r>
    </w:p>
    <w:p w:rsidR="009049E3" w:rsidRPr="009840F8" w:rsidRDefault="009049E3" w:rsidP="009049E3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 xml:space="preserve">5. Оценочные материалы для текущего </w:t>
      </w:r>
      <w:r w:rsidR="002942EF" w:rsidRPr="009840F8">
        <w:rPr>
          <w:rFonts w:ascii="Times New Roman" w:hAnsi="Times New Roman" w:cs="Times New Roman"/>
          <w:sz w:val="24"/>
          <w:szCs w:val="24"/>
          <w:lang w:eastAsia="en-US"/>
        </w:rPr>
        <w:t xml:space="preserve">и рубежного </w:t>
      </w:r>
      <w:r w:rsidRPr="009840F8">
        <w:rPr>
          <w:rFonts w:ascii="Times New Roman" w:hAnsi="Times New Roman" w:cs="Times New Roman"/>
          <w:sz w:val="24"/>
          <w:szCs w:val="24"/>
          <w:lang w:eastAsia="en-US"/>
        </w:rPr>
        <w:t>контроля успеваемости и пр</w:t>
      </w:r>
      <w:r w:rsidRPr="009840F8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9840F8">
        <w:rPr>
          <w:rFonts w:ascii="Times New Roman" w:hAnsi="Times New Roman" w:cs="Times New Roman"/>
          <w:sz w:val="24"/>
          <w:szCs w:val="24"/>
          <w:lang w:eastAsia="en-US"/>
        </w:rPr>
        <w:t>межуточной аттестации.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>6. Методическое материалы, определяющие процедуры оценивания знаний, ум</w:t>
      </w:r>
      <w:r w:rsidRPr="009840F8">
        <w:rPr>
          <w:rFonts w:ascii="Times New Roman" w:hAnsi="Times New Roman" w:cs="Times New Roman"/>
          <w:sz w:val="24"/>
          <w:szCs w:val="24"/>
        </w:rPr>
        <w:t>е</w:t>
      </w:r>
      <w:r w:rsidRPr="009840F8">
        <w:rPr>
          <w:rFonts w:ascii="Times New Roman" w:hAnsi="Times New Roman" w:cs="Times New Roman"/>
          <w:sz w:val="24"/>
          <w:szCs w:val="24"/>
        </w:rPr>
        <w:t>ний, навыков и (или</w:t>
      </w:r>
      <w:proofErr w:type="gramStart"/>
      <w:r w:rsidRPr="009840F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840F8">
        <w:rPr>
          <w:rFonts w:ascii="Times New Roman" w:hAnsi="Times New Roman" w:cs="Times New Roman"/>
          <w:sz w:val="24"/>
          <w:szCs w:val="24"/>
        </w:rPr>
        <w:t xml:space="preserve"> опыта деятельности  </w:t>
      </w:r>
    </w:p>
    <w:p w:rsidR="002942EF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>7. Учебно-методическое обеспечение дисциплины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>7.1 Основная литература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>7.2 Дополнительная литература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>7.3 Периодические издания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>7.4 Интернет-ресурсы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>7.5Методические указания по проведению различных учебных занятий</w:t>
      </w:r>
    </w:p>
    <w:p w:rsidR="009049E3" w:rsidRPr="009840F8" w:rsidRDefault="009049E3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  <w:lang w:eastAsia="en-US"/>
        </w:rPr>
        <w:t>8 Материально-техническое обеспечение дисциплины</w:t>
      </w:r>
    </w:p>
    <w:p w:rsidR="00B507DD" w:rsidRPr="009840F8" w:rsidRDefault="00B507DD" w:rsidP="009049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9840F8">
        <w:rPr>
          <w:rFonts w:ascii="Times New Roman" w:hAnsi="Times New Roman" w:cs="Times New Roman"/>
          <w:sz w:val="24"/>
          <w:szCs w:val="24"/>
        </w:rPr>
        <w:t>9.Условия организации образовательной деятельности для лиц с ОВЗ</w:t>
      </w: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A9F" w:rsidRDefault="004A5A9F" w:rsidP="004A5A9F">
      <w:pPr>
        <w:pStyle w:val="a4"/>
        <w:spacing w:line="240" w:lineRule="auto"/>
        <w:ind w:firstLine="709"/>
        <w:rPr>
          <w:b/>
          <w:bCs/>
        </w:rPr>
      </w:pPr>
    </w:p>
    <w:p w:rsidR="009840F8" w:rsidRDefault="009840F8" w:rsidP="004A5A9F">
      <w:pPr>
        <w:pStyle w:val="a4"/>
        <w:spacing w:line="240" w:lineRule="auto"/>
        <w:ind w:firstLine="709"/>
        <w:rPr>
          <w:b/>
          <w:bCs/>
        </w:rPr>
      </w:pPr>
    </w:p>
    <w:p w:rsidR="009840F8" w:rsidRDefault="009840F8" w:rsidP="004A5A9F">
      <w:pPr>
        <w:pStyle w:val="a4"/>
        <w:spacing w:line="240" w:lineRule="auto"/>
        <w:ind w:firstLine="709"/>
        <w:rPr>
          <w:b/>
          <w:bCs/>
        </w:rPr>
      </w:pPr>
    </w:p>
    <w:p w:rsidR="009840F8" w:rsidRDefault="009840F8" w:rsidP="004A5A9F">
      <w:pPr>
        <w:pStyle w:val="a4"/>
        <w:spacing w:line="240" w:lineRule="auto"/>
        <w:ind w:firstLine="709"/>
        <w:rPr>
          <w:b/>
          <w:bCs/>
        </w:rPr>
      </w:pPr>
    </w:p>
    <w:p w:rsidR="009840F8" w:rsidRDefault="009840F8" w:rsidP="004A5A9F">
      <w:pPr>
        <w:pStyle w:val="a4"/>
        <w:spacing w:line="240" w:lineRule="auto"/>
        <w:ind w:firstLine="709"/>
        <w:rPr>
          <w:b/>
          <w:bCs/>
        </w:rPr>
      </w:pPr>
    </w:p>
    <w:p w:rsidR="009840F8" w:rsidRDefault="009840F8" w:rsidP="004A5A9F">
      <w:pPr>
        <w:pStyle w:val="a4"/>
        <w:spacing w:line="240" w:lineRule="auto"/>
        <w:ind w:firstLine="709"/>
        <w:rPr>
          <w:b/>
          <w:bCs/>
        </w:rPr>
      </w:pPr>
    </w:p>
    <w:p w:rsidR="009840F8" w:rsidRDefault="009840F8" w:rsidP="004A5A9F">
      <w:pPr>
        <w:pStyle w:val="a4"/>
        <w:spacing w:line="240" w:lineRule="auto"/>
        <w:ind w:firstLine="709"/>
        <w:rPr>
          <w:b/>
          <w:bCs/>
        </w:rPr>
      </w:pPr>
    </w:p>
    <w:p w:rsidR="009840F8" w:rsidRDefault="009840F8" w:rsidP="004A5A9F">
      <w:pPr>
        <w:pStyle w:val="a4"/>
        <w:spacing w:line="240" w:lineRule="auto"/>
        <w:ind w:firstLine="709"/>
        <w:rPr>
          <w:b/>
          <w:bCs/>
        </w:rPr>
      </w:pPr>
    </w:p>
    <w:p w:rsidR="009840F8" w:rsidRPr="00366ED8" w:rsidRDefault="009840F8" w:rsidP="004A5A9F">
      <w:pPr>
        <w:pStyle w:val="a4"/>
        <w:spacing w:line="240" w:lineRule="auto"/>
        <w:ind w:firstLine="709"/>
        <w:rPr>
          <w:b/>
          <w:bCs/>
        </w:rPr>
      </w:pPr>
    </w:p>
    <w:p w:rsidR="002D397A" w:rsidRPr="00366ED8" w:rsidRDefault="002D397A" w:rsidP="004A5A9F">
      <w:pPr>
        <w:pStyle w:val="a4"/>
        <w:spacing w:line="240" w:lineRule="auto"/>
        <w:ind w:firstLine="709"/>
        <w:rPr>
          <w:b/>
          <w:bCs/>
        </w:rPr>
      </w:pPr>
    </w:p>
    <w:p w:rsidR="002D397A" w:rsidRPr="00366ED8" w:rsidRDefault="002D397A" w:rsidP="004A5A9F">
      <w:pPr>
        <w:pStyle w:val="a4"/>
        <w:spacing w:line="240" w:lineRule="auto"/>
        <w:ind w:firstLine="709"/>
        <w:rPr>
          <w:b/>
          <w:bCs/>
        </w:rPr>
      </w:pPr>
    </w:p>
    <w:p w:rsidR="002D397A" w:rsidRPr="00366ED8" w:rsidRDefault="002D397A" w:rsidP="004A5A9F">
      <w:pPr>
        <w:pStyle w:val="a4"/>
        <w:spacing w:line="240" w:lineRule="auto"/>
        <w:ind w:firstLine="709"/>
        <w:rPr>
          <w:b/>
          <w:bCs/>
        </w:rPr>
      </w:pPr>
    </w:p>
    <w:p w:rsidR="004A5A9F" w:rsidRPr="009840F8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A9F" w:rsidRPr="009840F8" w:rsidRDefault="004A5A9F" w:rsidP="004A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9E3" w:rsidRPr="00023EC5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49E3" w:rsidRDefault="009049E3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0C9D" w:rsidRDefault="00970C9D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0C9D" w:rsidRPr="00023EC5" w:rsidRDefault="00970C9D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7841" w:rsidRPr="009840F8" w:rsidRDefault="00267841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освоения дисциплины</w:t>
      </w:r>
      <w:r w:rsidR="005E14FF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685C2A" w:rsidRPr="009840F8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</w:rPr>
        <w:t>Цель</w:t>
      </w:r>
      <w:r w:rsidR="004A5A9F" w:rsidRPr="009840F8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</w:t>
      </w:r>
      <w:r w:rsidR="00153A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53AB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53ABC">
        <w:rPr>
          <w:rFonts w:ascii="Times New Roman" w:hAnsi="Times New Roman" w:cs="Times New Roman"/>
          <w:b/>
          <w:sz w:val="24"/>
          <w:szCs w:val="24"/>
        </w:rPr>
        <w:t>модуля)</w:t>
      </w:r>
      <w:r w:rsidR="00671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0F8">
        <w:rPr>
          <w:rFonts w:ascii="Times New Roman" w:hAnsi="Times New Roman" w:cs="Times New Roman"/>
          <w:sz w:val="24"/>
          <w:szCs w:val="24"/>
        </w:rPr>
        <w:t xml:space="preserve">- подготовка врача стоматолога, </w:t>
      </w:r>
      <w:r w:rsidRPr="009840F8">
        <w:rPr>
          <w:rFonts w:ascii="Times New Roman" w:hAnsi="Times New Roman" w:cs="Times New Roman"/>
          <w:spacing w:val="2"/>
          <w:sz w:val="24"/>
          <w:szCs w:val="24"/>
        </w:rPr>
        <w:t>способного ок</w:t>
      </w:r>
      <w:r w:rsidRPr="009840F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840F8">
        <w:rPr>
          <w:rFonts w:ascii="Times New Roman" w:hAnsi="Times New Roman" w:cs="Times New Roman"/>
          <w:spacing w:val="2"/>
          <w:sz w:val="24"/>
          <w:szCs w:val="24"/>
        </w:rPr>
        <w:t xml:space="preserve">зать </w:t>
      </w:r>
      <w:r w:rsidRPr="009840F8">
        <w:rPr>
          <w:rFonts w:ascii="Times New Roman" w:hAnsi="Times New Roman" w:cs="Times New Roman"/>
          <w:spacing w:val="1"/>
          <w:sz w:val="24"/>
          <w:szCs w:val="24"/>
        </w:rPr>
        <w:t xml:space="preserve">пациентам с </w:t>
      </w:r>
      <w:r w:rsidRPr="009840F8">
        <w:rPr>
          <w:rFonts w:ascii="Times New Roman" w:hAnsi="Times New Roman" w:cs="Times New Roman"/>
          <w:sz w:val="24"/>
          <w:szCs w:val="24"/>
        </w:rPr>
        <w:t xml:space="preserve">заболеваниями </w:t>
      </w:r>
      <w:r w:rsidR="003D0969" w:rsidRPr="009840F8">
        <w:rPr>
          <w:rFonts w:ascii="Times New Roman" w:hAnsi="Times New Roman" w:cs="Times New Roman"/>
          <w:sz w:val="24"/>
          <w:szCs w:val="24"/>
        </w:rPr>
        <w:t xml:space="preserve">твердых тканей зубов </w:t>
      </w:r>
      <w:r w:rsidRPr="009840F8">
        <w:rPr>
          <w:rFonts w:ascii="Times New Roman" w:hAnsi="Times New Roman" w:cs="Times New Roman"/>
          <w:spacing w:val="1"/>
          <w:sz w:val="24"/>
          <w:szCs w:val="24"/>
        </w:rPr>
        <w:t>амбулаторную стоматологическую терапевтическую помощь.</w:t>
      </w:r>
    </w:p>
    <w:p w:rsidR="00685C2A" w:rsidRPr="009840F8" w:rsidRDefault="00685C2A" w:rsidP="003773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</w:rPr>
        <w:t>Задачи</w:t>
      </w:r>
      <w:r w:rsidR="002942EF" w:rsidRPr="009840F8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</w:t>
      </w:r>
      <w:r w:rsidR="00153A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53AB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53ABC">
        <w:rPr>
          <w:rFonts w:ascii="Times New Roman" w:hAnsi="Times New Roman" w:cs="Times New Roman"/>
          <w:b/>
          <w:sz w:val="24"/>
          <w:szCs w:val="24"/>
        </w:rPr>
        <w:t>модуля)</w:t>
      </w:r>
      <w:r w:rsidR="002942EF" w:rsidRPr="009840F8">
        <w:rPr>
          <w:rFonts w:ascii="Times New Roman" w:hAnsi="Times New Roman" w:cs="Times New Roman"/>
          <w:b/>
          <w:sz w:val="24"/>
          <w:szCs w:val="24"/>
        </w:rPr>
        <w:t>:</w:t>
      </w:r>
    </w:p>
    <w:p w:rsidR="00685C2A" w:rsidRPr="009840F8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>- освоение студентами методов диагностики, используемых при обследовании больных с забо</w:t>
      </w:r>
      <w:r w:rsidR="003D0969" w:rsidRPr="009840F8">
        <w:rPr>
          <w:rFonts w:ascii="Times New Roman" w:hAnsi="Times New Roman" w:cs="Times New Roman"/>
          <w:sz w:val="24"/>
          <w:szCs w:val="24"/>
        </w:rPr>
        <w:t>леваниями твердых тканей зубов</w:t>
      </w:r>
      <w:r w:rsidRPr="009840F8">
        <w:rPr>
          <w:rFonts w:ascii="Times New Roman" w:hAnsi="Times New Roman" w:cs="Times New Roman"/>
          <w:sz w:val="24"/>
          <w:szCs w:val="24"/>
        </w:rPr>
        <w:t>;</w:t>
      </w:r>
    </w:p>
    <w:p w:rsidR="00685C2A" w:rsidRPr="009840F8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 xml:space="preserve">- освоение студентами показаний для </w:t>
      </w:r>
      <w:r w:rsidRPr="009840F8">
        <w:rPr>
          <w:rFonts w:ascii="Times New Roman" w:hAnsi="Times New Roman" w:cs="Times New Roman"/>
          <w:spacing w:val="1"/>
          <w:sz w:val="24"/>
          <w:szCs w:val="24"/>
        </w:rPr>
        <w:t>терапевтического</w:t>
      </w:r>
      <w:r w:rsidRPr="009840F8">
        <w:rPr>
          <w:rFonts w:ascii="Times New Roman" w:hAnsi="Times New Roman" w:cs="Times New Roman"/>
          <w:sz w:val="24"/>
          <w:szCs w:val="24"/>
        </w:rPr>
        <w:t xml:space="preserve"> лечения больных забо</w:t>
      </w:r>
      <w:r w:rsidR="003D0969" w:rsidRPr="009840F8">
        <w:rPr>
          <w:rFonts w:ascii="Times New Roman" w:hAnsi="Times New Roman" w:cs="Times New Roman"/>
          <w:sz w:val="24"/>
          <w:szCs w:val="24"/>
        </w:rPr>
        <w:t>леваниями твердых тканей зубов</w:t>
      </w:r>
      <w:r w:rsidRPr="009840F8">
        <w:rPr>
          <w:rFonts w:ascii="Times New Roman" w:hAnsi="Times New Roman" w:cs="Times New Roman"/>
          <w:sz w:val="24"/>
          <w:szCs w:val="24"/>
        </w:rPr>
        <w:t>;</w:t>
      </w:r>
    </w:p>
    <w:p w:rsidR="00685C2A" w:rsidRPr="009840F8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 xml:space="preserve">- освоение студентами планирования </w:t>
      </w:r>
      <w:r w:rsidRPr="009840F8">
        <w:rPr>
          <w:rFonts w:ascii="Times New Roman" w:hAnsi="Times New Roman" w:cs="Times New Roman"/>
          <w:spacing w:val="1"/>
          <w:sz w:val="24"/>
          <w:szCs w:val="24"/>
        </w:rPr>
        <w:t>терапевтического</w:t>
      </w:r>
      <w:r w:rsidRPr="009840F8">
        <w:rPr>
          <w:rFonts w:ascii="Times New Roman" w:hAnsi="Times New Roman" w:cs="Times New Roman"/>
          <w:sz w:val="24"/>
          <w:szCs w:val="24"/>
        </w:rPr>
        <w:t xml:space="preserve"> лечения;</w:t>
      </w:r>
    </w:p>
    <w:p w:rsidR="00685C2A" w:rsidRPr="009840F8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 xml:space="preserve">- формирование у студентов теоретических и практических умений по </w:t>
      </w:r>
      <w:r w:rsidRPr="009840F8">
        <w:rPr>
          <w:rFonts w:ascii="Times New Roman" w:hAnsi="Times New Roman" w:cs="Times New Roman"/>
          <w:spacing w:val="1"/>
          <w:sz w:val="24"/>
          <w:szCs w:val="24"/>
        </w:rPr>
        <w:t>терапевтическому</w:t>
      </w:r>
      <w:r w:rsidRPr="009840F8">
        <w:rPr>
          <w:rFonts w:ascii="Times New Roman" w:hAnsi="Times New Roman" w:cs="Times New Roman"/>
          <w:sz w:val="24"/>
          <w:szCs w:val="24"/>
        </w:rPr>
        <w:t xml:space="preserve"> лечению больных с забо</w:t>
      </w:r>
      <w:r w:rsidR="003D0969" w:rsidRPr="009840F8">
        <w:rPr>
          <w:rFonts w:ascii="Times New Roman" w:hAnsi="Times New Roman" w:cs="Times New Roman"/>
          <w:sz w:val="24"/>
          <w:szCs w:val="24"/>
        </w:rPr>
        <w:t xml:space="preserve">леваниями твердых тканей зубов </w:t>
      </w:r>
      <w:r w:rsidRPr="009840F8">
        <w:rPr>
          <w:rFonts w:ascii="Times New Roman" w:hAnsi="Times New Roman" w:cs="Times New Roman"/>
          <w:sz w:val="24"/>
          <w:szCs w:val="24"/>
        </w:rPr>
        <w:t xml:space="preserve"> в стоматологических поликл</w:t>
      </w:r>
      <w:r w:rsidRPr="009840F8">
        <w:rPr>
          <w:rFonts w:ascii="Times New Roman" w:hAnsi="Times New Roman" w:cs="Times New Roman"/>
          <w:sz w:val="24"/>
          <w:szCs w:val="24"/>
        </w:rPr>
        <w:t>и</w:t>
      </w:r>
      <w:r w:rsidRPr="009840F8">
        <w:rPr>
          <w:rFonts w:ascii="Times New Roman" w:hAnsi="Times New Roman" w:cs="Times New Roman"/>
          <w:sz w:val="24"/>
          <w:szCs w:val="24"/>
        </w:rPr>
        <w:t>никах</w:t>
      </w:r>
    </w:p>
    <w:p w:rsidR="00685C2A" w:rsidRPr="009840F8" w:rsidRDefault="00685C2A" w:rsidP="00377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 xml:space="preserve">- освоение студентами профилактики и устранения возможных осложнений при </w:t>
      </w:r>
      <w:r w:rsidR="002942EF" w:rsidRPr="009840F8">
        <w:rPr>
          <w:rFonts w:ascii="Times New Roman" w:hAnsi="Times New Roman" w:cs="Times New Roman"/>
          <w:sz w:val="24"/>
          <w:szCs w:val="24"/>
        </w:rPr>
        <w:t xml:space="preserve">лечении </w:t>
      </w:r>
      <w:r w:rsidRPr="009840F8">
        <w:rPr>
          <w:rFonts w:ascii="Times New Roman" w:hAnsi="Times New Roman" w:cs="Times New Roman"/>
          <w:sz w:val="24"/>
          <w:szCs w:val="24"/>
        </w:rPr>
        <w:t>за</w:t>
      </w:r>
      <w:r w:rsidR="003D0969" w:rsidRPr="009840F8">
        <w:rPr>
          <w:rFonts w:ascii="Times New Roman" w:hAnsi="Times New Roman" w:cs="Times New Roman"/>
          <w:sz w:val="24"/>
          <w:szCs w:val="24"/>
        </w:rPr>
        <w:t>болеваний твердых тканей зубов</w:t>
      </w:r>
      <w:r w:rsidRPr="009840F8">
        <w:rPr>
          <w:rFonts w:ascii="Times New Roman" w:hAnsi="Times New Roman" w:cs="Times New Roman"/>
          <w:sz w:val="24"/>
          <w:szCs w:val="24"/>
        </w:rPr>
        <w:t>;</w:t>
      </w:r>
    </w:p>
    <w:p w:rsidR="000C1C0B" w:rsidRPr="009840F8" w:rsidRDefault="00685C2A" w:rsidP="00CB4CED">
      <w:pPr>
        <w:pStyle w:val="a6"/>
        <w:suppressLineNumbers/>
        <w:spacing w:after="0"/>
        <w:ind w:left="0"/>
        <w:jc w:val="both"/>
        <w:rPr>
          <w:b/>
        </w:rPr>
      </w:pPr>
      <w:r w:rsidRPr="009840F8">
        <w:t>- освоение студентами   особенностей обследования и стоматологического лечения бол</w:t>
      </w:r>
      <w:r w:rsidRPr="009840F8">
        <w:t>ь</w:t>
      </w:r>
      <w:r w:rsidR="003D0969" w:rsidRPr="009840F8">
        <w:t>ных</w:t>
      </w:r>
      <w:proofErr w:type="gramStart"/>
      <w:r w:rsidR="003D0969" w:rsidRPr="009840F8">
        <w:t xml:space="preserve"> </w:t>
      </w:r>
      <w:r w:rsidRPr="009840F8">
        <w:t>.</w:t>
      </w:r>
      <w:proofErr w:type="gramEnd"/>
    </w:p>
    <w:p w:rsidR="000C1C0B" w:rsidRPr="009840F8" w:rsidRDefault="000C1C0B" w:rsidP="00CB4CED">
      <w:pPr>
        <w:pStyle w:val="a6"/>
        <w:suppressLineNumbers/>
        <w:spacing w:after="0"/>
        <w:ind w:left="0"/>
        <w:jc w:val="both"/>
        <w:rPr>
          <w:b/>
        </w:rPr>
      </w:pPr>
    </w:p>
    <w:p w:rsidR="000C1C0B" w:rsidRPr="009840F8" w:rsidRDefault="000C1C0B" w:rsidP="00CB4CED">
      <w:pPr>
        <w:pStyle w:val="a6"/>
        <w:suppressLineNumbers/>
        <w:spacing w:after="0"/>
        <w:ind w:left="0"/>
        <w:jc w:val="both"/>
      </w:pPr>
      <w:r w:rsidRPr="009840F8">
        <w:rPr>
          <w:b/>
        </w:rPr>
        <w:t>2.Место дисциплины</w:t>
      </w:r>
      <w:r w:rsidR="001B1736">
        <w:rPr>
          <w:b/>
        </w:rPr>
        <w:t xml:space="preserve"> </w:t>
      </w:r>
      <w:proofErr w:type="gramStart"/>
      <w:r w:rsidR="001B1736">
        <w:rPr>
          <w:b/>
        </w:rPr>
        <w:t xml:space="preserve">( </w:t>
      </w:r>
      <w:proofErr w:type="gramEnd"/>
      <w:r w:rsidR="001B1736">
        <w:rPr>
          <w:b/>
        </w:rPr>
        <w:t xml:space="preserve">модуля) </w:t>
      </w:r>
      <w:r w:rsidRPr="009840F8">
        <w:rPr>
          <w:b/>
        </w:rPr>
        <w:t>в структуре О</w:t>
      </w:r>
      <w:r w:rsidR="00891FBD" w:rsidRPr="009840F8">
        <w:rPr>
          <w:b/>
        </w:rPr>
        <w:t>П</w:t>
      </w:r>
      <w:r w:rsidRPr="009840F8">
        <w:rPr>
          <w:b/>
        </w:rPr>
        <w:t>ОП ВО</w:t>
      </w:r>
    </w:p>
    <w:p w:rsidR="000C1C0B" w:rsidRPr="009840F8" w:rsidRDefault="004C4219" w:rsidP="003D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 w:rsidR="003D0969" w:rsidRPr="009840F8">
        <w:rPr>
          <w:rFonts w:ascii="Times New Roman" w:hAnsi="Times New Roman" w:cs="Times New Roman"/>
          <w:sz w:val="24"/>
          <w:szCs w:val="24"/>
        </w:rPr>
        <w:t>Кариесология</w:t>
      </w:r>
      <w:proofErr w:type="spellEnd"/>
      <w:r w:rsidR="003D0969" w:rsidRPr="009840F8">
        <w:rPr>
          <w:rFonts w:ascii="Times New Roman" w:hAnsi="Times New Roman" w:cs="Times New Roman"/>
          <w:sz w:val="24"/>
          <w:szCs w:val="24"/>
        </w:rPr>
        <w:t xml:space="preserve"> и заболевания твердых тканей зубов</w:t>
      </w:r>
      <w:r w:rsidR="000C1C0B" w:rsidRPr="009840F8">
        <w:rPr>
          <w:rFonts w:ascii="Times New Roman" w:hAnsi="Times New Roman" w:cs="Times New Roman"/>
          <w:sz w:val="24"/>
          <w:szCs w:val="24"/>
        </w:rPr>
        <w:t>»</w:t>
      </w:r>
      <w:r w:rsidR="002F2627" w:rsidRPr="009840F8">
        <w:rPr>
          <w:rFonts w:ascii="Times New Roman" w:hAnsi="Times New Roman" w:cs="Times New Roman"/>
          <w:sz w:val="24"/>
          <w:szCs w:val="24"/>
        </w:rPr>
        <w:t xml:space="preserve"> </w:t>
      </w:r>
      <w:r w:rsidR="000C1C0B" w:rsidRPr="009840F8">
        <w:rPr>
          <w:rFonts w:ascii="Times New Roman" w:hAnsi="Times New Roman" w:cs="Times New Roman"/>
          <w:sz w:val="24"/>
          <w:szCs w:val="24"/>
        </w:rPr>
        <w:t xml:space="preserve">относится к базовой части </w:t>
      </w:r>
      <w:r w:rsidR="00891FBD" w:rsidRPr="009840F8">
        <w:rPr>
          <w:rFonts w:ascii="Times New Roman" w:hAnsi="Times New Roman" w:cs="Times New Roman"/>
          <w:sz w:val="24"/>
          <w:szCs w:val="24"/>
        </w:rPr>
        <w:t>Бло</w:t>
      </w:r>
      <w:r w:rsidR="00CB4CED" w:rsidRPr="009840F8">
        <w:rPr>
          <w:rFonts w:ascii="Times New Roman" w:hAnsi="Times New Roman" w:cs="Times New Roman"/>
          <w:sz w:val="24"/>
          <w:szCs w:val="24"/>
        </w:rPr>
        <w:t>к</w:t>
      </w:r>
      <w:r w:rsidR="00891FBD" w:rsidRPr="009840F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91FBD" w:rsidRPr="009840F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35873" w:rsidRPr="009840F8">
        <w:rPr>
          <w:rFonts w:ascii="Times New Roman" w:hAnsi="Times New Roman" w:cs="Times New Roman"/>
          <w:sz w:val="24"/>
          <w:szCs w:val="24"/>
        </w:rPr>
        <w:t xml:space="preserve">, изучается </w:t>
      </w:r>
      <w:r w:rsidR="002942EF" w:rsidRPr="009840F8">
        <w:rPr>
          <w:rFonts w:ascii="Times New Roman" w:hAnsi="Times New Roman" w:cs="Times New Roman"/>
          <w:sz w:val="24"/>
          <w:szCs w:val="24"/>
        </w:rPr>
        <w:t>в</w:t>
      </w:r>
      <w:r w:rsidR="003D0969" w:rsidRPr="009840F8">
        <w:rPr>
          <w:rFonts w:ascii="Times New Roman" w:hAnsi="Times New Roman" w:cs="Times New Roman"/>
          <w:sz w:val="24"/>
          <w:szCs w:val="24"/>
        </w:rPr>
        <w:t xml:space="preserve"> 5,6 семестрах 3</w:t>
      </w:r>
      <w:r w:rsidR="00035873" w:rsidRPr="009840F8">
        <w:rPr>
          <w:rFonts w:ascii="Times New Roman" w:hAnsi="Times New Roman" w:cs="Times New Roman"/>
          <w:sz w:val="24"/>
          <w:szCs w:val="24"/>
        </w:rPr>
        <w:t xml:space="preserve"> курса</w:t>
      </w:r>
    </w:p>
    <w:p w:rsidR="000C1C0B" w:rsidRPr="009840F8" w:rsidRDefault="000C1C0B" w:rsidP="00CB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 xml:space="preserve">   Для освоения дисциплины необходимы знания, </w:t>
      </w:r>
      <w:r w:rsidR="004C4219" w:rsidRPr="009840F8">
        <w:rPr>
          <w:rFonts w:ascii="Times New Roman" w:hAnsi="Times New Roman" w:cs="Times New Roman"/>
          <w:sz w:val="24"/>
          <w:szCs w:val="24"/>
        </w:rPr>
        <w:t>формирующиеся в</w:t>
      </w:r>
      <w:r w:rsidRPr="009840F8">
        <w:rPr>
          <w:rFonts w:ascii="Times New Roman" w:hAnsi="Times New Roman" w:cs="Times New Roman"/>
          <w:sz w:val="24"/>
          <w:szCs w:val="24"/>
        </w:rPr>
        <w:t xml:space="preserve"> процессе изучения следующих дисциплин:</w:t>
      </w:r>
    </w:p>
    <w:p w:rsidR="000C1C0B" w:rsidRPr="009840F8" w:rsidRDefault="000C1C0B" w:rsidP="00CB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>психология, правоведение, история медицины, л</w:t>
      </w:r>
      <w:r w:rsidR="00DB1567" w:rsidRPr="009840F8">
        <w:rPr>
          <w:rFonts w:ascii="Times New Roman" w:hAnsi="Times New Roman" w:cs="Times New Roman"/>
          <w:sz w:val="24"/>
          <w:szCs w:val="24"/>
        </w:rPr>
        <w:t>атинский язык, иностранный язык</w:t>
      </w:r>
      <w:r w:rsidRPr="009840F8">
        <w:rPr>
          <w:rFonts w:ascii="Times New Roman" w:hAnsi="Times New Roman" w:cs="Times New Roman"/>
          <w:sz w:val="24"/>
          <w:szCs w:val="24"/>
        </w:rPr>
        <w:t>;</w:t>
      </w:r>
    </w:p>
    <w:p w:rsidR="000C1C0B" w:rsidRPr="009840F8" w:rsidRDefault="000C1C0B" w:rsidP="00CB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0F8">
        <w:rPr>
          <w:rFonts w:ascii="Times New Roman" w:hAnsi="Times New Roman" w:cs="Times New Roman"/>
          <w:sz w:val="24"/>
          <w:szCs w:val="24"/>
        </w:rPr>
        <w:t>физика, химия, биохимия, биология, медицинская информатика, анатомия и топографич</w:t>
      </w:r>
      <w:r w:rsidRPr="009840F8">
        <w:rPr>
          <w:rFonts w:ascii="Times New Roman" w:hAnsi="Times New Roman" w:cs="Times New Roman"/>
          <w:sz w:val="24"/>
          <w:szCs w:val="24"/>
        </w:rPr>
        <w:t>е</w:t>
      </w:r>
      <w:r w:rsidRPr="009840F8">
        <w:rPr>
          <w:rFonts w:ascii="Times New Roman" w:hAnsi="Times New Roman" w:cs="Times New Roman"/>
          <w:sz w:val="24"/>
          <w:szCs w:val="24"/>
        </w:rPr>
        <w:t>ская анатомия, микробиология, вирусология, иммунология, гистология, цитология, но</w:t>
      </w:r>
      <w:r w:rsidRPr="009840F8">
        <w:rPr>
          <w:rFonts w:ascii="Times New Roman" w:hAnsi="Times New Roman" w:cs="Times New Roman"/>
          <w:sz w:val="24"/>
          <w:szCs w:val="24"/>
        </w:rPr>
        <w:t>р</w:t>
      </w:r>
      <w:r w:rsidRPr="009840F8">
        <w:rPr>
          <w:rFonts w:ascii="Times New Roman" w:hAnsi="Times New Roman" w:cs="Times New Roman"/>
          <w:sz w:val="24"/>
          <w:szCs w:val="24"/>
        </w:rPr>
        <w:t>м</w:t>
      </w:r>
      <w:r w:rsidR="00DB1567" w:rsidRPr="009840F8">
        <w:rPr>
          <w:rFonts w:ascii="Times New Roman" w:hAnsi="Times New Roman" w:cs="Times New Roman"/>
          <w:sz w:val="24"/>
          <w:szCs w:val="24"/>
        </w:rPr>
        <w:t>альная физиология, фармакология</w:t>
      </w:r>
      <w:r w:rsidRPr="009840F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1C0B" w:rsidRPr="009840F8" w:rsidRDefault="000C1C0B" w:rsidP="00CB4C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>гигиена, организация здравоохранения, пропедевтика внутренни</w:t>
      </w:r>
      <w:r w:rsidR="0067290F" w:rsidRPr="009840F8">
        <w:rPr>
          <w:rFonts w:ascii="Times New Roman" w:hAnsi="Times New Roman" w:cs="Times New Roman"/>
          <w:sz w:val="24"/>
          <w:szCs w:val="24"/>
        </w:rPr>
        <w:t>х болезней, внутренние болезни.</w:t>
      </w:r>
    </w:p>
    <w:p w:rsidR="00035873" w:rsidRPr="009840F8" w:rsidRDefault="00035873" w:rsidP="000358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40F8">
        <w:rPr>
          <w:rFonts w:ascii="Times New Roman" w:hAnsi="Times New Roman" w:cs="Times New Roman"/>
          <w:color w:val="000000"/>
          <w:sz w:val="24"/>
          <w:szCs w:val="24"/>
        </w:rPr>
        <w:t>Изучение дисциплины необходимо для совершенствования и практического закрепления знаний</w:t>
      </w:r>
      <w:proofErr w:type="gramStart"/>
      <w:r w:rsidRPr="009840F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840F8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формируемых последующе</w:t>
      </w:r>
      <w:r w:rsidR="002942EF" w:rsidRPr="009840F8">
        <w:rPr>
          <w:rFonts w:ascii="Times New Roman" w:hAnsi="Times New Roman" w:cs="Times New Roman"/>
          <w:color w:val="000000"/>
          <w:sz w:val="24"/>
          <w:szCs w:val="24"/>
        </w:rPr>
        <w:t>й Производственной (клинич</w:t>
      </w:r>
      <w:r w:rsidR="002942EF" w:rsidRPr="009840F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942EF" w:rsidRPr="009840F8">
        <w:rPr>
          <w:rFonts w:ascii="Times New Roman" w:hAnsi="Times New Roman" w:cs="Times New Roman"/>
          <w:color w:val="000000"/>
          <w:sz w:val="24"/>
          <w:szCs w:val="24"/>
        </w:rPr>
        <w:t>ской</w:t>
      </w:r>
      <w:r w:rsidRPr="009840F8">
        <w:rPr>
          <w:rFonts w:ascii="Times New Roman" w:hAnsi="Times New Roman" w:cs="Times New Roman"/>
          <w:color w:val="000000"/>
          <w:sz w:val="24"/>
          <w:szCs w:val="24"/>
        </w:rPr>
        <w:t>)практикой</w:t>
      </w:r>
    </w:p>
    <w:p w:rsidR="000C1C0B" w:rsidRPr="009840F8" w:rsidRDefault="000C1C0B" w:rsidP="00035873">
      <w:pPr>
        <w:pStyle w:val="a6"/>
        <w:suppressLineNumbers/>
        <w:spacing w:after="0"/>
        <w:ind w:left="0"/>
      </w:pPr>
    </w:p>
    <w:p w:rsidR="000C1C0B" w:rsidRPr="009840F8" w:rsidRDefault="000C1C0B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 дисциплины</w:t>
      </w:r>
      <w:r w:rsidR="00153ABC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0C1C0B" w:rsidRPr="009840F8" w:rsidRDefault="000C1C0B" w:rsidP="00CB4CED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40F8">
        <w:rPr>
          <w:rFonts w:ascii="Times New Roman" w:hAnsi="Times New Roman" w:cs="Times New Roman"/>
          <w:color w:val="000000"/>
          <w:sz w:val="24"/>
          <w:szCs w:val="24"/>
        </w:rPr>
        <w:t xml:space="preserve">Процесс изучения дисциплины направлен на формирование элементов следующих компетенций в соответствии с ФГОС </w:t>
      </w:r>
      <w:proofErr w:type="gramStart"/>
      <w:r w:rsidRPr="009840F8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984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FBD" w:rsidRPr="009840F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40F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891FBD" w:rsidRPr="009840F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840F8">
        <w:rPr>
          <w:rFonts w:ascii="Times New Roman" w:hAnsi="Times New Roman" w:cs="Times New Roman"/>
          <w:color w:val="000000"/>
          <w:sz w:val="24"/>
          <w:szCs w:val="24"/>
        </w:rPr>
        <w:t>ОП ВО по данной специальности:</w:t>
      </w:r>
    </w:p>
    <w:p w:rsidR="00927068" w:rsidRPr="009840F8" w:rsidRDefault="00EB0C24" w:rsidP="00270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  <w:u w:val="single"/>
        </w:rPr>
        <w:t xml:space="preserve">б) </w:t>
      </w:r>
      <w:proofErr w:type="spellStart"/>
      <w:r w:rsidR="00891FBD" w:rsidRPr="009840F8">
        <w:rPr>
          <w:rFonts w:ascii="Times New Roman" w:hAnsi="Times New Roman" w:cs="Times New Roman"/>
          <w:b/>
          <w:sz w:val="24"/>
          <w:szCs w:val="24"/>
          <w:u w:val="single"/>
        </w:rPr>
        <w:t>общепрофессиональные</w:t>
      </w:r>
      <w:proofErr w:type="spellEnd"/>
      <w:r w:rsidR="00891FBD" w:rsidRPr="009840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40F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891FBD" w:rsidRPr="009840F8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9840F8">
        <w:rPr>
          <w:rFonts w:ascii="Times New Roman" w:hAnsi="Times New Roman" w:cs="Times New Roman"/>
          <w:b/>
          <w:sz w:val="24"/>
          <w:szCs w:val="24"/>
          <w:u w:val="single"/>
        </w:rPr>
        <w:t>ПК):</w:t>
      </w:r>
    </w:p>
    <w:p w:rsidR="00927068" w:rsidRPr="009840F8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927068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ведению медицинской документации </w:t>
      </w:r>
      <w:r w:rsidR="00927068"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(ОПК-6);</w:t>
      </w:r>
    </w:p>
    <w:p w:rsidR="00EB0C24" w:rsidRPr="009840F8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применению медицинских изделий, предусмотренных порядками оказания медицинской помощи пациентам со стоматологическими заболеваниями </w:t>
      </w:r>
      <w:r w:rsidR="00EB0C24"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(ОПК-11).</w:t>
      </w:r>
    </w:p>
    <w:p w:rsidR="00EB0C24" w:rsidRPr="009840F8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</w:pPr>
      <w:r w:rsidRPr="009840F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u w:val="single"/>
        </w:rPr>
        <w:t>профессиональными компетенциями (ПК)</w:t>
      </w:r>
    </w:p>
    <w:p w:rsidR="00EB0C24" w:rsidRPr="009840F8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9840F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диагностическая деятельность:</w:t>
      </w:r>
    </w:p>
    <w:p w:rsidR="00EB0C24" w:rsidRPr="009840F8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способностью к определению у пациентов основных патологических состояний, симпт</w:t>
      </w:r>
      <w:r w:rsidR="00EB0C24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EB0C24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</w:t>
      </w:r>
      <w:r w:rsidR="00EB0C24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EB0C24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ровьем (МКБ) </w:t>
      </w:r>
      <w:r w:rsidR="00EB0C24"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(ПК-6);</w:t>
      </w:r>
    </w:p>
    <w:p w:rsidR="00EB0C24" w:rsidRPr="009840F8" w:rsidRDefault="00EB0C24" w:rsidP="00FD28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9840F8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лечебная деятельность:</w:t>
      </w:r>
    </w:p>
    <w:p w:rsidR="00EB0C24" w:rsidRPr="009840F8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способностью к определению тактики ведения больных с различными стоматологич</w:t>
      </w:r>
      <w:r w:rsidR="00EB0C24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е</w:t>
      </w:r>
      <w:r w:rsidR="00EB0C24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скими заболеваниями </w:t>
      </w:r>
      <w:r w:rsidR="00EB0C24"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(ПК-8);</w:t>
      </w:r>
    </w:p>
    <w:p w:rsidR="00EB0C24" w:rsidRPr="009840F8" w:rsidRDefault="0037739E" w:rsidP="00377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EB0C24" w:rsidRPr="009840F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готовностью к ведению и лечению пациентов со стоматологическими заболеваниями в амбулаторных условиях и условиях дневного стационара </w:t>
      </w:r>
      <w:r w:rsidR="00EB0C24" w:rsidRPr="009840F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(ПК-9);</w:t>
      </w:r>
    </w:p>
    <w:p w:rsidR="00685C2A" w:rsidRPr="009840F8" w:rsidRDefault="00685C2A" w:rsidP="00CB4CE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 результате освоения</w:t>
      </w:r>
      <w:r w:rsidR="00153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дисциплины (</w:t>
      </w:r>
      <w:r w:rsidR="00AF089A" w:rsidRPr="00984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модуля</w:t>
      </w:r>
      <w:r w:rsidR="00153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153ABC" w:rsidRPr="00153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53ABC" w:rsidRPr="00E55988">
        <w:rPr>
          <w:rFonts w:ascii="Times New Roman" w:hAnsi="Times New Roman" w:cs="Times New Roman"/>
          <w:b/>
          <w:sz w:val="24"/>
          <w:szCs w:val="24"/>
          <w:u w:val="single"/>
        </w:rPr>
        <w:t>Кариесология</w:t>
      </w:r>
      <w:proofErr w:type="spellEnd"/>
      <w:r w:rsidR="00153ABC" w:rsidRPr="00E5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заболевания твердых тканей зубов»</w:t>
      </w:r>
      <w:r w:rsidRPr="00984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685C2A" w:rsidRPr="009840F8" w:rsidRDefault="00685C2A" w:rsidP="00CB4CED">
      <w:pPr>
        <w:pStyle w:val="a8"/>
        <w:tabs>
          <w:tab w:val="clear" w:pos="720"/>
          <w:tab w:val="left" w:pos="708"/>
        </w:tabs>
        <w:spacing w:line="240" w:lineRule="auto"/>
        <w:ind w:left="0" w:firstLine="0"/>
        <w:jc w:val="left"/>
        <w:rPr>
          <w:b/>
          <w:color w:val="000000" w:themeColor="text1"/>
        </w:rPr>
      </w:pPr>
      <w:r w:rsidRPr="009840F8">
        <w:rPr>
          <w:b/>
          <w:color w:val="000000" w:themeColor="text1"/>
        </w:rPr>
        <w:t>Знать:</w:t>
      </w:r>
    </w:p>
    <w:p w:rsidR="003D0969" w:rsidRPr="009840F8" w:rsidRDefault="003D0969" w:rsidP="003D0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>- нормальное развитие зубочелюстной системы;</w:t>
      </w:r>
    </w:p>
    <w:p w:rsidR="003D0969" w:rsidRPr="009840F8" w:rsidRDefault="003D0969" w:rsidP="003D0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>- классификации, этиологию, патогенез заболеваний твёрдых тканей зубов;</w:t>
      </w:r>
    </w:p>
    <w:p w:rsidR="003D0969" w:rsidRPr="009840F8" w:rsidRDefault="003D0969" w:rsidP="003D0969">
      <w:pPr>
        <w:tabs>
          <w:tab w:val="num" w:pos="720"/>
          <w:tab w:val="num" w:pos="7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методы обследования, диагностики, профилактики и </w:t>
      </w:r>
      <w:r w:rsidRPr="009840F8">
        <w:rPr>
          <w:rFonts w:ascii="Times New Roman" w:eastAsia="Times New Roman" w:hAnsi="Times New Roman" w:cs="Times New Roman"/>
          <w:spacing w:val="1"/>
          <w:sz w:val="24"/>
          <w:szCs w:val="24"/>
        </w:rPr>
        <w:t>терапевтическ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ого лечения патол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гии твердых тканей зубов;</w:t>
      </w:r>
    </w:p>
    <w:p w:rsidR="003D0969" w:rsidRPr="009840F8" w:rsidRDefault="003D0969" w:rsidP="003D0969">
      <w:pPr>
        <w:tabs>
          <w:tab w:val="num" w:pos="720"/>
          <w:tab w:val="num" w:pos="7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причины осложнений в </w:t>
      </w:r>
      <w:r w:rsidRPr="009840F8">
        <w:rPr>
          <w:rFonts w:ascii="Times New Roman" w:eastAsia="Times New Roman" w:hAnsi="Times New Roman" w:cs="Times New Roman"/>
          <w:spacing w:val="1"/>
          <w:sz w:val="24"/>
          <w:szCs w:val="24"/>
        </w:rPr>
        <w:t>терапевтическ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ой практике при лечении кариеса зубов,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некарио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поражений твердых тканей зубов и способы их предупреждения;</w:t>
      </w:r>
    </w:p>
    <w:p w:rsidR="003D0969" w:rsidRPr="009840F8" w:rsidRDefault="003D0969" w:rsidP="003D0969">
      <w:pPr>
        <w:tabs>
          <w:tab w:val="num" w:pos="720"/>
          <w:tab w:val="num" w:pos="7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ошибки, возникающие при лечении кариеса зубов,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некариозных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поражений твердых тк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ней зубов, методы их профилактики и устранения;</w:t>
      </w:r>
    </w:p>
    <w:p w:rsidR="003D0969" w:rsidRPr="009840F8" w:rsidRDefault="003D0969" w:rsidP="003D09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пломбировочных материалов при лечении кариеса и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некариозных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пор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жений твердых тканей зубов.</w:t>
      </w:r>
    </w:p>
    <w:p w:rsidR="00F946D8" w:rsidRPr="009840F8" w:rsidRDefault="00F946D8" w:rsidP="00CB4CED">
      <w:pPr>
        <w:pStyle w:val="a8"/>
        <w:tabs>
          <w:tab w:val="clear" w:pos="720"/>
        </w:tabs>
        <w:spacing w:line="240" w:lineRule="auto"/>
        <w:ind w:left="0" w:firstLine="0"/>
        <w:rPr>
          <w:b/>
          <w:color w:val="FF0000"/>
        </w:rPr>
      </w:pPr>
    </w:p>
    <w:p w:rsidR="00685C2A" w:rsidRPr="009840F8" w:rsidRDefault="00685C2A" w:rsidP="00CB4CED">
      <w:pPr>
        <w:pStyle w:val="a8"/>
        <w:tabs>
          <w:tab w:val="clear" w:pos="720"/>
        </w:tabs>
        <w:spacing w:line="240" w:lineRule="auto"/>
        <w:ind w:left="0" w:firstLine="0"/>
        <w:rPr>
          <w:b/>
          <w:color w:val="000000" w:themeColor="text1"/>
        </w:rPr>
      </w:pPr>
      <w:r w:rsidRPr="009840F8">
        <w:rPr>
          <w:b/>
          <w:color w:val="000000" w:themeColor="text1"/>
        </w:rPr>
        <w:t xml:space="preserve">Уметь: </w:t>
      </w:r>
    </w:p>
    <w:p w:rsidR="003D0969" w:rsidRPr="009840F8" w:rsidRDefault="003D0969" w:rsidP="003D0969">
      <w:pPr>
        <w:tabs>
          <w:tab w:val="num" w:pos="720"/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>- составить план и обследовать пациента с кариесом и другими заболеваниями твердых тканей зубов;</w:t>
      </w:r>
    </w:p>
    <w:p w:rsidR="003D0969" w:rsidRPr="009840F8" w:rsidRDefault="003D0969" w:rsidP="003D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>- использовать дополнительные методы исследования (лучевые, электрометрические м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тоды диагностики) для уточнения диагноза;</w:t>
      </w:r>
    </w:p>
    <w:p w:rsidR="003D0969" w:rsidRPr="009840F8" w:rsidRDefault="003D0969" w:rsidP="003D0969">
      <w:pPr>
        <w:tabs>
          <w:tab w:val="num" w:pos="756"/>
        </w:tabs>
        <w:spacing w:after="0" w:line="240" w:lineRule="auto"/>
        <w:ind w:left="7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>- поставить диагноз;</w:t>
      </w:r>
    </w:p>
    <w:p w:rsidR="003D0969" w:rsidRPr="009840F8" w:rsidRDefault="003D0969" w:rsidP="003D0969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планировать лечение кариеса зубов,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некариозных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поражений твердых тканей зубов;</w:t>
      </w:r>
    </w:p>
    <w:p w:rsidR="003D0969" w:rsidRPr="009840F8" w:rsidRDefault="003D0969" w:rsidP="003D0969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выявить, устранить и предпринять меры профилактики осложнений при лечении кариеса зубов,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некариозных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поражений твердых тканей зубов;</w:t>
      </w:r>
    </w:p>
    <w:p w:rsidR="003D0969" w:rsidRPr="009840F8" w:rsidRDefault="003D0969" w:rsidP="003D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-провести лечение кариеса с помощью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неивазивных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инвазивных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методов, позволяющих сохранить жизнеспособность пульпы, и восстановить форму, функцию зуба у пациентов; </w:t>
      </w:r>
    </w:p>
    <w:p w:rsidR="003D0969" w:rsidRPr="009840F8" w:rsidRDefault="003D0969" w:rsidP="003D0969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провести лечение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некариозных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поражений зубов у пациентов с помощью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неивазивных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инвазивных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методов;</w:t>
      </w:r>
    </w:p>
    <w:p w:rsidR="003D0969" w:rsidRPr="009840F8" w:rsidRDefault="003D0969" w:rsidP="003D0969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>- выявить, устранить и предпринять меры профилактики осложнений при лечении кари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са,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некариозных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поражений твердых тканей зубов.</w:t>
      </w:r>
    </w:p>
    <w:p w:rsidR="00F946D8" w:rsidRPr="00E55988" w:rsidRDefault="00F946D8" w:rsidP="00CB4CED">
      <w:pPr>
        <w:pStyle w:val="a8"/>
        <w:tabs>
          <w:tab w:val="clear" w:pos="720"/>
          <w:tab w:val="left" w:pos="708"/>
        </w:tabs>
        <w:spacing w:line="240" w:lineRule="auto"/>
        <w:ind w:left="0" w:firstLine="680"/>
        <w:rPr>
          <w:b/>
          <w:color w:val="FF0000"/>
        </w:rPr>
      </w:pPr>
    </w:p>
    <w:p w:rsidR="00685C2A" w:rsidRPr="009840F8" w:rsidRDefault="00FD2829" w:rsidP="00CB4CED">
      <w:pPr>
        <w:pStyle w:val="a8"/>
        <w:tabs>
          <w:tab w:val="clear" w:pos="720"/>
          <w:tab w:val="left" w:pos="708"/>
        </w:tabs>
        <w:spacing w:line="240" w:lineRule="auto"/>
        <w:ind w:left="0" w:firstLine="680"/>
        <w:rPr>
          <w:b/>
          <w:color w:val="000000" w:themeColor="text1"/>
        </w:rPr>
      </w:pPr>
      <w:r w:rsidRPr="009840F8">
        <w:rPr>
          <w:b/>
          <w:color w:val="000000" w:themeColor="text1"/>
        </w:rPr>
        <w:t>Владеть</w:t>
      </w:r>
    </w:p>
    <w:p w:rsidR="007E4D70" w:rsidRPr="009840F8" w:rsidRDefault="007E4D70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969" w:rsidRPr="009840F8" w:rsidRDefault="003D0969" w:rsidP="003D0969">
      <w:pPr>
        <w:tabs>
          <w:tab w:val="num" w:pos="7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>- методами обследования пациентов с кариесом и другими заболеваниями твёрдых тканей зубов;</w:t>
      </w:r>
    </w:p>
    <w:p w:rsidR="003D0969" w:rsidRPr="009840F8" w:rsidRDefault="003D0969" w:rsidP="003D0969">
      <w:pPr>
        <w:tabs>
          <w:tab w:val="num" w:pos="7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методами проведения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реминерализирующей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терапии, инфильтрации кариозного пятна; </w:t>
      </w:r>
    </w:p>
    <w:p w:rsidR="003D0969" w:rsidRPr="009840F8" w:rsidRDefault="003D0969" w:rsidP="003D0969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>- методами лечения кариеса зубов;</w:t>
      </w:r>
    </w:p>
    <w:p w:rsidR="003D0969" w:rsidRPr="009840F8" w:rsidRDefault="003D0969" w:rsidP="003D0969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методами лечения заболеваний твердых тканей зубов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некариозного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происхождения;</w:t>
      </w:r>
    </w:p>
    <w:p w:rsidR="003D0969" w:rsidRPr="009840F8" w:rsidRDefault="003D0969" w:rsidP="003D0969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методами отбеливания витальных и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девитальных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зубов;</w:t>
      </w:r>
    </w:p>
    <w:p w:rsidR="003D0969" w:rsidRPr="009840F8" w:rsidRDefault="003D0969" w:rsidP="003D0969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- методами </w:t>
      </w:r>
      <w:proofErr w:type="spellStart"/>
      <w:r w:rsidRPr="009840F8">
        <w:rPr>
          <w:rFonts w:ascii="Times New Roman" w:eastAsia="Times New Roman" w:hAnsi="Times New Roman" w:cs="Times New Roman"/>
          <w:sz w:val="24"/>
          <w:szCs w:val="24"/>
        </w:rPr>
        <w:t>атравматичного</w:t>
      </w:r>
      <w:proofErr w:type="spell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препарирования кариозных полостей (</w:t>
      </w:r>
      <w:proofErr w:type="gramStart"/>
      <w:r w:rsidRPr="009840F8"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gramEnd"/>
      <w:r w:rsidRPr="009840F8">
        <w:rPr>
          <w:rFonts w:ascii="Times New Roman" w:eastAsia="Times New Roman" w:hAnsi="Times New Roman" w:cs="Times New Roman"/>
          <w:sz w:val="24"/>
          <w:szCs w:val="24"/>
        </w:rPr>
        <w:t xml:space="preserve"> препарирование).</w:t>
      </w:r>
    </w:p>
    <w:p w:rsidR="0037739E" w:rsidRPr="009840F8" w:rsidRDefault="0037739E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39E" w:rsidRPr="009840F8" w:rsidRDefault="0037739E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C39" w:rsidRPr="009840F8" w:rsidRDefault="00E10C39" w:rsidP="00CB4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</w:rPr>
        <w:t>4. Содержание</w:t>
      </w:r>
      <w:r w:rsidR="00671B7E">
        <w:rPr>
          <w:rFonts w:ascii="Times New Roman" w:hAnsi="Times New Roman" w:cs="Times New Roman"/>
          <w:b/>
          <w:sz w:val="24"/>
          <w:szCs w:val="24"/>
        </w:rPr>
        <w:t xml:space="preserve"> и структура дисциплины </w:t>
      </w:r>
    </w:p>
    <w:p w:rsidR="00E10C39" w:rsidRPr="009840F8" w:rsidRDefault="0061091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9840F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D70175" w:rsidRPr="009840F8">
        <w:rPr>
          <w:rFonts w:ascii="Times New Roman" w:hAnsi="Times New Roman" w:cs="Times New Roman"/>
          <w:b/>
          <w:sz w:val="24"/>
          <w:szCs w:val="24"/>
        </w:rPr>
        <w:t>.</w:t>
      </w:r>
      <w:r w:rsidR="00E10C39" w:rsidRPr="009840F8">
        <w:rPr>
          <w:rFonts w:ascii="Times New Roman" w:hAnsi="Times New Roman" w:cs="Times New Roman"/>
          <w:b/>
          <w:sz w:val="24"/>
          <w:szCs w:val="24"/>
        </w:rPr>
        <w:t xml:space="preserve"> Содержание дисциплины</w:t>
      </w:r>
      <w:r w:rsidR="007434C5" w:rsidRPr="009840F8"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spellStart"/>
      <w:r w:rsidR="007434C5" w:rsidRPr="009840F8">
        <w:rPr>
          <w:rFonts w:ascii="Times New Roman" w:hAnsi="Times New Roman" w:cs="Times New Roman"/>
          <w:b/>
          <w:sz w:val="24"/>
          <w:szCs w:val="24"/>
        </w:rPr>
        <w:t>Кариесология</w:t>
      </w:r>
      <w:proofErr w:type="spellEnd"/>
      <w:r w:rsidR="007434C5" w:rsidRPr="009840F8">
        <w:rPr>
          <w:rFonts w:ascii="Times New Roman" w:hAnsi="Times New Roman" w:cs="Times New Roman"/>
          <w:b/>
          <w:sz w:val="24"/>
          <w:szCs w:val="24"/>
        </w:rPr>
        <w:t xml:space="preserve"> и заболевания твердых тканей»</w:t>
      </w:r>
    </w:p>
    <w:p w:rsidR="00E10C39" w:rsidRPr="009840F8" w:rsidRDefault="00E10C39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980"/>
        <w:gridCol w:w="5648"/>
        <w:gridCol w:w="1372"/>
        <w:gridCol w:w="1440"/>
      </w:tblGrid>
      <w:tr w:rsidR="00E7231B" w:rsidRPr="009840F8" w:rsidTr="00E7231B">
        <w:tc>
          <w:tcPr>
            <w:tcW w:w="630" w:type="dxa"/>
          </w:tcPr>
          <w:p w:rsidR="00E7231B" w:rsidRPr="009840F8" w:rsidRDefault="00E7231B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разд.</w:t>
            </w:r>
          </w:p>
        </w:tc>
        <w:tc>
          <w:tcPr>
            <w:tcW w:w="1980" w:type="dxa"/>
          </w:tcPr>
          <w:p w:rsidR="00E7231B" w:rsidRPr="009840F8" w:rsidRDefault="00E7231B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5648" w:type="dxa"/>
          </w:tcPr>
          <w:p w:rsidR="00E7231B" w:rsidRDefault="00E7231B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</w:pPr>
          </w:p>
          <w:p w:rsidR="00E7231B" w:rsidRDefault="00E7231B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</w:pPr>
          </w:p>
          <w:p w:rsidR="00E7231B" w:rsidRPr="00E7231B" w:rsidRDefault="00E7231B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en-US"/>
              </w:rPr>
            </w:pPr>
            <w:r w:rsidRPr="00E7231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Содержание раздела</w:t>
            </w:r>
          </w:p>
        </w:tc>
        <w:tc>
          <w:tcPr>
            <w:tcW w:w="1372" w:type="dxa"/>
          </w:tcPr>
          <w:p w:rsidR="00E7231B" w:rsidRPr="009840F8" w:rsidRDefault="00E7231B" w:rsidP="00E7231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Код ко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трол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руемой комп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тенции (или ее части</w:t>
            </w:r>
            <w:proofErr w:type="gramEnd"/>
          </w:p>
        </w:tc>
        <w:tc>
          <w:tcPr>
            <w:tcW w:w="1440" w:type="dxa"/>
          </w:tcPr>
          <w:p w:rsidR="00E7231B" w:rsidRPr="009840F8" w:rsidRDefault="00E7231B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Наимен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вание оц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F61CE">
              <w:rPr>
                <w:rFonts w:ascii="Times New Roman" w:hAnsi="Times New Roman" w:cs="Times New Roman"/>
                <w:b/>
                <w:sz w:val="24"/>
                <w:szCs w:val="24"/>
              </w:rPr>
              <w:t>ночного средства</w:t>
            </w:r>
          </w:p>
        </w:tc>
      </w:tr>
      <w:tr w:rsidR="00740AB7" w:rsidRPr="009840F8" w:rsidTr="00E7231B">
        <w:tc>
          <w:tcPr>
            <w:tcW w:w="630" w:type="dxa"/>
          </w:tcPr>
          <w:p w:rsidR="00740AB7" w:rsidRPr="009840F8" w:rsidRDefault="00740AB7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40AB7" w:rsidRPr="009840F8" w:rsidRDefault="00740AB7" w:rsidP="00CB4CED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lastRenderedPageBreak/>
              <w:t>оборудова-ние</w:t>
            </w:r>
            <w:proofErr w:type="spellEnd"/>
            <w:proofErr w:type="gramEnd"/>
            <w:r w:rsidRPr="009840F8">
              <w:rPr>
                <w:color w:val="000000" w:themeColor="text1"/>
                <w:sz w:val="24"/>
                <w:szCs w:val="24"/>
              </w:rPr>
              <w:t xml:space="preserve">     терапевтическ</w:t>
            </w:r>
            <w:r w:rsidRPr="009840F8">
              <w:rPr>
                <w:color w:val="000000" w:themeColor="text1"/>
                <w:sz w:val="24"/>
                <w:szCs w:val="24"/>
              </w:rPr>
              <w:t>о</w:t>
            </w:r>
            <w:r w:rsidRPr="009840F8">
              <w:rPr>
                <w:color w:val="000000" w:themeColor="text1"/>
                <w:sz w:val="24"/>
                <w:szCs w:val="24"/>
              </w:rPr>
              <w:t xml:space="preserve">го 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от-деления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 xml:space="preserve"> (кабинета) 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ст</w:t>
            </w:r>
            <w:r w:rsidRPr="009840F8">
              <w:rPr>
                <w:color w:val="000000" w:themeColor="text1"/>
                <w:sz w:val="24"/>
                <w:szCs w:val="24"/>
              </w:rPr>
              <w:t>о</w:t>
            </w:r>
            <w:r w:rsidRPr="009840F8">
              <w:rPr>
                <w:color w:val="000000" w:themeColor="text1"/>
                <w:sz w:val="24"/>
                <w:szCs w:val="24"/>
              </w:rPr>
              <w:t>ма-тологической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 xml:space="preserve"> поликлиники.</w:t>
            </w:r>
          </w:p>
        </w:tc>
        <w:tc>
          <w:tcPr>
            <w:tcW w:w="5648" w:type="dxa"/>
            <w:vAlign w:val="center"/>
          </w:tcPr>
          <w:p w:rsidR="00740AB7" w:rsidRPr="009840F8" w:rsidRDefault="00740AB7" w:rsidP="00CB4CED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lastRenderedPageBreak/>
              <w:t xml:space="preserve">Санитарно-гигиенические требования к организации </w:t>
            </w:r>
            <w:r w:rsidRPr="009840F8">
              <w:rPr>
                <w:color w:val="000000" w:themeColor="text1"/>
                <w:sz w:val="24"/>
                <w:szCs w:val="24"/>
              </w:rPr>
              <w:lastRenderedPageBreak/>
              <w:t>стоматологического кабинета. Асептика, антисепт</w:t>
            </w:r>
            <w:r w:rsidRPr="009840F8">
              <w:rPr>
                <w:color w:val="000000" w:themeColor="text1"/>
                <w:sz w:val="24"/>
                <w:szCs w:val="24"/>
              </w:rPr>
              <w:t>и</w:t>
            </w:r>
            <w:r w:rsidRPr="009840F8">
              <w:rPr>
                <w:color w:val="000000" w:themeColor="text1"/>
                <w:sz w:val="24"/>
                <w:szCs w:val="24"/>
              </w:rPr>
              <w:t>ка в стоматологии. Эргономика в стоматологии. Стоматологические установки, инструменты для лечения стоматологического больного.</w:t>
            </w:r>
          </w:p>
        </w:tc>
        <w:tc>
          <w:tcPr>
            <w:tcW w:w="1372" w:type="dxa"/>
            <w:vAlign w:val="center"/>
          </w:tcPr>
          <w:p w:rsidR="00740AB7" w:rsidRPr="00005255" w:rsidRDefault="00740AB7" w:rsidP="00005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lastRenderedPageBreak/>
              <w:t>ОПК-1</w:t>
            </w: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  <w:p w:rsidR="00740AB7" w:rsidRPr="009840F8" w:rsidRDefault="00740AB7" w:rsidP="00CB4CED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40AB7" w:rsidRPr="00740AB7" w:rsidRDefault="00740AB7" w:rsidP="005E779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</w:tr>
      <w:tr w:rsidR="00740AB7" w:rsidRPr="009840F8" w:rsidTr="00E7231B">
        <w:tc>
          <w:tcPr>
            <w:tcW w:w="630" w:type="dxa"/>
          </w:tcPr>
          <w:p w:rsidR="00740AB7" w:rsidRPr="009840F8" w:rsidRDefault="00740AB7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:rsidR="00740AB7" w:rsidRPr="009840F8" w:rsidRDefault="00740AB7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Обследование стоматологич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пациента при лечении к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риеса и </w:t>
            </w:r>
            <w:proofErr w:type="spellStart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озных</w:t>
            </w:r>
            <w:proofErr w:type="spellEnd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пораж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твердых тканей зубов</w:t>
            </w:r>
          </w:p>
        </w:tc>
        <w:tc>
          <w:tcPr>
            <w:tcW w:w="5648" w:type="dxa"/>
          </w:tcPr>
          <w:p w:rsidR="00740AB7" w:rsidRPr="009840F8" w:rsidRDefault="00740AB7" w:rsidP="00CB4CED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Медицинская карта стоматологического пациента, правила заполнения. Разделы медицинской карты. Методы обследования стоматологического пацие</w:t>
            </w:r>
            <w:r w:rsidRPr="009840F8">
              <w:rPr>
                <w:color w:val="000000" w:themeColor="text1"/>
                <w:sz w:val="24"/>
                <w:szCs w:val="24"/>
              </w:rPr>
              <w:t>н</w:t>
            </w:r>
            <w:r w:rsidRPr="009840F8">
              <w:rPr>
                <w:color w:val="000000" w:themeColor="text1"/>
                <w:sz w:val="24"/>
                <w:szCs w:val="24"/>
              </w:rPr>
              <w:t>та: основные, (расспрос, осмотр внешний, осмотр полости рта,) дополнительные (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электроодонтодиа</w:t>
            </w:r>
            <w:r w:rsidRPr="009840F8">
              <w:rPr>
                <w:color w:val="000000" w:themeColor="text1"/>
                <w:sz w:val="24"/>
                <w:szCs w:val="24"/>
              </w:rPr>
              <w:t>г</w:t>
            </w:r>
            <w:r w:rsidRPr="009840F8">
              <w:rPr>
                <w:color w:val="000000" w:themeColor="text1"/>
                <w:sz w:val="24"/>
                <w:szCs w:val="24"/>
              </w:rPr>
              <w:t>ностика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>, рентгенологическое исследование), лаб</w:t>
            </w:r>
            <w:r w:rsidRPr="009840F8">
              <w:rPr>
                <w:color w:val="000000" w:themeColor="text1"/>
                <w:sz w:val="24"/>
                <w:szCs w:val="24"/>
              </w:rPr>
              <w:t>о</w:t>
            </w:r>
            <w:r w:rsidRPr="009840F8">
              <w:rPr>
                <w:color w:val="000000" w:themeColor="text1"/>
                <w:sz w:val="24"/>
                <w:szCs w:val="24"/>
              </w:rPr>
              <w:t xml:space="preserve">раторные методы специальные: индексная оценка состояния 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зубов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9840F8">
              <w:rPr>
                <w:color w:val="000000" w:themeColor="text1"/>
                <w:sz w:val="24"/>
                <w:szCs w:val="24"/>
              </w:rPr>
              <w:t>оставление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 xml:space="preserve"> плана лечения.</w:t>
            </w:r>
          </w:p>
        </w:tc>
        <w:tc>
          <w:tcPr>
            <w:tcW w:w="1372" w:type="dxa"/>
          </w:tcPr>
          <w:p w:rsidR="00740AB7" w:rsidRDefault="00740AB7" w:rsidP="00CB4CED">
            <w:pPr>
              <w:pStyle w:val="aa"/>
              <w:widowControl/>
              <w:rPr>
                <w:rFonts w:eastAsia="TimesNewRomanPSMT"/>
                <w:b/>
                <w:color w:val="000000"/>
                <w:sz w:val="24"/>
                <w:szCs w:val="24"/>
                <w:lang w:val="en-US"/>
              </w:rPr>
            </w:pPr>
            <w:r w:rsidRPr="00E078F4">
              <w:rPr>
                <w:rFonts w:eastAsia="TimesNewRomanPSMT"/>
                <w:b/>
                <w:color w:val="000000"/>
                <w:sz w:val="24"/>
                <w:szCs w:val="24"/>
              </w:rPr>
              <w:t>ОПК-6</w:t>
            </w:r>
          </w:p>
          <w:p w:rsidR="00740AB7" w:rsidRPr="00FE653D" w:rsidRDefault="00740AB7" w:rsidP="00FE6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78F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ПК-8</w:t>
            </w:r>
          </w:p>
          <w:p w:rsidR="00740AB7" w:rsidRPr="00FE653D" w:rsidRDefault="00740AB7" w:rsidP="00CB4CED">
            <w:pPr>
              <w:pStyle w:val="aa"/>
              <w:widowControl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740AB7" w:rsidRPr="00740AB7" w:rsidRDefault="00740AB7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УО</w:t>
            </w:r>
          </w:p>
        </w:tc>
      </w:tr>
      <w:tr w:rsidR="00740AB7" w:rsidRPr="009840F8" w:rsidTr="00E7231B">
        <w:tc>
          <w:tcPr>
            <w:tcW w:w="630" w:type="dxa"/>
          </w:tcPr>
          <w:p w:rsidR="00740AB7" w:rsidRPr="009840F8" w:rsidRDefault="00740AB7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40AB7" w:rsidRPr="009840F8" w:rsidRDefault="00740AB7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Некариозные</w:t>
            </w:r>
            <w:proofErr w:type="spellEnd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поражения з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бов.</w:t>
            </w:r>
          </w:p>
        </w:tc>
        <w:tc>
          <w:tcPr>
            <w:tcW w:w="5648" w:type="dxa"/>
          </w:tcPr>
          <w:p w:rsidR="00740AB7" w:rsidRPr="009840F8" w:rsidRDefault="00740AB7" w:rsidP="00CB4CED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Поражения зубов, возникающие в период фоллик</w:t>
            </w:r>
            <w:r w:rsidRPr="009840F8">
              <w:rPr>
                <w:color w:val="000000" w:themeColor="text1"/>
                <w:sz w:val="24"/>
                <w:szCs w:val="24"/>
              </w:rPr>
              <w:t>у</w:t>
            </w:r>
            <w:r w:rsidRPr="009840F8">
              <w:rPr>
                <w:color w:val="000000" w:themeColor="text1"/>
                <w:sz w:val="24"/>
                <w:szCs w:val="24"/>
              </w:rPr>
              <w:t>лярного развития их тканей: гипоплазия, флюороз, наследственные нарушения структуры зуба;. Пор</w:t>
            </w:r>
            <w:r w:rsidRPr="009840F8">
              <w:rPr>
                <w:color w:val="000000" w:themeColor="text1"/>
                <w:sz w:val="24"/>
                <w:szCs w:val="24"/>
              </w:rPr>
              <w:t>а</w:t>
            </w:r>
            <w:r w:rsidRPr="009840F8">
              <w:rPr>
                <w:color w:val="000000" w:themeColor="text1"/>
                <w:sz w:val="24"/>
                <w:szCs w:val="24"/>
              </w:rPr>
              <w:t>жение зубов, возникающие после их прорезывания пигментации зубов и налеты, стирание твердых тк</w:t>
            </w:r>
            <w:r w:rsidRPr="009840F8">
              <w:rPr>
                <w:color w:val="000000" w:themeColor="text1"/>
                <w:sz w:val="24"/>
                <w:szCs w:val="24"/>
              </w:rPr>
              <w:t>а</w:t>
            </w:r>
            <w:r w:rsidRPr="009840F8">
              <w:rPr>
                <w:color w:val="000000" w:themeColor="text1"/>
                <w:sz w:val="24"/>
                <w:szCs w:val="24"/>
              </w:rPr>
              <w:t>ней, истирание (клиновидный дефект) эрозии зубов, гиперестезия, травма зуба.. Этиология, патогенез.</w:t>
            </w:r>
            <w:proofErr w:type="gramEnd"/>
            <w:r w:rsidRPr="009840F8">
              <w:rPr>
                <w:color w:val="000000" w:themeColor="text1"/>
                <w:sz w:val="24"/>
                <w:szCs w:val="24"/>
              </w:rPr>
              <w:t xml:space="preserve"> Клиника диагностика, дифференциальная диагн</w:t>
            </w:r>
            <w:r w:rsidRPr="009840F8">
              <w:rPr>
                <w:color w:val="000000" w:themeColor="text1"/>
                <w:sz w:val="24"/>
                <w:szCs w:val="24"/>
              </w:rPr>
              <w:t>о</w:t>
            </w:r>
            <w:r w:rsidRPr="009840F8">
              <w:rPr>
                <w:color w:val="000000" w:themeColor="text1"/>
                <w:sz w:val="24"/>
                <w:szCs w:val="24"/>
              </w:rPr>
              <w:t>стика, лечение, профилактика.</w:t>
            </w:r>
          </w:p>
        </w:tc>
        <w:tc>
          <w:tcPr>
            <w:tcW w:w="1372" w:type="dxa"/>
          </w:tcPr>
          <w:p w:rsidR="00740AB7" w:rsidRPr="00FE653D" w:rsidRDefault="00740AB7" w:rsidP="000052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78F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ПК-8</w:t>
            </w:r>
          </w:p>
          <w:p w:rsidR="00740AB7" w:rsidRPr="00AB10B2" w:rsidRDefault="00740AB7" w:rsidP="00CB4CED">
            <w:pPr>
              <w:pStyle w:val="aa"/>
              <w:widowControl/>
              <w:rPr>
                <w:color w:val="000000" w:themeColor="text1"/>
                <w:sz w:val="24"/>
                <w:szCs w:val="24"/>
                <w:lang w:val="en-US"/>
              </w:rPr>
            </w:pPr>
            <w:r w:rsidRPr="00E078F4">
              <w:rPr>
                <w:rFonts w:eastAsia="TimesNewRomanPSMT"/>
                <w:b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440" w:type="dxa"/>
          </w:tcPr>
          <w:p w:rsidR="00740AB7" w:rsidRPr="009840F8" w:rsidRDefault="00740AB7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УО  РСЗ</w:t>
            </w:r>
          </w:p>
        </w:tc>
      </w:tr>
      <w:tr w:rsidR="00740AB7" w:rsidRPr="009840F8" w:rsidTr="00E7231B">
        <w:tc>
          <w:tcPr>
            <w:tcW w:w="630" w:type="dxa"/>
          </w:tcPr>
          <w:p w:rsidR="00740AB7" w:rsidRPr="009840F8" w:rsidRDefault="00740AB7" w:rsidP="00CB4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740AB7" w:rsidRPr="009840F8" w:rsidRDefault="00740AB7" w:rsidP="00CB4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Кариесология</w:t>
            </w:r>
            <w:proofErr w:type="spellEnd"/>
          </w:p>
        </w:tc>
        <w:tc>
          <w:tcPr>
            <w:tcW w:w="5648" w:type="dxa"/>
          </w:tcPr>
          <w:p w:rsidR="00740AB7" w:rsidRPr="009840F8" w:rsidRDefault="00740AB7" w:rsidP="00CB4CED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pacing w:val="-3"/>
                <w:sz w:val="24"/>
                <w:szCs w:val="24"/>
              </w:rPr>
              <w:t xml:space="preserve">Кариес. Эпидемиология </w:t>
            </w:r>
            <w:proofErr w:type="spellStart"/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ка</w:t>
            </w:r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р</w:t>
            </w:r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са</w:t>
            </w:r>
            <w:proofErr w:type="gramStart"/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.Э</w:t>
            </w:r>
            <w:proofErr w:type="gramEnd"/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тиология,патогенез,классификация</w:t>
            </w:r>
            <w:proofErr w:type="spellEnd"/>
            <w:r w:rsidRPr="009840F8">
              <w:rPr>
                <w:color w:val="000000" w:themeColor="text1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патанатомия</w:t>
            </w:r>
            <w:proofErr w:type="spellEnd"/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, клиника ,диагностика, дифференциальная диагност</w:t>
            </w:r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и</w:t>
            </w:r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ка и методы лечения кариеса. Ошибки и осложнения</w:t>
            </w:r>
            <w:proofErr w:type="gramStart"/>
            <w:r w:rsidRPr="009840F8">
              <w:rPr>
                <w:color w:val="000000" w:themeColor="text1"/>
                <w:spacing w:val="-3"/>
                <w:sz w:val="24"/>
                <w:szCs w:val="24"/>
              </w:rPr>
              <w:t xml:space="preserve"> ,</w:t>
            </w:r>
            <w:proofErr w:type="gramEnd"/>
            <w:r w:rsidRPr="009840F8">
              <w:rPr>
                <w:color w:val="000000" w:themeColor="text1"/>
                <w:spacing w:val="-3"/>
                <w:sz w:val="24"/>
                <w:szCs w:val="24"/>
              </w:rPr>
              <w:t xml:space="preserve"> возникающие при лечении кариеса и методы их ус</w:t>
            </w:r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т</w:t>
            </w:r>
            <w:r w:rsidRPr="009840F8">
              <w:rPr>
                <w:color w:val="000000" w:themeColor="text1"/>
                <w:spacing w:val="-3"/>
                <w:sz w:val="24"/>
                <w:szCs w:val="24"/>
              </w:rPr>
              <w:t>ранения.</w:t>
            </w:r>
          </w:p>
        </w:tc>
        <w:tc>
          <w:tcPr>
            <w:tcW w:w="1372" w:type="dxa"/>
          </w:tcPr>
          <w:p w:rsidR="00740AB7" w:rsidRPr="00005255" w:rsidRDefault="00740AB7" w:rsidP="00CB4CED">
            <w:pPr>
              <w:pStyle w:val="aa"/>
              <w:widowControl/>
              <w:rPr>
                <w:color w:val="000000" w:themeColor="text1"/>
                <w:sz w:val="24"/>
                <w:szCs w:val="24"/>
                <w:lang w:val="en-US"/>
              </w:rPr>
            </w:pPr>
            <w:r w:rsidRPr="00E078F4">
              <w:rPr>
                <w:rFonts w:eastAsia="TimesNewRomanPSMT"/>
                <w:b/>
                <w:color w:val="000000"/>
                <w:sz w:val="24"/>
                <w:szCs w:val="24"/>
              </w:rPr>
              <w:t>ОПК-</w:t>
            </w:r>
            <w:r>
              <w:rPr>
                <w:rFonts w:eastAsia="TimesNewRomanPSMT"/>
                <w:b/>
                <w:color w:val="000000"/>
                <w:sz w:val="24"/>
                <w:szCs w:val="24"/>
                <w:lang w:val="en-US"/>
              </w:rPr>
              <w:t xml:space="preserve">11 </w:t>
            </w:r>
            <w:r w:rsidRPr="00E078F4">
              <w:rPr>
                <w:rFonts w:eastAsia="TimesNewRomanPSMT"/>
                <w:b/>
                <w:color w:val="000000"/>
                <w:sz w:val="24"/>
                <w:szCs w:val="24"/>
              </w:rPr>
              <w:t>ПК-8</w:t>
            </w:r>
          </w:p>
          <w:p w:rsidR="00740AB7" w:rsidRPr="00005255" w:rsidRDefault="00740AB7" w:rsidP="00005255">
            <w:pPr>
              <w:jc w:val="center"/>
            </w:pPr>
          </w:p>
        </w:tc>
        <w:tc>
          <w:tcPr>
            <w:tcW w:w="1440" w:type="dxa"/>
          </w:tcPr>
          <w:p w:rsidR="00740AB7" w:rsidRPr="009840F8" w:rsidRDefault="00740AB7" w:rsidP="0037739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УО  МН  РСЗ РК   </w:t>
            </w:r>
          </w:p>
        </w:tc>
      </w:tr>
    </w:tbl>
    <w:p w:rsidR="00740AB7" w:rsidRPr="0051613D" w:rsidRDefault="00740AB7" w:rsidP="00740AB7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jc w:val="both"/>
      </w:pPr>
      <w:r w:rsidRPr="0051613D">
        <w:t>Устный опрос (УО); мануальные навыки (МН); решение ситуационных задач (РСЗ)</w:t>
      </w:r>
    </w:p>
    <w:p w:rsidR="00740AB7" w:rsidRPr="0051613D" w:rsidRDefault="00740AB7" w:rsidP="00740AB7">
      <w:pPr>
        <w:pStyle w:val="2"/>
        <w:widowControl w:val="0"/>
        <w:tabs>
          <w:tab w:val="left" w:pos="1080"/>
          <w:tab w:val="left" w:pos="1260"/>
        </w:tabs>
        <w:spacing w:after="0" w:line="276" w:lineRule="auto"/>
        <w:ind w:left="360"/>
        <w:jc w:val="both"/>
      </w:pPr>
      <w:r w:rsidRPr="0051613D">
        <w:t>рубежный контроль (РК); тесты (Т).</w:t>
      </w:r>
    </w:p>
    <w:p w:rsidR="00565E9B" w:rsidRDefault="00565E9B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0AB7" w:rsidRPr="009840F8" w:rsidRDefault="00740AB7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5E9B" w:rsidRPr="009840F8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</w:rPr>
        <w:t xml:space="preserve">Структура дисциплины </w:t>
      </w:r>
      <w:proofErr w:type="gramStart"/>
      <w:r w:rsidR="001B173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B1736">
        <w:rPr>
          <w:rFonts w:ascii="Times New Roman" w:hAnsi="Times New Roman" w:cs="Times New Roman"/>
          <w:b/>
          <w:sz w:val="24"/>
          <w:szCs w:val="24"/>
        </w:rPr>
        <w:t>модуля)</w:t>
      </w:r>
      <w:r w:rsidR="00153A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3ABC" w:rsidRPr="00E55988">
        <w:rPr>
          <w:rFonts w:ascii="Times New Roman" w:hAnsi="Times New Roman" w:cs="Times New Roman"/>
          <w:b/>
          <w:sz w:val="24"/>
          <w:szCs w:val="24"/>
          <w:u w:val="single"/>
        </w:rPr>
        <w:t>Кариесология</w:t>
      </w:r>
      <w:proofErr w:type="spellEnd"/>
      <w:r w:rsidR="00153ABC" w:rsidRPr="00E5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заболевания твердых тканей з</w:t>
      </w:r>
      <w:r w:rsidR="00153ABC" w:rsidRPr="00E55988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153ABC" w:rsidRPr="00E55988">
        <w:rPr>
          <w:rFonts w:ascii="Times New Roman" w:hAnsi="Times New Roman" w:cs="Times New Roman"/>
          <w:b/>
          <w:sz w:val="24"/>
          <w:szCs w:val="24"/>
          <w:u w:val="single"/>
        </w:rPr>
        <w:t>бов»</w:t>
      </w:r>
    </w:p>
    <w:p w:rsidR="00565E9B" w:rsidRPr="009840F8" w:rsidRDefault="00565E9B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70E26" w:rsidRPr="009840F8" w:rsidRDefault="00270E26" w:rsidP="00270E2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9840F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840F8">
        <w:rPr>
          <w:rFonts w:ascii="Times New Roman" w:hAnsi="Times New Roman" w:cs="Times New Roman"/>
          <w:b/>
          <w:sz w:val="24"/>
          <w:szCs w:val="24"/>
        </w:rPr>
        <w:t xml:space="preserve">. Общая трудоемкость дисциплины составляет </w:t>
      </w:r>
      <w:r w:rsidR="0067290F" w:rsidRPr="009840F8">
        <w:rPr>
          <w:rFonts w:ascii="Times New Roman" w:hAnsi="Times New Roman" w:cs="Times New Roman"/>
          <w:b/>
          <w:sz w:val="24"/>
          <w:szCs w:val="24"/>
        </w:rPr>
        <w:t>8 зачетных единиц</w:t>
      </w:r>
      <w:r w:rsidRPr="009840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7290F" w:rsidRPr="009840F8">
        <w:rPr>
          <w:rFonts w:ascii="Times New Roman" w:hAnsi="Times New Roman" w:cs="Times New Roman"/>
          <w:b/>
          <w:sz w:val="24"/>
          <w:szCs w:val="24"/>
        </w:rPr>
        <w:t xml:space="preserve">288 </w:t>
      </w:r>
      <w:r w:rsidRPr="009840F8">
        <w:rPr>
          <w:rFonts w:ascii="Times New Roman" w:hAnsi="Times New Roman" w:cs="Times New Roman"/>
          <w:b/>
          <w:sz w:val="24"/>
          <w:szCs w:val="24"/>
        </w:rPr>
        <w:t>ч</w:t>
      </w:r>
      <w:r w:rsidRPr="009840F8">
        <w:rPr>
          <w:rFonts w:ascii="Times New Roman" w:hAnsi="Times New Roman" w:cs="Times New Roman"/>
          <w:b/>
          <w:sz w:val="24"/>
          <w:szCs w:val="24"/>
        </w:rPr>
        <w:t>а</w:t>
      </w:r>
      <w:r w:rsidRPr="009840F8">
        <w:rPr>
          <w:rFonts w:ascii="Times New Roman" w:hAnsi="Times New Roman" w:cs="Times New Roman"/>
          <w:b/>
          <w:sz w:val="24"/>
          <w:szCs w:val="24"/>
        </w:rPr>
        <w:t>са)</w:t>
      </w:r>
    </w:p>
    <w:p w:rsidR="00B035B8" w:rsidRPr="009840F8" w:rsidRDefault="00B035B8" w:rsidP="00CB4C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0"/>
        <w:gridCol w:w="1350"/>
        <w:gridCol w:w="1260"/>
        <w:gridCol w:w="1710"/>
      </w:tblGrid>
      <w:tr w:rsidR="00E10C39" w:rsidRPr="009840F8" w:rsidTr="008E3403">
        <w:trPr>
          <w:trHeight w:val="435"/>
        </w:trPr>
        <w:tc>
          <w:tcPr>
            <w:tcW w:w="6300" w:type="dxa"/>
            <w:vMerge w:val="restart"/>
          </w:tcPr>
          <w:p w:rsidR="00E10C39" w:rsidRPr="009840F8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работы</w:t>
            </w:r>
          </w:p>
        </w:tc>
        <w:tc>
          <w:tcPr>
            <w:tcW w:w="2610" w:type="dxa"/>
            <w:gridSpan w:val="2"/>
          </w:tcPr>
          <w:p w:rsidR="00E10C39" w:rsidRPr="009840F8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Трудоемкость, часов</w:t>
            </w:r>
          </w:p>
        </w:tc>
        <w:tc>
          <w:tcPr>
            <w:tcW w:w="1710" w:type="dxa"/>
            <w:vMerge w:val="restart"/>
          </w:tcPr>
          <w:p w:rsidR="00E10C39" w:rsidRPr="009840F8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E10C39" w:rsidRPr="009840F8" w:rsidTr="008E3403">
        <w:trPr>
          <w:trHeight w:val="390"/>
        </w:trPr>
        <w:tc>
          <w:tcPr>
            <w:tcW w:w="6300" w:type="dxa"/>
            <w:vMerge/>
          </w:tcPr>
          <w:p w:rsidR="00E10C39" w:rsidRPr="009840F8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0C39" w:rsidRPr="009840F8" w:rsidRDefault="003D096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10C39"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</w:t>
            </w:r>
          </w:p>
        </w:tc>
        <w:tc>
          <w:tcPr>
            <w:tcW w:w="1260" w:type="dxa"/>
          </w:tcPr>
          <w:p w:rsidR="00E10C39" w:rsidRPr="009840F8" w:rsidRDefault="003D096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10C39"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</w:t>
            </w:r>
          </w:p>
        </w:tc>
        <w:tc>
          <w:tcPr>
            <w:tcW w:w="1710" w:type="dxa"/>
            <w:vMerge/>
          </w:tcPr>
          <w:p w:rsidR="00E10C39" w:rsidRPr="009840F8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10C39" w:rsidRPr="009840F8" w:rsidTr="008E3403">
        <w:tc>
          <w:tcPr>
            <w:tcW w:w="6300" w:type="dxa"/>
          </w:tcPr>
          <w:p w:rsidR="00E10C39" w:rsidRPr="009840F8" w:rsidRDefault="00E10C39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трудоемкост</w:t>
            </w:r>
            <w:proofErr w:type="gramStart"/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ь(</w:t>
            </w:r>
            <w:proofErr w:type="gramEnd"/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</w:t>
            </w:r>
            <w:r w:rsidR="00270E26"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часах</w:t>
            </w: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E10C39" w:rsidRPr="009840F8" w:rsidRDefault="00F7473F" w:rsidP="003D09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D0969"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60" w:type="dxa"/>
          </w:tcPr>
          <w:p w:rsidR="00E10C39" w:rsidRPr="009840F8" w:rsidRDefault="00035873" w:rsidP="003D09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7290F"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710" w:type="dxa"/>
          </w:tcPr>
          <w:p w:rsidR="00E10C39" w:rsidRPr="009840F8" w:rsidRDefault="0067290F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288</w:t>
            </w:r>
          </w:p>
        </w:tc>
      </w:tr>
      <w:tr w:rsidR="00E10C39" w:rsidRPr="009840F8" w:rsidTr="008E3403">
        <w:tc>
          <w:tcPr>
            <w:tcW w:w="6300" w:type="dxa"/>
          </w:tcPr>
          <w:p w:rsidR="00E10C39" w:rsidRPr="009840F8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Контактная работа </w:t>
            </w:r>
            <w:proofErr w:type="gramStart"/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часах):</w:t>
            </w:r>
          </w:p>
        </w:tc>
        <w:tc>
          <w:tcPr>
            <w:tcW w:w="1350" w:type="dxa"/>
          </w:tcPr>
          <w:p w:rsidR="00E10C39" w:rsidRPr="009840F8" w:rsidRDefault="0067290F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260" w:type="dxa"/>
          </w:tcPr>
          <w:p w:rsidR="00E10C39" w:rsidRPr="009840F8" w:rsidRDefault="0067290F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710" w:type="dxa"/>
          </w:tcPr>
          <w:p w:rsidR="00E10C39" w:rsidRPr="009840F8" w:rsidRDefault="00035873" w:rsidP="003D09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7290F"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</w:tr>
      <w:tr w:rsidR="00E10C39" w:rsidRPr="009840F8" w:rsidTr="008E3403">
        <w:tc>
          <w:tcPr>
            <w:tcW w:w="6300" w:type="dxa"/>
          </w:tcPr>
          <w:p w:rsidR="00E10C39" w:rsidRPr="009840F8" w:rsidRDefault="007434C5" w:rsidP="007434C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Лекционные заняти</w:t>
            </w:r>
            <w:proofErr w:type="gramStart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Л)</w:t>
            </w:r>
          </w:p>
        </w:tc>
        <w:tc>
          <w:tcPr>
            <w:tcW w:w="1350" w:type="dxa"/>
          </w:tcPr>
          <w:p w:rsidR="00E10C39" w:rsidRPr="009840F8" w:rsidRDefault="0067290F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10C39" w:rsidRPr="009840F8" w:rsidRDefault="0067290F" w:rsidP="00F7473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:rsidR="00E10C39" w:rsidRPr="009840F8" w:rsidRDefault="0067290F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E10C39" w:rsidRPr="009840F8" w:rsidTr="008E3403">
        <w:tc>
          <w:tcPr>
            <w:tcW w:w="6300" w:type="dxa"/>
          </w:tcPr>
          <w:p w:rsidR="00E10C39" w:rsidRPr="009840F8" w:rsidRDefault="00035873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Клинические практические</w:t>
            </w:r>
            <w:r w:rsidR="00EF6424"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</w:t>
            </w:r>
            <w:r w:rsidR="007434C5"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</w:t>
            </w:r>
            <w:proofErr w:type="gramStart"/>
            <w:r w:rsidR="007434C5"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="007434C5"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КЗ)</w:t>
            </w:r>
          </w:p>
        </w:tc>
        <w:tc>
          <w:tcPr>
            <w:tcW w:w="1350" w:type="dxa"/>
          </w:tcPr>
          <w:p w:rsidR="00E10C39" w:rsidRPr="009840F8" w:rsidRDefault="0067290F" w:rsidP="000358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E10C39" w:rsidRPr="009840F8" w:rsidRDefault="0067290F" w:rsidP="00F7473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710" w:type="dxa"/>
          </w:tcPr>
          <w:p w:rsidR="00E10C39" w:rsidRPr="009840F8" w:rsidRDefault="002920CF" w:rsidP="003D096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290F"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E10C39" w:rsidRPr="009840F8" w:rsidTr="008E3403">
        <w:tc>
          <w:tcPr>
            <w:tcW w:w="6300" w:type="dxa"/>
          </w:tcPr>
          <w:p w:rsidR="00E10C39" w:rsidRPr="009840F8" w:rsidRDefault="00E10C39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</w:t>
            </w:r>
            <w:proofErr w:type="gramStart"/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часах):</w:t>
            </w:r>
          </w:p>
        </w:tc>
        <w:tc>
          <w:tcPr>
            <w:tcW w:w="1350" w:type="dxa"/>
          </w:tcPr>
          <w:p w:rsidR="00E10C39" w:rsidRPr="009840F8" w:rsidRDefault="0067290F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60" w:type="dxa"/>
          </w:tcPr>
          <w:p w:rsidR="00E10C39" w:rsidRPr="009840F8" w:rsidRDefault="0067290F" w:rsidP="00CB4CE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710" w:type="dxa"/>
          </w:tcPr>
          <w:p w:rsidR="00E10C39" w:rsidRPr="009840F8" w:rsidRDefault="0067290F" w:rsidP="002920C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3D0969"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70E26" w:rsidRPr="009840F8" w:rsidTr="008E3403">
        <w:tc>
          <w:tcPr>
            <w:tcW w:w="6300" w:type="dxa"/>
          </w:tcPr>
          <w:p w:rsidR="00270E26" w:rsidRPr="009840F8" w:rsidRDefault="00270E26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70E26" w:rsidRPr="009840F8" w:rsidRDefault="00270E26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0E26" w:rsidRPr="009840F8" w:rsidRDefault="007434C5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:rsidR="00270E26" w:rsidRPr="009840F8" w:rsidRDefault="003D0969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</w:tr>
      <w:tr w:rsidR="007434C5" w:rsidRPr="009840F8" w:rsidTr="008E3403">
        <w:tc>
          <w:tcPr>
            <w:tcW w:w="6300" w:type="dxa"/>
          </w:tcPr>
          <w:p w:rsidR="007434C5" w:rsidRPr="009840F8" w:rsidRDefault="007434C5" w:rsidP="007434C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</w:t>
            </w: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промежуточной аттестации</w:t>
            </w: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(зачет, экзамен)</w:t>
            </w:r>
          </w:p>
        </w:tc>
        <w:tc>
          <w:tcPr>
            <w:tcW w:w="1350" w:type="dxa"/>
          </w:tcPr>
          <w:p w:rsidR="007434C5" w:rsidRPr="009840F8" w:rsidRDefault="007434C5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1260" w:type="dxa"/>
          </w:tcPr>
          <w:p w:rsidR="007434C5" w:rsidRPr="009840F8" w:rsidRDefault="007434C5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1710" w:type="dxa"/>
          </w:tcPr>
          <w:p w:rsidR="007434C5" w:rsidRPr="009840F8" w:rsidRDefault="007434C5" w:rsidP="00270E2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65E9B" w:rsidRPr="009840F8" w:rsidRDefault="00565E9B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1B7E" w:rsidRDefault="00671B7E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E06" w:rsidRDefault="00087E06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B7E" w:rsidRPr="009840F8" w:rsidRDefault="00671B7E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9840F8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CB1B7A" w:rsidRPr="009840F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840F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B1B7A" w:rsidRPr="009840F8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9840F8">
        <w:rPr>
          <w:rFonts w:ascii="Times New Roman" w:eastAsia="Times New Roman" w:hAnsi="Times New Roman" w:cs="Times New Roman"/>
          <w:b/>
          <w:sz w:val="24"/>
          <w:szCs w:val="24"/>
        </w:rPr>
        <w:t>екци</w:t>
      </w:r>
      <w:r w:rsidR="00CB1B7A" w:rsidRPr="009840F8">
        <w:rPr>
          <w:rFonts w:ascii="Times New Roman" w:eastAsia="Times New Roman" w:hAnsi="Times New Roman" w:cs="Times New Roman"/>
          <w:b/>
          <w:sz w:val="24"/>
          <w:szCs w:val="24"/>
        </w:rPr>
        <w:t>онные занятия</w:t>
      </w:r>
    </w:p>
    <w:p w:rsidR="00A35358" w:rsidRPr="009840F8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89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10440"/>
      </w:tblGrid>
      <w:tr w:rsidR="009A4522" w:rsidRPr="009840F8" w:rsidTr="008E3403">
        <w:tc>
          <w:tcPr>
            <w:tcW w:w="549" w:type="dxa"/>
            <w:shd w:val="clear" w:color="auto" w:fill="auto"/>
          </w:tcPr>
          <w:p w:rsidR="009A4522" w:rsidRPr="009840F8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9A4522" w:rsidRPr="009840F8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0" w:type="dxa"/>
            <w:shd w:val="clear" w:color="auto" w:fill="auto"/>
          </w:tcPr>
          <w:p w:rsidR="009A4522" w:rsidRPr="009840F8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9A4522" w:rsidRPr="009840F8" w:rsidTr="008E3403">
        <w:tc>
          <w:tcPr>
            <w:tcW w:w="549" w:type="dxa"/>
            <w:shd w:val="clear" w:color="auto" w:fill="auto"/>
          </w:tcPr>
          <w:p w:rsidR="009A4522" w:rsidRPr="009840F8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40" w:type="dxa"/>
            <w:shd w:val="clear" w:color="auto" w:fill="auto"/>
          </w:tcPr>
          <w:p w:rsidR="009A4522" w:rsidRPr="009840F8" w:rsidRDefault="0047739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9A4522"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9A4522" w:rsidRPr="009840F8" w:rsidTr="008E3403">
        <w:tc>
          <w:tcPr>
            <w:tcW w:w="549" w:type="dxa"/>
            <w:shd w:val="clear" w:color="auto" w:fill="auto"/>
          </w:tcPr>
          <w:p w:rsidR="009A4522" w:rsidRPr="009840F8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40" w:type="dxa"/>
            <w:shd w:val="clear" w:color="auto" w:fill="auto"/>
          </w:tcPr>
          <w:p w:rsidR="009A4522" w:rsidRPr="009840F8" w:rsidRDefault="003D0969" w:rsidP="00E5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Обследование стоматологического больного</w:t>
            </w:r>
            <w:r w:rsidR="0047739C"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A4522" w:rsidRPr="009840F8" w:rsidTr="008E3403">
        <w:tc>
          <w:tcPr>
            <w:tcW w:w="549" w:type="dxa"/>
            <w:shd w:val="clear" w:color="auto" w:fill="auto"/>
          </w:tcPr>
          <w:p w:rsidR="009A4522" w:rsidRPr="009840F8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559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10440" w:type="dxa"/>
            <w:shd w:val="clear" w:color="auto" w:fill="auto"/>
          </w:tcPr>
          <w:p w:rsidR="009A4522" w:rsidRPr="00C420FC" w:rsidRDefault="003D0969" w:rsidP="00C420FC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="00452D7E"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7517"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420FC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 твердых тканей зубов</w:t>
            </w:r>
          </w:p>
        </w:tc>
      </w:tr>
      <w:tr w:rsidR="009A4522" w:rsidRPr="009840F8" w:rsidTr="008E3403">
        <w:tc>
          <w:tcPr>
            <w:tcW w:w="549" w:type="dxa"/>
            <w:shd w:val="clear" w:color="auto" w:fill="auto"/>
          </w:tcPr>
          <w:p w:rsidR="009A4522" w:rsidRPr="009840F8" w:rsidRDefault="00E55988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40" w:type="dxa"/>
            <w:shd w:val="clear" w:color="auto" w:fill="auto"/>
          </w:tcPr>
          <w:p w:rsidR="009A4522" w:rsidRPr="009840F8" w:rsidRDefault="003D0969" w:rsidP="00C420FC">
            <w:pPr>
              <w:pStyle w:val="aa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Патология</w:t>
            </w:r>
            <w:proofErr w:type="gramEnd"/>
            <w:r w:rsidRPr="009840F8">
              <w:rPr>
                <w:color w:val="000000" w:themeColor="text1"/>
                <w:sz w:val="24"/>
                <w:szCs w:val="24"/>
              </w:rPr>
              <w:t xml:space="preserve"> возника</w:t>
            </w:r>
            <w:r w:rsidR="00C420FC">
              <w:rPr>
                <w:color w:val="000000" w:themeColor="text1"/>
                <w:sz w:val="24"/>
                <w:szCs w:val="24"/>
              </w:rPr>
              <w:t>ющая  после прорезывания зубов</w:t>
            </w:r>
          </w:p>
        </w:tc>
      </w:tr>
      <w:tr w:rsidR="009A4522" w:rsidRPr="009840F8" w:rsidTr="008E3403">
        <w:tc>
          <w:tcPr>
            <w:tcW w:w="549" w:type="dxa"/>
            <w:shd w:val="clear" w:color="auto" w:fill="auto"/>
          </w:tcPr>
          <w:p w:rsidR="009A4522" w:rsidRPr="009840F8" w:rsidRDefault="00E55988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40" w:type="dxa"/>
            <w:shd w:val="clear" w:color="auto" w:fill="auto"/>
          </w:tcPr>
          <w:p w:rsidR="009A4522" w:rsidRPr="009840F8" w:rsidRDefault="003D0969" w:rsidP="00C420FC">
            <w:pPr>
              <w:pStyle w:val="aa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Патология</w:t>
            </w:r>
            <w:proofErr w:type="gramEnd"/>
            <w:r w:rsidRPr="009840F8">
              <w:rPr>
                <w:color w:val="000000" w:themeColor="text1"/>
                <w:sz w:val="24"/>
                <w:szCs w:val="24"/>
              </w:rPr>
              <w:t xml:space="preserve"> возникающая  после прорезывания зубов</w:t>
            </w:r>
          </w:p>
        </w:tc>
      </w:tr>
      <w:tr w:rsidR="009A4522" w:rsidRPr="009840F8" w:rsidTr="008E3403">
        <w:tc>
          <w:tcPr>
            <w:tcW w:w="549" w:type="dxa"/>
            <w:shd w:val="clear" w:color="auto" w:fill="auto"/>
          </w:tcPr>
          <w:p w:rsidR="009A4522" w:rsidRPr="009840F8" w:rsidRDefault="00E55988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10440" w:type="dxa"/>
            <w:shd w:val="clear" w:color="auto" w:fill="auto"/>
          </w:tcPr>
          <w:p w:rsidR="009A4522" w:rsidRPr="009840F8" w:rsidRDefault="003D0969" w:rsidP="00C420FC">
            <w:pPr>
              <w:pStyle w:val="aa"/>
              <w:rPr>
                <w:b/>
                <w:color w:val="FF0000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Наследственные нарушения развития зубов</w:t>
            </w:r>
          </w:p>
        </w:tc>
      </w:tr>
      <w:tr w:rsidR="009A4522" w:rsidRPr="009840F8" w:rsidTr="008E3403">
        <w:tc>
          <w:tcPr>
            <w:tcW w:w="549" w:type="dxa"/>
            <w:shd w:val="clear" w:color="auto" w:fill="auto"/>
          </w:tcPr>
          <w:p w:rsidR="009A4522" w:rsidRPr="009840F8" w:rsidRDefault="009A4522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40" w:type="dxa"/>
            <w:shd w:val="clear" w:color="auto" w:fill="auto"/>
          </w:tcPr>
          <w:p w:rsidR="009A4522" w:rsidRPr="009840F8" w:rsidRDefault="0047739C" w:rsidP="00C54A96">
            <w:pPr>
              <w:pStyle w:val="aa"/>
              <w:widowControl/>
              <w:rPr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3D0969" w:rsidRPr="009840F8">
              <w:rPr>
                <w:b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E55988" w:rsidRPr="009840F8" w:rsidTr="008E3403">
        <w:tc>
          <w:tcPr>
            <w:tcW w:w="549" w:type="dxa"/>
            <w:shd w:val="clear" w:color="auto" w:fill="auto"/>
          </w:tcPr>
          <w:p w:rsidR="00E55988" w:rsidRPr="009840F8" w:rsidRDefault="00E55988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40" w:type="dxa"/>
            <w:shd w:val="clear" w:color="auto" w:fill="auto"/>
          </w:tcPr>
          <w:p w:rsidR="00E55988" w:rsidRPr="009840F8" w:rsidRDefault="00E55988" w:rsidP="00E55988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Эпидемиология кариеса. Учет заболеваемости</w:t>
            </w:r>
          </w:p>
          <w:p w:rsidR="00E55988" w:rsidRPr="009840F8" w:rsidRDefault="00E55988" w:rsidP="00E5598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Классификация кариеса.</w:t>
            </w:r>
          </w:p>
        </w:tc>
      </w:tr>
      <w:tr w:rsidR="00E55988" w:rsidRPr="009840F8" w:rsidTr="008E3403">
        <w:tc>
          <w:tcPr>
            <w:tcW w:w="549" w:type="dxa"/>
            <w:shd w:val="clear" w:color="auto" w:fill="auto"/>
          </w:tcPr>
          <w:p w:rsidR="00E55988" w:rsidRPr="009840F8" w:rsidRDefault="00E55988" w:rsidP="00E559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40" w:type="dxa"/>
            <w:shd w:val="clear" w:color="auto" w:fill="auto"/>
          </w:tcPr>
          <w:p w:rsidR="00E55988" w:rsidRPr="009840F8" w:rsidRDefault="00E55988" w:rsidP="00E5598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Этиология. Современное представление об этиологии кариеса</w:t>
            </w:r>
          </w:p>
        </w:tc>
      </w:tr>
      <w:tr w:rsidR="00E55988" w:rsidRPr="009840F8" w:rsidTr="008E3403">
        <w:tc>
          <w:tcPr>
            <w:tcW w:w="549" w:type="dxa"/>
            <w:shd w:val="clear" w:color="auto" w:fill="auto"/>
          </w:tcPr>
          <w:p w:rsidR="00E55988" w:rsidRPr="009840F8" w:rsidRDefault="00E55988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40" w:type="dxa"/>
            <w:shd w:val="clear" w:color="auto" w:fill="auto"/>
          </w:tcPr>
          <w:p w:rsidR="00E55988" w:rsidRPr="009840F8" w:rsidRDefault="00E55988" w:rsidP="00E5598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Клиника, диагностика, дифференциальная диагностика различных стадий кариеса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</w:tr>
      <w:tr w:rsidR="00E55988" w:rsidRPr="009840F8" w:rsidTr="008E3403">
        <w:tc>
          <w:tcPr>
            <w:tcW w:w="549" w:type="dxa"/>
            <w:shd w:val="clear" w:color="auto" w:fill="auto"/>
          </w:tcPr>
          <w:p w:rsidR="00E55988" w:rsidRPr="009840F8" w:rsidRDefault="00E55988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40" w:type="dxa"/>
            <w:shd w:val="clear" w:color="auto" w:fill="auto"/>
          </w:tcPr>
          <w:p w:rsidR="00E55988" w:rsidRPr="009840F8" w:rsidRDefault="00E55988" w:rsidP="00E5598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Клиника, диагностика, дифференциальная диагностика различных стадий кариеса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</w:tr>
      <w:tr w:rsidR="00E55988" w:rsidRPr="009840F8" w:rsidTr="008E3403">
        <w:tc>
          <w:tcPr>
            <w:tcW w:w="549" w:type="dxa"/>
            <w:shd w:val="clear" w:color="auto" w:fill="auto"/>
          </w:tcPr>
          <w:p w:rsidR="00E55988" w:rsidRPr="009840F8" w:rsidRDefault="00E55988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40" w:type="dxa"/>
            <w:shd w:val="clear" w:color="auto" w:fill="auto"/>
          </w:tcPr>
          <w:p w:rsidR="00E55988" w:rsidRPr="009840F8" w:rsidRDefault="00E55988" w:rsidP="00E5598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Клиника, диагностика, дифференциальная диагностика различных стадий кариеса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</w:tr>
      <w:tr w:rsidR="00E55988" w:rsidRPr="009840F8" w:rsidTr="008E3403">
        <w:tc>
          <w:tcPr>
            <w:tcW w:w="549" w:type="dxa"/>
            <w:shd w:val="clear" w:color="auto" w:fill="auto"/>
          </w:tcPr>
          <w:p w:rsidR="00E55988" w:rsidRPr="009840F8" w:rsidRDefault="00E55988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40" w:type="dxa"/>
            <w:shd w:val="clear" w:color="auto" w:fill="auto"/>
          </w:tcPr>
          <w:p w:rsidR="00E55988" w:rsidRPr="009840F8" w:rsidRDefault="00E55988" w:rsidP="00E5598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Лечение кариеса. Новые технологии лечения кариеса и заболеваний твердых тканей зубов</w:t>
            </w:r>
          </w:p>
        </w:tc>
      </w:tr>
      <w:tr w:rsidR="00E55988" w:rsidRPr="009840F8" w:rsidTr="008E3403">
        <w:tc>
          <w:tcPr>
            <w:tcW w:w="549" w:type="dxa"/>
            <w:shd w:val="clear" w:color="auto" w:fill="auto"/>
          </w:tcPr>
          <w:p w:rsidR="00E55988" w:rsidRPr="009840F8" w:rsidRDefault="00E55988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40" w:type="dxa"/>
            <w:shd w:val="clear" w:color="auto" w:fill="auto"/>
          </w:tcPr>
          <w:p w:rsidR="00E55988" w:rsidRPr="009840F8" w:rsidRDefault="00E55988" w:rsidP="00E5598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Ошибки и осложнения при лечении кариеса. Методы их устранения</w:t>
            </w:r>
          </w:p>
        </w:tc>
      </w:tr>
      <w:tr w:rsidR="00E55988" w:rsidRPr="009840F8" w:rsidTr="008E3403">
        <w:tc>
          <w:tcPr>
            <w:tcW w:w="549" w:type="dxa"/>
            <w:shd w:val="clear" w:color="auto" w:fill="auto"/>
          </w:tcPr>
          <w:p w:rsidR="00E55988" w:rsidRPr="009840F8" w:rsidRDefault="00E55988" w:rsidP="00AF7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40" w:type="dxa"/>
            <w:shd w:val="clear" w:color="auto" w:fill="auto"/>
          </w:tcPr>
          <w:p w:rsidR="00E55988" w:rsidRPr="009840F8" w:rsidRDefault="00E55988" w:rsidP="00E5598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Ошибки и осложнения при лечении кариеса. Методы их устранения</w:t>
            </w:r>
          </w:p>
        </w:tc>
      </w:tr>
    </w:tbl>
    <w:p w:rsidR="00A35358" w:rsidRPr="009840F8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8027CC" w:rsidRPr="009840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840F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27CC" w:rsidRPr="009840F8">
        <w:rPr>
          <w:rFonts w:ascii="Times New Roman" w:eastAsia="Times New Roman" w:hAnsi="Times New Roman" w:cs="Times New Roman"/>
          <w:b/>
          <w:sz w:val="24"/>
          <w:szCs w:val="24"/>
        </w:rPr>
        <w:t>Практические клинические занятия</w:t>
      </w:r>
    </w:p>
    <w:p w:rsidR="00A35358" w:rsidRPr="009840F8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29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9768"/>
      </w:tblGrid>
      <w:tr w:rsidR="008027CC" w:rsidRPr="009840F8" w:rsidTr="00C7154A">
        <w:trPr>
          <w:trHeight w:val="366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8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8027CC" w:rsidRPr="009840F8" w:rsidTr="00C7154A">
        <w:trPr>
          <w:trHeight w:val="147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68" w:type="dxa"/>
            <w:shd w:val="clear" w:color="auto" w:fill="auto"/>
          </w:tcPr>
          <w:p w:rsidR="008027CC" w:rsidRPr="009840F8" w:rsidRDefault="00C7154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027CC"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8027CC" w:rsidRPr="009840F8" w:rsidTr="00C7154A">
        <w:trPr>
          <w:trHeight w:val="147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8" w:type="dxa"/>
            <w:shd w:val="clear" w:color="auto" w:fill="auto"/>
          </w:tcPr>
          <w:p w:rsidR="008027CC" w:rsidRPr="009840F8" w:rsidRDefault="00076E48" w:rsidP="009D3B16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Санитарно-гигиенические требования к организации стоматологического кабинета. Асепт</w:t>
            </w:r>
            <w:r w:rsidRPr="009840F8">
              <w:rPr>
                <w:color w:val="000000" w:themeColor="text1"/>
                <w:sz w:val="24"/>
                <w:szCs w:val="24"/>
              </w:rPr>
              <w:t>и</w:t>
            </w:r>
            <w:r w:rsidRPr="009840F8">
              <w:rPr>
                <w:color w:val="000000" w:themeColor="text1"/>
                <w:sz w:val="24"/>
                <w:szCs w:val="24"/>
              </w:rPr>
              <w:t>ка, антисептика в стоматологии. Эргономика в стоматологии. Стоматологические устано</w:t>
            </w:r>
            <w:r w:rsidRPr="009840F8">
              <w:rPr>
                <w:color w:val="000000" w:themeColor="text1"/>
                <w:sz w:val="24"/>
                <w:szCs w:val="24"/>
              </w:rPr>
              <w:t>в</w:t>
            </w:r>
            <w:r w:rsidRPr="009840F8">
              <w:rPr>
                <w:color w:val="000000" w:themeColor="text1"/>
                <w:sz w:val="24"/>
                <w:szCs w:val="24"/>
              </w:rPr>
              <w:t>ки, инструменты для лечения стоматологического больного.</w:t>
            </w:r>
          </w:p>
        </w:tc>
      </w:tr>
      <w:tr w:rsidR="008027CC" w:rsidRPr="009840F8" w:rsidTr="00C7154A">
        <w:trPr>
          <w:trHeight w:val="147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68" w:type="dxa"/>
            <w:shd w:val="clear" w:color="auto" w:fill="auto"/>
          </w:tcPr>
          <w:p w:rsidR="008027CC" w:rsidRPr="009840F8" w:rsidRDefault="00076E48" w:rsidP="009D3B16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Медицинская карта стоматологиче</w:t>
            </w:r>
            <w:r w:rsidR="00EF6424" w:rsidRPr="009840F8">
              <w:rPr>
                <w:color w:val="000000" w:themeColor="text1"/>
                <w:sz w:val="24"/>
                <w:szCs w:val="24"/>
              </w:rPr>
              <w:t>ского пациента, правила заполне</w:t>
            </w:r>
            <w:r w:rsidRPr="009840F8">
              <w:rPr>
                <w:color w:val="000000" w:themeColor="text1"/>
                <w:sz w:val="24"/>
                <w:szCs w:val="24"/>
              </w:rPr>
              <w:t>ния. Разделы медици</w:t>
            </w:r>
            <w:r w:rsidRPr="009840F8">
              <w:rPr>
                <w:color w:val="000000" w:themeColor="text1"/>
                <w:sz w:val="24"/>
                <w:szCs w:val="24"/>
              </w:rPr>
              <w:t>н</w:t>
            </w:r>
            <w:r w:rsidRPr="009840F8">
              <w:rPr>
                <w:color w:val="000000" w:themeColor="text1"/>
                <w:sz w:val="24"/>
                <w:szCs w:val="24"/>
              </w:rPr>
              <w:t>ской карты. Ме</w:t>
            </w:r>
            <w:r w:rsidR="00EF6424" w:rsidRPr="009840F8">
              <w:rPr>
                <w:color w:val="000000" w:themeColor="text1"/>
                <w:sz w:val="24"/>
                <w:szCs w:val="24"/>
              </w:rPr>
              <w:t>тоды обследования стоматологиче</w:t>
            </w:r>
            <w:r w:rsidRPr="009840F8">
              <w:rPr>
                <w:color w:val="000000" w:themeColor="text1"/>
                <w:sz w:val="24"/>
                <w:szCs w:val="24"/>
              </w:rPr>
              <w:t>ского пациента: основные, (расспрос, о</w:t>
            </w:r>
            <w:r w:rsidRPr="009840F8">
              <w:rPr>
                <w:color w:val="000000" w:themeColor="text1"/>
                <w:sz w:val="24"/>
                <w:szCs w:val="24"/>
              </w:rPr>
              <w:t>с</w:t>
            </w:r>
            <w:r w:rsidRPr="009840F8">
              <w:rPr>
                <w:color w:val="000000" w:themeColor="text1"/>
                <w:sz w:val="24"/>
                <w:szCs w:val="24"/>
              </w:rPr>
              <w:t>мотр внешний, осмотр полости рта,) дополнительные (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электроодонтодиагностика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>, рентг</w:t>
            </w:r>
            <w:r w:rsidRPr="009840F8">
              <w:rPr>
                <w:color w:val="000000" w:themeColor="text1"/>
                <w:sz w:val="24"/>
                <w:szCs w:val="24"/>
              </w:rPr>
              <w:t>е</w:t>
            </w:r>
            <w:r w:rsidRPr="009840F8">
              <w:rPr>
                <w:color w:val="000000" w:themeColor="text1"/>
                <w:sz w:val="24"/>
                <w:szCs w:val="24"/>
              </w:rPr>
              <w:t>нологическое исследование), лабораторные методы специальные: индексная оценка состо</w:t>
            </w:r>
            <w:r w:rsidRPr="009840F8">
              <w:rPr>
                <w:color w:val="000000" w:themeColor="text1"/>
                <w:sz w:val="24"/>
                <w:szCs w:val="24"/>
              </w:rPr>
              <w:t>я</w:t>
            </w:r>
            <w:r w:rsidRPr="009840F8">
              <w:rPr>
                <w:color w:val="000000" w:themeColor="text1"/>
                <w:sz w:val="24"/>
                <w:szCs w:val="24"/>
              </w:rPr>
              <w:t xml:space="preserve">ния 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зубов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9840F8">
              <w:rPr>
                <w:color w:val="000000" w:themeColor="text1"/>
                <w:sz w:val="24"/>
                <w:szCs w:val="24"/>
              </w:rPr>
              <w:t>оставление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 xml:space="preserve"> плана лечения.</w:t>
            </w:r>
          </w:p>
        </w:tc>
      </w:tr>
      <w:tr w:rsidR="008027CC" w:rsidRPr="009840F8" w:rsidTr="00C7154A">
        <w:trPr>
          <w:trHeight w:val="836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68" w:type="dxa"/>
            <w:shd w:val="clear" w:color="auto" w:fill="auto"/>
          </w:tcPr>
          <w:p w:rsidR="008027CC" w:rsidRPr="009840F8" w:rsidRDefault="00076E48" w:rsidP="003744F5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Поражения зубов, возникающие в период фолликулярного развития их тканей: гипоплазия, Этиология, пато</w:t>
            </w:r>
            <w:r w:rsidR="00EF6424" w:rsidRPr="009840F8">
              <w:rPr>
                <w:color w:val="000000" w:themeColor="text1"/>
                <w:sz w:val="24"/>
                <w:szCs w:val="24"/>
              </w:rPr>
              <w:t>генез. Клиника диагностика, диф</w:t>
            </w:r>
            <w:r w:rsidRPr="009840F8">
              <w:rPr>
                <w:color w:val="000000" w:themeColor="text1"/>
                <w:sz w:val="24"/>
                <w:szCs w:val="24"/>
              </w:rPr>
              <w:t>ференциальная диагностика, лечение, пр</w:t>
            </w:r>
            <w:r w:rsidRPr="009840F8">
              <w:rPr>
                <w:color w:val="000000" w:themeColor="text1"/>
                <w:sz w:val="24"/>
                <w:szCs w:val="24"/>
              </w:rPr>
              <w:t>о</w:t>
            </w:r>
            <w:r w:rsidRPr="009840F8">
              <w:rPr>
                <w:color w:val="000000" w:themeColor="text1"/>
                <w:sz w:val="24"/>
                <w:szCs w:val="24"/>
              </w:rPr>
              <w:t>филактика.</w:t>
            </w:r>
            <w:r w:rsidR="00770D6E" w:rsidRPr="009840F8">
              <w:rPr>
                <w:color w:val="000000" w:themeColor="text1"/>
                <w:sz w:val="24"/>
                <w:szCs w:val="24"/>
              </w:rPr>
              <w:t xml:space="preserve"> Поражения зубов, возникающие в период фолликулярного развития их тканей: гипоплазия, Этиология, патогенез. Клиника диагностика, дифференциальная диагностика, лечение, профилактика.</w:t>
            </w:r>
          </w:p>
        </w:tc>
      </w:tr>
      <w:tr w:rsidR="008027CC" w:rsidRPr="009840F8" w:rsidTr="00C7154A">
        <w:trPr>
          <w:trHeight w:val="836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68" w:type="dxa"/>
            <w:shd w:val="clear" w:color="auto" w:fill="auto"/>
          </w:tcPr>
          <w:p w:rsidR="008027CC" w:rsidRPr="009840F8" w:rsidRDefault="00770D6E" w:rsidP="003744F5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Поражения зубов, возникающие в период фолликулярного развития их тканей: флюороз. Этиология, патогенез. Клиника диагностика, дифференциальная диагностика, лечение, пр</w:t>
            </w:r>
            <w:r w:rsidRPr="009840F8">
              <w:rPr>
                <w:color w:val="000000" w:themeColor="text1"/>
                <w:sz w:val="24"/>
                <w:szCs w:val="24"/>
              </w:rPr>
              <w:t>о</w:t>
            </w:r>
            <w:r w:rsidRPr="009840F8">
              <w:rPr>
                <w:color w:val="000000" w:themeColor="text1"/>
                <w:sz w:val="24"/>
                <w:szCs w:val="24"/>
              </w:rPr>
              <w:t>филактика.</w:t>
            </w:r>
          </w:p>
        </w:tc>
      </w:tr>
      <w:tr w:rsidR="008027CC" w:rsidRPr="009840F8" w:rsidTr="00C7154A">
        <w:trPr>
          <w:trHeight w:val="836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68" w:type="dxa"/>
            <w:shd w:val="clear" w:color="auto" w:fill="auto"/>
          </w:tcPr>
          <w:p w:rsidR="008027CC" w:rsidRPr="009840F8" w:rsidRDefault="00770D6E" w:rsidP="003744F5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Аномалии развития зубов. Этиология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40F8">
              <w:rPr>
                <w:color w:val="000000" w:themeColor="text1"/>
                <w:sz w:val="24"/>
                <w:szCs w:val="24"/>
              </w:rPr>
              <w:t>патогенез. Клиника диагностика, дифференциальная диагностика, лечение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40F8">
              <w:rPr>
                <w:color w:val="000000" w:themeColor="text1"/>
                <w:sz w:val="24"/>
                <w:szCs w:val="24"/>
              </w:rPr>
              <w:t>профилактика. Аномалии прорезывания зубов. Этиология, патогенез. Клиника диагностика, дифференциальная диагностика, лечение, профилактика.</w:t>
            </w:r>
          </w:p>
        </w:tc>
      </w:tr>
      <w:tr w:rsidR="008027CC" w:rsidRPr="009840F8" w:rsidTr="00C7154A">
        <w:trPr>
          <w:trHeight w:val="564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68" w:type="dxa"/>
            <w:shd w:val="clear" w:color="auto" w:fill="auto"/>
          </w:tcPr>
          <w:p w:rsidR="008027CC" w:rsidRPr="00770D6E" w:rsidRDefault="00770D6E" w:rsidP="00F400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Поражение зубов, возникающие после их прорезывания </w:t>
            </w:r>
            <w:proofErr w:type="gramStart"/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игментации зубов и налеты, Этиология, патогенез. Клиника диагностика, дифференциальная диагностика, лечение, пр</w:t>
            </w:r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филактика. Поражение зубов, возникающие после их прорезывания истирание твердых тк</w:t>
            </w:r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 зубов Этиология, патогенез. Клиника диагностика, дифференциальная диагностика, л</w:t>
            </w:r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чение, профилактика.</w:t>
            </w:r>
          </w:p>
        </w:tc>
      </w:tr>
      <w:tr w:rsidR="008027CC" w:rsidRPr="009840F8" w:rsidTr="00C7154A">
        <w:trPr>
          <w:trHeight w:val="547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9768" w:type="dxa"/>
            <w:shd w:val="clear" w:color="auto" w:fill="auto"/>
          </w:tcPr>
          <w:p w:rsidR="008027CC" w:rsidRPr="00770D6E" w:rsidRDefault="00770D6E" w:rsidP="00F400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Поражение зубов, возникающие после их прорезывания истирание твердых тканей зубов Этиология, патогенез. Клиника диагностика, дифференциальная диагностика, лечение, пр</w:t>
            </w:r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70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филактика.</w:t>
            </w:r>
          </w:p>
        </w:tc>
      </w:tr>
      <w:tr w:rsidR="008027CC" w:rsidRPr="009840F8" w:rsidTr="00C7154A">
        <w:trPr>
          <w:trHeight w:val="836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68" w:type="dxa"/>
            <w:shd w:val="clear" w:color="auto" w:fill="auto"/>
          </w:tcPr>
          <w:p w:rsidR="00770D6E" w:rsidRPr="009840F8" w:rsidRDefault="00770D6E" w:rsidP="00770D6E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Поражение зубов, возникающие после их прорезывания эрозия твердых тканей зубов Эти</w:t>
            </w:r>
            <w:r w:rsidRPr="009840F8">
              <w:rPr>
                <w:color w:val="000000" w:themeColor="text1"/>
                <w:sz w:val="24"/>
                <w:szCs w:val="24"/>
              </w:rPr>
              <w:t>о</w:t>
            </w:r>
            <w:r w:rsidRPr="009840F8">
              <w:rPr>
                <w:color w:val="000000" w:themeColor="text1"/>
                <w:sz w:val="24"/>
                <w:szCs w:val="24"/>
              </w:rPr>
              <w:t>логия, патогенез. Клиника диагностика, дифференциальная диагностика, лечение, проф</w:t>
            </w:r>
            <w:r w:rsidRPr="009840F8">
              <w:rPr>
                <w:color w:val="000000" w:themeColor="text1"/>
                <w:sz w:val="24"/>
                <w:szCs w:val="24"/>
              </w:rPr>
              <w:t>и</w:t>
            </w:r>
            <w:r w:rsidRPr="009840F8">
              <w:rPr>
                <w:color w:val="000000" w:themeColor="text1"/>
                <w:sz w:val="24"/>
                <w:szCs w:val="24"/>
              </w:rPr>
              <w:t>лактика. Поражение зубов, возникающие после их прорезывания кислотный некроз эмали зубов. Этиология, патогенез. Клиника диагностика, дифференциальная диагностика, леч</w:t>
            </w:r>
            <w:r w:rsidRPr="009840F8">
              <w:rPr>
                <w:color w:val="000000" w:themeColor="text1"/>
                <w:sz w:val="24"/>
                <w:szCs w:val="24"/>
              </w:rPr>
              <w:t>е</w:t>
            </w:r>
            <w:r w:rsidRPr="009840F8">
              <w:rPr>
                <w:color w:val="000000" w:themeColor="text1"/>
                <w:sz w:val="24"/>
                <w:szCs w:val="24"/>
              </w:rPr>
              <w:t>ние, профилактика</w:t>
            </w:r>
          </w:p>
          <w:p w:rsidR="008027CC" w:rsidRPr="009840F8" w:rsidRDefault="008027CC" w:rsidP="008B412E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8027CC" w:rsidRPr="009840F8" w:rsidTr="00C7154A">
        <w:trPr>
          <w:trHeight w:val="836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768" w:type="dxa"/>
            <w:shd w:val="clear" w:color="auto" w:fill="auto"/>
          </w:tcPr>
          <w:p w:rsidR="00770D6E" w:rsidRPr="009840F8" w:rsidRDefault="00770D6E" w:rsidP="00770D6E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Поражение зубов, возникающие после их прорезывания клиновидный дефект Этиология, патогенез. Клиника диагностика, дифференциальная диагностика, лечение, профилактика.</w:t>
            </w:r>
          </w:p>
          <w:p w:rsidR="008027CC" w:rsidRPr="009840F8" w:rsidRDefault="00770D6E" w:rsidP="00770D6E">
            <w:pPr>
              <w:pStyle w:val="aa"/>
              <w:widowControl/>
              <w:rPr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Поражение зубов, возникающие после их прорезывания гиперестезия Этиология, патогенез. Клиника диагностика, дифференциальная диагностика, лечение, профилактика.</w:t>
            </w:r>
          </w:p>
        </w:tc>
      </w:tr>
      <w:tr w:rsidR="008027CC" w:rsidRPr="009840F8" w:rsidTr="00C7154A">
        <w:trPr>
          <w:trHeight w:val="836"/>
        </w:trPr>
        <w:tc>
          <w:tcPr>
            <w:tcW w:w="461" w:type="dxa"/>
            <w:shd w:val="clear" w:color="auto" w:fill="auto"/>
          </w:tcPr>
          <w:p w:rsidR="008027CC" w:rsidRPr="009840F8" w:rsidRDefault="008027CC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68" w:type="dxa"/>
            <w:shd w:val="clear" w:color="auto" w:fill="auto"/>
          </w:tcPr>
          <w:p w:rsidR="008027CC" w:rsidRPr="009840F8" w:rsidRDefault="00770D6E" w:rsidP="008B412E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Поражение зубов, возникающие после их прорезывания-травмы. Этиология, патогенез. Клиника диагностика, дифференциальная диагностика, лечение, профилактика. Поражение зубов, возникающие после их прорезывания-травмы. Этиология, патогенез. Клиника диа</w:t>
            </w:r>
            <w:r w:rsidRPr="009840F8">
              <w:rPr>
                <w:color w:val="000000" w:themeColor="text1"/>
                <w:sz w:val="24"/>
                <w:szCs w:val="24"/>
              </w:rPr>
              <w:t>г</w:t>
            </w:r>
            <w:r w:rsidRPr="009840F8">
              <w:rPr>
                <w:color w:val="000000" w:themeColor="text1"/>
                <w:sz w:val="24"/>
                <w:szCs w:val="24"/>
              </w:rPr>
              <w:t>ностика, дифференциальная диагностика, лечение, профилактика</w:t>
            </w:r>
          </w:p>
        </w:tc>
      </w:tr>
      <w:tr w:rsidR="008027CC" w:rsidRPr="009840F8" w:rsidTr="00C7154A">
        <w:trPr>
          <w:trHeight w:val="1109"/>
        </w:trPr>
        <w:tc>
          <w:tcPr>
            <w:tcW w:w="461" w:type="dxa"/>
            <w:shd w:val="clear" w:color="auto" w:fill="auto"/>
          </w:tcPr>
          <w:p w:rsidR="008027CC" w:rsidRPr="009840F8" w:rsidRDefault="008027CC" w:rsidP="001C52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768" w:type="dxa"/>
            <w:shd w:val="clear" w:color="auto" w:fill="auto"/>
          </w:tcPr>
          <w:p w:rsidR="00C7154A" w:rsidRPr="009840F8" w:rsidRDefault="00770D6E" w:rsidP="00770D6E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 xml:space="preserve">Наследственные нарушения развития зубов. 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Несовершенный</w:t>
            </w:r>
            <w:proofErr w:type="gramEnd"/>
            <w:r w:rsidRPr="009840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амелогенез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дентиногенез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 xml:space="preserve">, дисплазия 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Капдепона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>. Этиология, патогенез. Клиника диагностика, дифференциальная д</w:t>
            </w:r>
            <w:r w:rsidRPr="009840F8">
              <w:rPr>
                <w:color w:val="000000" w:themeColor="text1"/>
                <w:sz w:val="24"/>
                <w:szCs w:val="24"/>
              </w:rPr>
              <w:t>и</w:t>
            </w:r>
            <w:r w:rsidRPr="009840F8">
              <w:rPr>
                <w:color w:val="000000" w:themeColor="text1"/>
                <w:sz w:val="24"/>
                <w:szCs w:val="24"/>
              </w:rPr>
              <w:t xml:space="preserve">агностика, лечение, профилактика. 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Несовершенный</w:t>
            </w:r>
            <w:proofErr w:type="gramEnd"/>
            <w:r w:rsidRPr="00023EC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остеогенез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 xml:space="preserve">, Мраморная болезнь. </w:t>
            </w:r>
            <w:proofErr w:type="spellStart"/>
            <w:r w:rsidRPr="009840F8">
              <w:rPr>
                <w:color w:val="000000" w:themeColor="text1"/>
                <w:sz w:val="24"/>
                <w:szCs w:val="24"/>
              </w:rPr>
              <w:t>Гип</w:t>
            </w:r>
            <w:r w:rsidRPr="009840F8">
              <w:rPr>
                <w:color w:val="000000" w:themeColor="text1"/>
                <w:sz w:val="24"/>
                <w:szCs w:val="24"/>
              </w:rPr>
              <w:t>о</w:t>
            </w:r>
            <w:r w:rsidRPr="009840F8">
              <w:rPr>
                <w:color w:val="000000" w:themeColor="text1"/>
                <w:sz w:val="24"/>
                <w:szCs w:val="24"/>
              </w:rPr>
              <w:t>фосфатезия</w:t>
            </w:r>
            <w:proofErr w:type="spellEnd"/>
            <w:r w:rsidRPr="009840F8">
              <w:rPr>
                <w:color w:val="000000" w:themeColor="text1"/>
                <w:sz w:val="24"/>
                <w:szCs w:val="24"/>
              </w:rPr>
              <w:t>. Этиология, патогенез. Клиника диагностика, дифференциальная диагностика, лечение, профилактика</w:t>
            </w:r>
          </w:p>
        </w:tc>
      </w:tr>
      <w:tr w:rsidR="008027CC" w:rsidRPr="009840F8" w:rsidTr="00C7154A">
        <w:trPr>
          <w:trHeight w:val="273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768" w:type="dxa"/>
            <w:shd w:val="clear" w:color="auto" w:fill="auto"/>
          </w:tcPr>
          <w:p w:rsidR="008027CC" w:rsidRPr="00770D6E" w:rsidRDefault="00C7154A" w:rsidP="00C7154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0D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8027CC" w:rsidRPr="00770D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семестр</w:t>
            </w:r>
          </w:p>
        </w:tc>
      </w:tr>
      <w:tr w:rsidR="008027CC" w:rsidRPr="009840F8" w:rsidTr="00C7154A">
        <w:trPr>
          <w:trHeight w:val="547"/>
        </w:trPr>
        <w:tc>
          <w:tcPr>
            <w:tcW w:w="461" w:type="dxa"/>
            <w:shd w:val="clear" w:color="auto" w:fill="auto"/>
          </w:tcPr>
          <w:p w:rsidR="008027CC" w:rsidRPr="009840F8" w:rsidRDefault="008027CC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8" w:type="dxa"/>
            <w:shd w:val="clear" w:color="auto" w:fill="auto"/>
          </w:tcPr>
          <w:p w:rsidR="00C7154A" w:rsidRPr="009840F8" w:rsidRDefault="00C7154A" w:rsidP="00C7154A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Эпидемиология кариеса. Учет заболеваемости</w:t>
            </w:r>
          </w:p>
          <w:p w:rsidR="008027CC" w:rsidRPr="009840F8" w:rsidRDefault="008027CC" w:rsidP="00C7154A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8027CC" w:rsidRPr="009840F8" w:rsidTr="00C7154A">
        <w:trPr>
          <w:trHeight w:val="564"/>
        </w:trPr>
        <w:tc>
          <w:tcPr>
            <w:tcW w:w="461" w:type="dxa"/>
            <w:shd w:val="clear" w:color="auto" w:fill="auto"/>
          </w:tcPr>
          <w:p w:rsidR="008027CC" w:rsidRPr="009840F8" w:rsidRDefault="00C7154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68" w:type="dxa"/>
            <w:shd w:val="clear" w:color="auto" w:fill="auto"/>
          </w:tcPr>
          <w:p w:rsidR="008027CC" w:rsidRPr="009840F8" w:rsidRDefault="00C7154A" w:rsidP="001C523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Этиология. Современное представление об этиологии кариеса</w:t>
            </w:r>
          </w:p>
        </w:tc>
      </w:tr>
      <w:tr w:rsidR="00770D6E" w:rsidRPr="009840F8" w:rsidTr="00C7154A">
        <w:trPr>
          <w:trHeight w:val="564"/>
        </w:trPr>
        <w:tc>
          <w:tcPr>
            <w:tcW w:w="461" w:type="dxa"/>
            <w:shd w:val="clear" w:color="auto" w:fill="auto"/>
          </w:tcPr>
          <w:p w:rsidR="00770D6E" w:rsidRPr="00770D6E" w:rsidRDefault="00770D6E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768" w:type="dxa"/>
            <w:shd w:val="clear" w:color="auto" w:fill="auto"/>
          </w:tcPr>
          <w:p w:rsidR="00770D6E" w:rsidRPr="009840F8" w:rsidRDefault="00770D6E" w:rsidP="00C273D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Классификация кариеса.</w:t>
            </w:r>
          </w:p>
        </w:tc>
      </w:tr>
      <w:tr w:rsidR="008027CC" w:rsidRPr="009840F8" w:rsidTr="00C7154A">
        <w:trPr>
          <w:trHeight w:val="564"/>
        </w:trPr>
        <w:tc>
          <w:tcPr>
            <w:tcW w:w="461" w:type="dxa"/>
            <w:shd w:val="clear" w:color="auto" w:fill="auto"/>
          </w:tcPr>
          <w:p w:rsidR="008027CC" w:rsidRPr="00770D6E" w:rsidRDefault="00770D6E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768" w:type="dxa"/>
            <w:shd w:val="clear" w:color="auto" w:fill="auto"/>
          </w:tcPr>
          <w:p w:rsidR="008027CC" w:rsidRPr="009840F8" w:rsidRDefault="00C7154A" w:rsidP="00C273D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Клиника, диагностика, дифференциа</w:t>
            </w:r>
            <w:r w:rsidR="00EF6424" w:rsidRPr="009840F8">
              <w:rPr>
                <w:color w:val="000000" w:themeColor="text1"/>
                <w:sz w:val="24"/>
                <w:szCs w:val="24"/>
              </w:rPr>
              <w:t>льная диагностика различных ста</w:t>
            </w:r>
            <w:r w:rsidRPr="009840F8">
              <w:rPr>
                <w:color w:val="000000" w:themeColor="text1"/>
                <w:sz w:val="24"/>
                <w:szCs w:val="24"/>
              </w:rPr>
              <w:t>дий кариеса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</w:tr>
      <w:tr w:rsidR="008027CC" w:rsidRPr="009840F8" w:rsidTr="00C7154A">
        <w:trPr>
          <w:trHeight w:val="547"/>
        </w:trPr>
        <w:tc>
          <w:tcPr>
            <w:tcW w:w="461" w:type="dxa"/>
            <w:shd w:val="clear" w:color="auto" w:fill="auto"/>
          </w:tcPr>
          <w:p w:rsidR="008027CC" w:rsidRPr="00770D6E" w:rsidRDefault="00770D6E" w:rsidP="00C273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768" w:type="dxa"/>
            <w:shd w:val="clear" w:color="auto" w:fill="auto"/>
          </w:tcPr>
          <w:p w:rsidR="008027CC" w:rsidRPr="009840F8" w:rsidRDefault="00C7154A" w:rsidP="00C273D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Клиника, диагностика, дифференциальная диагностика различных стадий кариеса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</w:tr>
      <w:tr w:rsidR="008027CC" w:rsidRPr="009840F8" w:rsidTr="00C7154A">
        <w:trPr>
          <w:trHeight w:val="564"/>
        </w:trPr>
        <w:tc>
          <w:tcPr>
            <w:tcW w:w="461" w:type="dxa"/>
            <w:shd w:val="clear" w:color="auto" w:fill="auto"/>
          </w:tcPr>
          <w:p w:rsidR="008027CC" w:rsidRPr="00770D6E" w:rsidRDefault="00770D6E" w:rsidP="00C273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9768" w:type="dxa"/>
            <w:shd w:val="clear" w:color="auto" w:fill="auto"/>
          </w:tcPr>
          <w:p w:rsidR="008027CC" w:rsidRPr="009840F8" w:rsidRDefault="00C7154A" w:rsidP="00C273D8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Клиника, диагностика, дифференциа</w:t>
            </w:r>
            <w:r w:rsidR="00EF6424" w:rsidRPr="009840F8">
              <w:rPr>
                <w:color w:val="000000" w:themeColor="text1"/>
                <w:sz w:val="24"/>
                <w:szCs w:val="24"/>
              </w:rPr>
              <w:t>льная диагностика различных ста</w:t>
            </w:r>
            <w:r w:rsidRPr="009840F8">
              <w:rPr>
                <w:color w:val="000000" w:themeColor="text1"/>
                <w:sz w:val="24"/>
                <w:szCs w:val="24"/>
              </w:rPr>
              <w:t>дий кариеса</w:t>
            </w:r>
            <w:proofErr w:type="gramStart"/>
            <w:r w:rsidRPr="009840F8"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</w:tr>
      <w:tr w:rsidR="008027CC" w:rsidRPr="009840F8" w:rsidTr="00C7154A">
        <w:trPr>
          <w:trHeight w:val="836"/>
        </w:trPr>
        <w:tc>
          <w:tcPr>
            <w:tcW w:w="461" w:type="dxa"/>
            <w:shd w:val="clear" w:color="auto" w:fill="auto"/>
          </w:tcPr>
          <w:p w:rsidR="008027CC" w:rsidRPr="00770D6E" w:rsidRDefault="00770D6E" w:rsidP="00C273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9768" w:type="dxa"/>
          </w:tcPr>
          <w:p w:rsidR="008027CC" w:rsidRPr="009840F8" w:rsidRDefault="00C7154A" w:rsidP="00753DD7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Лечение кариеса. Новые технологии лечения кариеса и заболеваний твердых тканей зубов</w:t>
            </w:r>
          </w:p>
        </w:tc>
      </w:tr>
      <w:tr w:rsidR="008027CC" w:rsidRPr="009840F8" w:rsidTr="00C7154A">
        <w:trPr>
          <w:trHeight w:val="564"/>
        </w:trPr>
        <w:tc>
          <w:tcPr>
            <w:tcW w:w="461" w:type="dxa"/>
            <w:shd w:val="clear" w:color="auto" w:fill="auto"/>
          </w:tcPr>
          <w:p w:rsidR="008027CC" w:rsidRPr="00770D6E" w:rsidRDefault="00770D6E" w:rsidP="00753D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9768" w:type="dxa"/>
          </w:tcPr>
          <w:p w:rsidR="008027CC" w:rsidRPr="009840F8" w:rsidRDefault="00C7154A" w:rsidP="00753DD7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Ошибки и осложнения при лечении кариеса. Методы их устранения</w:t>
            </w:r>
          </w:p>
        </w:tc>
      </w:tr>
      <w:tr w:rsidR="008027CC" w:rsidRPr="009840F8" w:rsidTr="00C7154A">
        <w:trPr>
          <w:trHeight w:val="564"/>
        </w:trPr>
        <w:tc>
          <w:tcPr>
            <w:tcW w:w="461" w:type="dxa"/>
            <w:shd w:val="clear" w:color="auto" w:fill="auto"/>
          </w:tcPr>
          <w:p w:rsidR="008027CC" w:rsidRPr="00770D6E" w:rsidRDefault="00770D6E" w:rsidP="00753D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9768" w:type="dxa"/>
          </w:tcPr>
          <w:p w:rsidR="008027CC" w:rsidRPr="009840F8" w:rsidRDefault="00C7154A" w:rsidP="00753DD7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Ошибки и осложнения при лечении кариеса. Методы их устранения</w:t>
            </w:r>
          </w:p>
        </w:tc>
      </w:tr>
    </w:tbl>
    <w:p w:rsidR="00C7154A" w:rsidRPr="009840F8" w:rsidRDefault="00C7154A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358" w:rsidRPr="009840F8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8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E05797" w:rsidRPr="009840F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840F8">
        <w:rPr>
          <w:rFonts w:ascii="Times New Roman" w:eastAsia="Times New Roman" w:hAnsi="Times New Roman" w:cs="Times New Roman"/>
          <w:b/>
          <w:sz w:val="24"/>
          <w:szCs w:val="24"/>
        </w:rPr>
        <w:t>. Самостоятельное изучение разделов дисциплины</w:t>
      </w:r>
    </w:p>
    <w:p w:rsidR="00A35358" w:rsidRPr="009840F8" w:rsidRDefault="00A35358" w:rsidP="00A353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"/>
        <w:gridCol w:w="9540"/>
      </w:tblGrid>
      <w:tr w:rsidR="00E05797" w:rsidRPr="009840F8" w:rsidTr="00E05797">
        <w:tc>
          <w:tcPr>
            <w:tcW w:w="774" w:type="dxa"/>
            <w:shd w:val="clear" w:color="auto" w:fill="auto"/>
          </w:tcPr>
          <w:p w:rsidR="00E05797" w:rsidRPr="009840F8" w:rsidRDefault="00E05797" w:rsidP="00565E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9540" w:type="dxa"/>
            <w:shd w:val="clear" w:color="auto" w:fill="auto"/>
          </w:tcPr>
          <w:p w:rsidR="00E05797" w:rsidRPr="009840F8" w:rsidRDefault="00E05797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Вопросы, выносимые на самостоятельное изучение</w:t>
            </w:r>
          </w:p>
        </w:tc>
      </w:tr>
      <w:tr w:rsidR="00C7154A" w:rsidRPr="009840F8" w:rsidTr="00E05797">
        <w:tc>
          <w:tcPr>
            <w:tcW w:w="774" w:type="dxa"/>
            <w:shd w:val="clear" w:color="auto" w:fill="auto"/>
          </w:tcPr>
          <w:p w:rsidR="00C7154A" w:rsidRPr="009840F8" w:rsidRDefault="00C7154A" w:rsidP="00565E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0" w:type="dxa"/>
            <w:shd w:val="clear" w:color="auto" w:fill="auto"/>
          </w:tcPr>
          <w:p w:rsidR="00C7154A" w:rsidRPr="009840F8" w:rsidRDefault="00C7154A" w:rsidP="00A3535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семестр</w:t>
            </w:r>
          </w:p>
        </w:tc>
      </w:tr>
      <w:tr w:rsidR="00E05797" w:rsidRPr="009840F8" w:rsidTr="00E05797">
        <w:tc>
          <w:tcPr>
            <w:tcW w:w="774" w:type="dxa"/>
            <w:shd w:val="clear" w:color="auto" w:fill="auto"/>
          </w:tcPr>
          <w:p w:rsidR="00E05797" w:rsidRPr="009840F8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97" w:rsidRPr="009840F8" w:rsidRDefault="00C7154A" w:rsidP="000D1CA0">
            <w:pPr>
              <w:pStyle w:val="aa"/>
              <w:widowControl/>
              <w:rPr>
                <w:color w:val="000000" w:themeColor="text1"/>
                <w:sz w:val="24"/>
                <w:szCs w:val="24"/>
              </w:rPr>
            </w:pPr>
            <w:r w:rsidRPr="009840F8">
              <w:rPr>
                <w:color w:val="000000" w:themeColor="text1"/>
                <w:sz w:val="24"/>
                <w:szCs w:val="24"/>
              </w:rPr>
              <w:t>Организация работы стоматологическог</w:t>
            </w:r>
            <w:r w:rsidR="00EF6424" w:rsidRPr="009840F8">
              <w:rPr>
                <w:color w:val="000000" w:themeColor="text1"/>
                <w:sz w:val="24"/>
                <w:szCs w:val="24"/>
              </w:rPr>
              <w:t>о терапевтического кабинета. Ин</w:t>
            </w:r>
            <w:r w:rsidRPr="009840F8">
              <w:rPr>
                <w:color w:val="000000" w:themeColor="text1"/>
                <w:sz w:val="24"/>
                <w:szCs w:val="24"/>
              </w:rPr>
              <w:t>фекционный контроль.</w:t>
            </w:r>
          </w:p>
        </w:tc>
      </w:tr>
      <w:tr w:rsidR="00E05797" w:rsidRPr="009840F8" w:rsidTr="00E05797">
        <w:tc>
          <w:tcPr>
            <w:tcW w:w="774" w:type="dxa"/>
            <w:shd w:val="clear" w:color="auto" w:fill="auto"/>
          </w:tcPr>
          <w:p w:rsidR="00E05797" w:rsidRPr="009840F8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9840F8" w:rsidRDefault="00C7154A" w:rsidP="000D1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Обследование стоматологического больного</w:t>
            </w:r>
          </w:p>
        </w:tc>
      </w:tr>
      <w:tr w:rsidR="00E05797" w:rsidRPr="009840F8" w:rsidTr="00E05797">
        <w:tc>
          <w:tcPr>
            <w:tcW w:w="774" w:type="dxa"/>
            <w:shd w:val="clear" w:color="auto" w:fill="auto"/>
          </w:tcPr>
          <w:p w:rsidR="00E05797" w:rsidRPr="009840F8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9840F8" w:rsidRDefault="00C7154A" w:rsidP="004A7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Некариозные</w:t>
            </w:r>
            <w:proofErr w:type="spellEnd"/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поражения твердых ткан</w:t>
            </w:r>
            <w:r w:rsidR="00EF6424"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 зубов. Классификация. Патоло</w:t>
            </w: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гия, возникающая </w:t>
            </w: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прорезывания зубов: гипоплазия, гиперплазия, флюороз. Этиология, клиника, дифф</w:t>
            </w: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840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ренциальная диагностика, лечение</w:t>
            </w:r>
          </w:p>
        </w:tc>
      </w:tr>
      <w:tr w:rsidR="00E05797" w:rsidRPr="009840F8" w:rsidTr="00E05797">
        <w:tc>
          <w:tcPr>
            <w:tcW w:w="774" w:type="dxa"/>
            <w:shd w:val="clear" w:color="auto" w:fill="auto"/>
          </w:tcPr>
          <w:p w:rsidR="00E05797" w:rsidRPr="009840F8" w:rsidRDefault="00E05797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7" w:rsidRPr="009840F8" w:rsidRDefault="00C7154A" w:rsidP="004A7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Патология возникающая  после прорезы</w:t>
            </w:r>
            <w:r w:rsidR="00EF6424"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зубов: гиперестезия, пато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логическое ист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рание зубов, клиновидный дефект, эрозия твердых тканей зубов, кислотный некроз</w:t>
            </w:r>
            <w:proofErr w:type="gramStart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травматические поражения. Этиология, клиника, дифференциальная диагностика, леч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</w:tc>
      </w:tr>
      <w:tr w:rsidR="00C7154A" w:rsidRPr="009840F8" w:rsidTr="00E05797">
        <w:tc>
          <w:tcPr>
            <w:tcW w:w="774" w:type="dxa"/>
            <w:shd w:val="clear" w:color="auto" w:fill="auto"/>
          </w:tcPr>
          <w:p w:rsidR="00C7154A" w:rsidRPr="009840F8" w:rsidRDefault="00C7154A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A" w:rsidRPr="009840F8" w:rsidRDefault="00C7154A" w:rsidP="004A7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Наследственные нарушения развития зубов.</w:t>
            </w:r>
          </w:p>
        </w:tc>
      </w:tr>
      <w:tr w:rsidR="00C7154A" w:rsidRPr="009840F8" w:rsidTr="00E05797">
        <w:tc>
          <w:tcPr>
            <w:tcW w:w="774" w:type="dxa"/>
            <w:shd w:val="clear" w:color="auto" w:fill="auto"/>
          </w:tcPr>
          <w:p w:rsidR="00C7154A" w:rsidRPr="009840F8" w:rsidRDefault="00C7154A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A" w:rsidRPr="009840F8" w:rsidRDefault="00C7154A" w:rsidP="004A7F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семестр</w:t>
            </w:r>
          </w:p>
        </w:tc>
      </w:tr>
      <w:tr w:rsidR="00C7154A" w:rsidRPr="009840F8" w:rsidTr="00E05797">
        <w:tc>
          <w:tcPr>
            <w:tcW w:w="774" w:type="dxa"/>
            <w:shd w:val="clear" w:color="auto" w:fill="auto"/>
          </w:tcPr>
          <w:p w:rsidR="00C7154A" w:rsidRPr="009840F8" w:rsidRDefault="00C7154A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A" w:rsidRPr="009840F8" w:rsidRDefault="00C7154A" w:rsidP="00C71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Эпидемиология кариеса. Учет заболеваемости</w:t>
            </w:r>
          </w:p>
          <w:p w:rsidR="00C7154A" w:rsidRPr="009840F8" w:rsidRDefault="00C7154A" w:rsidP="00C71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Классификация кариеса. 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C7154A" w:rsidRPr="009840F8" w:rsidTr="00E05797">
        <w:tc>
          <w:tcPr>
            <w:tcW w:w="774" w:type="dxa"/>
            <w:shd w:val="clear" w:color="auto" w:fill="auto"/>
          </w:tcPr>
          <w:p w:rsidR="00C7154A" w:rsidRPr="009840F8" w:rsidRDefault="00C7154A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A" w:rsidRPr="009840F8" w:rsidRDefault="00C7154A" w:rsidP="00C71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Этиология. Современное представление об этиологии кариеса</w:t>
            </w:r>
          </w:p>
        </w:tc>
      </w:tr>
      <w:tr w:rsidR="00C7154A" w:rsidRPr="009840F8" w:rsidTr="00E05797">
        <w:tc>
          <w:tcPr>
            <w:tcW w:w="774" w:type="dxa"/>
            <w:shd w:val="clear" w:color="auto" w:fill="auto"/>
          </w:tcPr>
          <w:p w:rsidR="00C7154A" w:rsidRPr="009840F8" w:rsidRDefault="00C7154A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A" w:rsidRPr="009840F8" w:rsidRDefault="00C7154A" w:rsidP="00C715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Клиника, диагностика, дифференциальная диагностика различных стадий кариеса</w:t>
            </w:r>
            <w:proofErr w:type="gramStart"/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</w:tc>
      </w:tr>
      <w:tr w:rsidR="00C7154A" w:rsidRPr="009840F8" w:rsidTr="00E05797">
        <w:tc>
          <w:tcPr>
            <w:tcW w:w="774" w:type="dxa"/>
            <w:shd w:val="clear" w:color="auto" w:fill="auto"/>
          </w:tcPr>
          <w:p w:rsidR="00C7154A" w:rsidRPr="009840F8" w:rsidRDefault="00C7154A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A" w:rsidRPr="009840F8" w:rsidRDefault="00C7154A" w:rsidP="004A7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кариеса. Новые технологии леч</w:t>
            </w:r>
            <w:r w:rsidR="00EF6424"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кариеса и заболеваний твер</w:t>
            </w: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 тканей зубов</w:t>
            </w:r>
          </w:p>
        </w:tc>
      </w:tr>
      <w:tr w:rsidR="00C7154A" w:rsidRPr="009840F8" w:rsidTr="00E05797">
        <w:tc>
          <w:tcPr>
            <w:tcW w:w="774" w:type="dxa"/>
            <w:shd w:val="clear" w:color="auto" w:fill="auto"/>
          </w:tcPr>
          <w:p w:rsidR="00C7154A" w:rsidRPr="009840F8" w:rsidRDefault="00C7154A" w:rsidP="000D1CA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4A" w:rsidRPr="009840F8" w:rsidRDefault="00C7154A" w:rsidP="004A7F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Ошибки и осложнения при лечении кариеса. Методы их устранения</w:t>
            </w:r>
          </w:p>
        </w:tc>
      </w:tr>
    </w:tbl>
    <w:p w:rsidR="00565E9B" w:rsidRPr="009840F8" w:rsidRDefault="00565E9B" w:rsidP="008E340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F6424" w:rsidRPr="009840F8" w:rsidRDefault="00EF6424" w:rsidP="008E340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05797" w:rsidRPr="009840F8" w:rsidRDefault="00E05797" w:rsidP="008E340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</w:rPr>
        <w:t xml:space="preserve">5. Оценочные материалы для текущего и рубежного контроля успеваемости </w:t>
      </w:r>
    </w:p>
    <w:p w:rsidR="00E05797" w:rsidRPr="009840F8" w:rsidRDefault="00E05797" w:rsidP="008E3403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0F8">
        <w:rPr>
          <w:rFonts w:ascii="Times New Roman" w:hAnsi="Times New Roman" w:cs="Times New Roman"/>
          <w:b/>
          <w:sz w:val="24"/>
          <w:szCs w:val="24"/>
        </w:rPr>
        <w:t>и промежуточной аттестации</w:t>
      </w:r>
    </w:p>
    <w:p w:rsidR="00E05797" w:rsidRPr="009840F8" w:rsidRDefault="00E05797" w:rsidP="008E3403">
      <w:pPr>
        <w:adjustRightInd w:val="0"/>
        <w:spacing w:before="120" w:after="0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840F8">
        <w:rPr>
          <w:rFonts w:ascii="Times New Roman" w:eastAsia="TimesNew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</w:t>
      </w:r>
      <w:r w:rsidRPr="009840F8">
        <w:rPr>
          <w:rFonts w:ascii="Times New Roman" w:eastAsia="TimesNewRoman" w:hAnsi="Times New Roman" w:cs="Times New Roman"/>
          <w:sz w:val="24"/>
          <w:szCs w:val="24"/>
        </w:rPr>
        <w:t>о</w:t>
      </w:r>
      <w:r w:rsidRPr="009840F8">
        <w:rPr>
          <w:rFonts w:ascii="Times New Roman" w:eastAsia="TimesNewRoman" w:hAnsi="Times New Roman" w:cs="Times New Roman"/>
          <w:sz w:val="24"/>
          <w:szCs w:val="24"/>
        </w:rPr>
        <w:t>ванные когнитивные дескрипторы «знать», «уметь», «владеть», расписанные по отдел</w:t>
      </w:r>
      <w:r w:rsidRPr="009840F8">
        <w:rPr>
          <w:rFonts w:ascii="Times New Roman" w:eastAsia="TimesNewRoman" w:hAnsi="Times New Roman" w:cs="Times New Roman"/>
          <w:sz w:val="24"/>
          <w:szCs w:val="24"/>
        </w:rPr>
        <w:t>ь</w:t>
      </w:r>
      <w:r w:rsidRPr="009840F8">
        <w:rPr>
          <w:rFonts w:ascii="Times New Roman" w:eastAsia="TimesNewRoman" w:hAnsi="Times New Roman" w:cs="Times New Roman"/>
          <w:sz w:val="24"/>
          <w:szCs w:val="24"/>
        </w:rPr>
        <w:t>ным компетенциям. Формирование этих дескрипторов происходит в течение всего сем</w:t>
      </w:r>
      <w:r w:rsidRPr="009840F8">
        <w:rPr>
          <w:rFonts w:ascii="Times New Roman" w:eastAsia="TimesNewRoman" w:hAnsi="Times New Roman" w:cs="Times New Roman"/>
          <w:sz w:val="24"/>
          <w:szCs w:val="24"/>
        </w:rPr>
        <w:t>е</w:t>
      </w:r>
      <w:r w:rsidRPr="009840F8">
        <w:rPr>
          <w:rFonts w:ascii="Times New Roman" w:eastAsia="TimesNewRoman" w:hAnsi="Times New Roman" w:cs="Times New Roman"/>
          <w:sz w:val="24"/>
          <w:szCs w:val="24"/>
        </w:rPr>
        <w:t>стра по этапам в рамках различного вида занятий и самостоятельной работы.</w:t>
      </w:r>
    </w:p>
    <w:p w:rsidR="00E05797" w:rsidRPr="009840F8" w:rsidRDefault="00E05797" w:rsidP="00E05797">
      <w:pPr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0F8">
        <w:rPr>
          <w:rFonts w:ascii="Times New Roman" w:hAnsi="Times New Roman" w:cs="Times New Roman"/>
          <w:sz w:val="24"/>
          <w:szCs w:val="24"/>
        </w:rPr>
        <w:t xml:space="preserve">В ходе изучения дисциплины предусматриваются </w:t>
      </w:r>
      <w:r w:rsidRPr="009840F8">
        <w:rPr>
          <w:rFonts w:ascii="Times New Roman" w:hAnsi="Times New Roman" w:cs="Times New Roman"/>
          <w:b/>
          <w:bCs/>
          <w:iCs/>
          <w:sz w:val="24"/>
          <w:szCs w:val="24"/>
        </w:rPr>
        <w:t>текущий, рубежный контроль и промежуточная аттестация.</w:t>
      </w:r>
    </w:p>
    <w:p w:rsidR="00E05797" w:rsidRPr="009840F8" w:rsidRDefault="00E05797" w:rsidP="008E3403">
      <w:pPr>
        <w:tabs>
          <w:tab w:val="center" w:pos="1134"/>
        </w:tabs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Текущий контроль </w:t>
      </w:r>
      <w:r w:rsidRPr="009840F8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Pr="009840F8">
        <w:rPr>
          <w:rFonts w:ascii="Times New Roman" w:hAnsi="Times New Roman" w:cs="Times New Roman"/>
          <w:sz w:val="24"/>
          <w:szCs w:val="24"/>
        </w:rPr>
        <w:t>обеспечивает оценивание хода освоения дисциплины включает</w:t>
      </w:r>
      <w:proofErr w:type="gramEnd"/>
      <w:r w:rsidRPr="009840F8">
        <w:rPr>
          <w:rFonts w:ascii="Times New Roman" w:hAnsi="Times New Roman" w:cs="Times New Roman"/>
          <w:sz w:val="24"/>
          <w:szCs w:val="24"/>
        </w:rPr>
        <w:t>: ответы на теоретические вопросы на практическом занятии, решение ситуац</w:t>
      </w:r>
      <w:r w:rsidRPr="009840F8">
        <w:rPr>
          <w:rFonts w:ascii="Times New Roman" w:hAnsi="Times New Roman" w:cs="Times New Roman"/>
          <w:sz w:val="24"/>
          <w:szCs w:val="24"/>
        </w:rPr>
        <w:t>и</w:t>
      </w:r>
      <w:r w:rsidRPr="009840F8">
        <w:rPr>
          <w:rFonts w:ascii="Times New Roman" w:hAnsi="Times New Roman" w:cs="Times New Roman"/>
          <w:sz w:val="24"/>
          <w:szCs w:val="24"/>
        </w:rPr>
        <w:t xml:space="preserve">онных задач, </w:t>
      </w:r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самостоятельное</w:t>
      </w:r>
      <w:r w:rsidRPr="009840F8">
        <w:rPr>
          <w:rFonts w:ascii="Times New Roman" w:hAnsi="Times New Roman" w:cs="Times New Roman"/>
          <w:sz w:val="24"/>
          <w:szCs w:val="24"/>
        </w:rPr>
        <w:t xml:space="preserve"> выполнение индивидуальных домашних заданий </w:t>
      </w:r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(напр</w:t>
      </w:r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и</w:t>
      </w:r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мер, решение задач)</w:t>
      </w:r>
      <w:r w:rsidRPr="009840F8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9840F8">
        <w:rPr>
          <w:rFonts w:ascii="Times New Roman" w:eastAsia="TimesNewRoman" w:hAnsi="Times New Roman" w:cs="Times New Roman"/>
          <w:sz w:val="24"/>
          <w:szCs w:val="24"/>
        </w:rPr>
        <w:t>Оценка качества подготовки на основании выполненных заданий в</w:t>
      </w:r>
      <w:r w:rsidRPr="009840F8">
        <w:rPr>
          <w:rFonts w:ascii="Times New Roman" w:eastAsia="TimesNewRoman" w:hAnsi="Times New Roman" w:cs="Times New Roman"/>
          <w:sz w:val="24"/>
          <w:szCs w:val="24"/>
        </w:rPr>
        <w:t>е</w:t>
      </w:r>
      <w:r w:rsidRPr="009840F8">
        <w:rPr>
          <w:rFonts w:ascii="Times New Roman" w:eastAsia="TimesNewRoman" w:hAnsi="Times New Roman" w:cs="Times New Roman"/>
          <w:sz w:val="24"/>
          <w:szCs w:val="24"/>
        </w:rPr>
        <w:t>дется преподавателем с начислением  баллов.</w:t>
      </w:r>
    </w:p>
    <w:p w:rsidR="00321BFC" w:rsidRPr="009840F8" w:rsidRDefault="00E05797" w:rsidP="008E3403">
      <w:pPr>
        <w:widowControl w:val="0"/>
        <w:shd w:val="clear" w:color="auto" w:fill="FFFFFF"/>
        <w:adjustRightInd w:val="0"/>
        <w:spacing w:after="0" w:line="24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9840F8">
        <w:rPr>
          <w:rFonts w:ascii="Times New Roman" w:hAnsi="Times New Roman" w:cs="Times New Roman"/>
          <w:b/>
          <w:i/>
          <w:spacing w:val="-2"/>
          <w:sz w:val="24"/>
          <w:szCs w:val="24"/>
          <w:highlight w:val="white"/>
        </w:rPr>
        <w:t>Рубежный контроль</w:t>
      </w:r>
      <w:r w:rsidRPr="009840F8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осуществляется по </w:t>
      </w:r>
      <w:r w:rsidR="00321BFC" w:rsidRPr="009840F8">
        <w:rPr>
          <w:rFonts w:ascii="Times New Roman" w:hAnsi="Times New Roman" w:cs="Times New Roman"/>
          <w:sz w:val="24"/>
          <w:szCs w:val="24"/>
          <w:highlight w:val="white"/>
        </w:rPr>
        <w:t xml:space="preserve">разделам дисциплины </w:t>
      </w:r>
      <w:r w:rsidRPr="009840F8">
        <w:rPr>
          <w:rFonts w:ascii="Times New Roman" w:hAnsi="Times New Roman" w:cs="Times New Roman"/>
          <w:sz w:val="24"/>
          <w:szCs w:val="24"/>
          <w:highlight w:val="white"/>
        </w:rPr>
        <w:t>и проводится по оконч</w:t>
      </w:r>
      <w:r w:rsidRPr="009840F8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9840F8">
        <w:rPr>
          <w:rFonts w:ascii="Times New Roman" w:hAnsi="Times New Roman" w:cs="Times New Roman"/>
          <w:sz w:val="24"/>
          <w:szCs w:val="24"/>
          <w:highlight w:val="white"/>
        </w:rPr>
        <w:t>нии изуче</w:t>
      </w:r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ния материала модуля в заранее установленное время. Рубежный контроль пр</w:t>
      </w:r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</w:t>
      </w:r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водится с целью </w:t>
      </w:r>
      <w:proofErr w:type="gramStart"/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определения качества усвоения материала учебного модуля</w:t>
      </w:r>
      <w:proofErr w:type="gramEnd"/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в целом. В течение семестра проводится </w:t>
      </w:r>
      <w:r w:rsidR="00601DB4" w:rsidRPr="009840F8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>два</w:t>
      </w:r>
      <w:r w:rsidRPr="009840F8">
        <w:rPr>
          <w:rFonts w:ascii="Times New Roman" w:hAnsi="Times New Roman" w:cs="Times New Roman"/>
          <w:b/>
          <w:i/>
          <w:spacing w:val="-1"/>
          <w:sz w:val="24"/>
          <w:szCs w:val="24"/>
          <w:highlight w:val="white"/>
        </w:rPr>
        <w:t xml:space="preserve"> таких контрольных мероприятия по графику</w:t>
      </w:r>
      <w:r w:rsidRPr="009840F8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F7029" w:rsidRDefault="006F7029" w:rsidP="006F7029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840F8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 качестве форм рубежного контроля используется </w:t>
      </w:r>
      <w:r w:rsidRPr="009840F8">
        <w:rPr>
          <w:rFonts w:ascii="Times New Roman" w:hAnsi="Times New Roman" w:cs="Times New Roman"/>
          <w:sz w:val="24"/>
          <w:szCs w:val="24"/>
        </w:rPr>
        <w:t>тестирование компьютерное</w:t>
      </w:r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, провед</w:t>
      </w:r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е</w:t>
      </w:r>
      <w:r w:rsidRPr="009840F8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ние коллоквиума. </w:t>
      </w:r>
    </w:p>
    <w:p w:rsidR="008D3A8D" w:rsidRPr="00671C6D" w:rsidRDefault="008D3A8D" w:rsidP="008D3A8D">
      <w:pPr>
        <w:widowControl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64C43">
        <w:rPr>
          <w:rFonts w:ascii="Times New Roman" w:eastAsia="Times New Roman" w:hAnsi="Times New Roman" w:cs="Times New Roman"/>
          <w:b/>
          <w:iCs/>
          <w:sz w:val="24"/>
          <w:szCs w:val="24"/>
        </w:rPr>
        <w:t>Промежуточная аттестация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предназначена для объективного подтверждения и оценив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ния достигнутых результатов обучения после завершения изучения дисциплины. Осущ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ствляется в конце семестра и представляет собой итоговую оценку знаний по дисциплине в виде проведения зачета, экза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мена. 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Промежуточная аттестация может проводиться в ус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ной, письменной форме, и в форме тестирования. На промежуточную аттестацию отв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464C43">
        <w:rPr>
          <w:rFonts w:ascii="Times New Roman" w:eastAsia="Times New Roman" w:hAnsi="Times New Roman" w:cs="Times New Roman"/>
          <w:iCs/>
          <w:sz w:val="24"/>
          <w:szCs w:val="24"/>
        </w:rPr>
        <w:t>дится до 30 баллов.</w:t>
      </w:r>
    </w:p>
    <w:p w:rsidR="00116C0D" w:rsidRPr="00671B7E" w:rsidRDefault="00116C0D" w:rsidP="00116C0D">
      <w:pPr>
        <w:widowControl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6C0D" w:rsidRPr="009840F8" w:rsidRDefault="00116C0D" w:rsidP="00116C0D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840F8">
        <w:rPr>
          <w:rFonts w:ascii="Times New Roman" w:hAnsi="Times New Roman" w:cs="Times New Roman"/>
          <w:b/>
          <w:i/>
          <w:sz w:val="24"/>
          <w:szCs w:val="24"/>
        </w:rPr>
        <w:t>Вопросы для текущего и рубежного контроля успеваемости и промежуточной атт</w:t>
      </w:r>
      <w:r w:rsidRPr="009840F8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840F8">
        <w:rPr>
          <w:rFonts w:ascii="Times New Roman" w:hAnsi="Times New Roman" w:cs="Times New Roman"/>
          <w:b/>
          <w:i/>
          <w:sz w:val="24"/>
          <w:szCs w:val="24"/>
        </w:rPr>
        <w:t>стации(5 семестр)</w:t>
      </w:r>
    </w:p>
    <w:p w:rsidR="00116C0D" w:rsidRPr="009840F8" w:rsidRDefault="00116C0D" w:rsidP="00116C0D">
      <w:pPr>
        <w:widowControl w:val="0"/>
        <w:tabs>
          <w:tab w:val="left" w:pos="2880"/>
          <w:tab w:val="center" w:pos="4680"/>
          <w:tab w:val="left" w:pos="7560"/>
          <w:tab w:val="left" w:pos="828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116C0D" w:rsidRPr="009840F8" w:rsidTr="003B7EF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1. Цели и задачи терапевтической стоматологии, её место среди стоматологических дисци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лин.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2. Организация стоматологической помощи в РФ.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3.Организация и структура стоматологической поликлиники, терапевтического отделения, стоматологического кабинета. Санитарно-гигиенические нормы.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4. Должностные обязанности персонала.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5.Учетно-отчетная медицинская документация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6.Охрана труда и техника безопасности при работе в стоматологических учреждениях.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Дезинфекция,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предстерилизационная</w:t>
            </w:r>
            <w:proofErr w:type="spell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очистка и стерилизация в практической стоматологии. 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(методы, средства, контроль).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8.Эргономика. Эргономические основы организации рабочего места врача. 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9. Основное оборудование терапевтического кабинет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а(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стоматологические установки, нак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нечники: виды и принципы работы, уход, основные неисправности).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10.Стоматологический инструментарий. Функциональное назначение 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боры,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эндодонтический</w:t>
            </w:r>
            <w:proofErr w:type="spell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инструментарий, лечебный). Международная стандартизация. 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11.Анатомия зубов (общая, частная, топография полости зуба, строение верхушки корня, кла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сификация строения корневых каналов)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12.Сроки прорезывания, минерализации постоянных зубов и формирования их корней.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13. Гистологическое строение, химический состав и функции твердых тканей зуба ( эмаль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дентин, цемент).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14.Препарирование кариозных полостей 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обезболивание, принципы, варианты по классам и в зависимости от пломбировочного материала).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15. Пломбировочных материалов ( классификация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свойства, показания к применению, техн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ка приготовления и пломбирования). Пломбирование кариозных полостей по классам.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Методы обследования стоматологического больного 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основные, дополнительные). 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17.Деонтология в стоматологии.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18. Наследственные поражения твердых тканей зубов. Этиология патогенез. Клиника, лечение.</w:t>
            </w:r>
          </w:p>
          <w:p w:rsidR="00116C0D" w:rsidRPr="009840F8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19.Некариозные поражения зубов возникающие в период фолликулярного развития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мали. Этиология, патогенез. Клиника. Дифференциальная диагностика. Лечение. Профилактика.</w:t>
            </w:r>
          </w:p>
          <w:p w:rsidR="00116C0D" w:rsidRPr="00671B7E" w:rsidRDefault="00116C0D" w:rsidP="005E77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>Некариозные</w:t>
            </w:r>
            <w:proofErr w:type="spellEnd"/>
            <w:r w:rsidRPr="00984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поражения зубов возникающие после прорезывания Этиология. Патогенез. Клиника. Дифференциальная диагностика. Лечение.</w:t>
            </w:r>
          </w:p>
          <w:p w:rsidR="00116C0D" w:rsidRPr="009840F8" w:rsidRDefault="00116C0D" w:rsidP="005E77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C0D" w:rsidRPr="009840F8" w:rsidRDefault="00116C0D" w:rsidP="005E7795">
            <w:pPr>
              <w:pStyle w:val="a4"/>
              <w:overflowPunct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iCs/>
              </w:rPr>
            </w:pPr>
            <w:r w:rsidRPr="009840F8">
              <w:rPr>
                <w:b/>
              </w:rPr>
              <w:t>Примеры тестовых заданий для рубежного контроля успеваемости и промежуточной а</w:t>
            </w:r>
            <w:r w:rsidRPr="009840F8">
              <w:rPr>
                <w:b/>
              </w:rPr>
              <w:t>т</w:t>
            </w:r>
            <w:r w:rsidRPr="009840F8">
              <w:rPr>
                <w:b/>
                <w:bCs/>
                <w:iCs/>
              </w:rPr>
              <w:t>тестации</w:t>
            </w:r>
          </w:p>
          <w:p w:rsidR="00116C0D" w:rsidRPr="009840F8" w:rsidRDefault="00116C0D" w:rsidP="005E7795">
            <w:pPr>
              <w:pStyle w:val="a4"/>
              <w:overflowPunct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iCs/>
              </w:rPr>
            </w:pPr>
          </w:p>
          <w:p w:rsidR="00116C0D" w:rsidRPr="009840F8" w:rsidRDefault="00116C0D" w:rsidP="005E7795">
            <w:pPr>
              <w:pStyle w:val="a4"/>
              <w:overflowPunct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iCs/>
              </w:rPr>
            </w:pPr>
            <w:r w:rsidRPr="009840F8">
              <w:rPr>
                <w:b/>
                <w:bCs/>
                <w:iCs/>
              </w:rPr>
              <w:t>Тестовые задания</w:t>
            </w:r>
          </w:p>
          <w:p w:rsidR="00116C0D" w:rsidRPr="009840F8" w:rsidRDefault="00116C0D" w:rsidP="005E7795">
            <w:pPr>
              <w:pStyle w:val="a4"/>
              <w:overflowPunct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iCs/>
              </w:rPr>
            </w:pP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bCs/>
              </w:rPr>
              <w:t>1</w:t>
            </w: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Системная гипоплазия поражает зубы: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-1) временные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-2) постоянные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+3) временные и постоянные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Зубы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Гетчинсона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Пфлюгера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Фурнье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являются разновидностью: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-1) местной гипоплазии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+2) системной гипоплазии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-3) эндемического флюороза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 зубов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Гетчинсона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Пфлюгера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Фурнье</w:t>
            </w:r>
            <w:proofErr w:type="spellEnd"/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отмечается недоразвитие: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-1) эмали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-2) дентина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+3) эмали и дентина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4. Причиной системной гипоплазии постоянных зубов являются: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-1) заболевания матери во время беременности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+2) заболевания ребенка до и после рождения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-3) генетические факторы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-4) низкое содержание фтора в питьевой воде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5. Причиной местной гипоплазии эмали являются: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-1) болезни ребенка после рождения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+2) периодонтит молочного зуба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-3) низкое содержание фтора в питьевой воде</w:t>
            </w:r>
          </w:p>
          <w:p w:rsidR="00116C0D" w:rsidRPr="00671B7E" w:rsidRDefault="00116C0D" w:rsidP="005E7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+4) травматическое повреждение зачатка зуба</w:t>
            </w:r>
          </w:p>
          <w:p w:rsidR="00116C0D" w:rsidRPr="009840F8" w:rsidRDefault="00116C0D" w:rsidP="005E7795">
            <w:pPr>
              <w:pStyle w:val="a4"/>
              <w:overflowPunct w:val="0"/>
              <w:adjustRightInd w:val="0"/>
              <w:spacing w:line="240" w:lineRule="auto"/>
              <w:jc w:val="both"/>
              <w:textAlignment w:val="baseline"/>
              <w:rPr>
                <w:b/>
                <w:bCs/>
                <w:i/>
                <w:iCs/>
              </w:rPr>
            </w:pPr>
          </w:p>
          <w:p w:rsidR="00116C0D" w:rsidRPr="009840F8" w:rsidRDefault="00116C0D" w:rsidP="005E7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Клинические ситуации</w:t>
            </w:r>
          </w:p>
          <w:p w:rsidR="00116C0D" w:rsidRPr="009840F8" w:rsidRDefault="00116C0D" w:rsidP="005E7795">
            <w:pPr>
              <w:pStyle w:val="a4"/>
              <w:spacing w:line="240" w:lineRule="auto"/>
              <w:ind w:firstLine="709"/>
              <w:jc w:val="both"/>
              <w:rPr>
                <w:b/>
              </w:rPr>
            </w:pPr>
            <w:r w:rsidRPr="009840F8">
              <w:rPr>
                <w:b/>
              </w:rPr>
              <w:t>ЗАДАЧА №1.</w:t>
            </w:r>
          </w:p>
          <w:p w:rsidR="00116C0D" w:rsidRPr="00671B7E" w:rsidRDefault="00116C0D" w:rsidP="005E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В клинику терапевтической стоматологии обратилась больная 17 лет с жалобами на наличие светло-коричневых пятен на резцах верхней и нижней челюстей. При зондировании повер</w:t>
            </w: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ность пятен гладкая, эмаль блестящая. Из анамнеза известно, что с 3 до 7 лет больная прож</w:t>
            </w: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вала в местности с содержанием фтора в воде 2,5 мг/л. </w:t>
            </w: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1. Поставьте диагноз. </w:t>
            </w: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2. Проведите </w:t>
            </w:r>
            <w:proofErr w:type="spellStart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иагностику</w:t>
            </w:r>
            <w:proofErr w:type="spellEnd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Назначьте лечение. </w:t>
            </w: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4. Назовите меры профилактики при данной патологии. </w:t>
            </w:r>
          </w:p>
          <w:p w:rsidR="00116C0D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5. Что явилось причиной развития заболевания? </w:t>
            </w: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Эталон ответа к задаче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71B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1. Флюороз, пятнистая форма.</w:t>
            </w: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2. С </w:t>
            </w:r>
            <w:proofErr w:type="spellStart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меловидно-крапчатой</w:t>
            </w:r>
            <w:proofErr w:type="spellEnd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 формой флюороза, с пятнистой формой гипоплазии, с кариесом в стадии пятна.</w:t>
            </w: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3. Общая и местная </w:t>
            </w:r>
            <w:proofErr w:type="spellStart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реминерализирующая</w:t>
            </w:r>
            <w:proofErr w:type="spellEnd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 терапия. Реставрация композитами.</w:t>
            </w: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 xml:space="preserve">4. Очистка воды, замена питьевого </w:t>
            </w:r>
            <w:proofErr w:type="spellStart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, исключение искусственного вскармливания детей, вывоз детей.</w:t>
            </w:r>
          </w:p>
          <w:p w:rsidR="00116C0D" w:rsidRPr="00671B7E" w:rsidRDefault="00116C0D" w:rsidP="005E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E">
              <w:rPr>
                <w:rFonts w:ascii="Times New Roman" w:hAnsi="Times New Roman" w:cs="Times New Roman"/>
                <w:sz w:val="24"/>
                <w:szCs w:val="24"/>
              </w:rPr>
              <w:t>5. Избыточное поступление фтора в организм человека с питьевой водой.</w:t>
            </w:r>
          </w:p>
          <w:p w:rsidR="00116C0D" w:rsidRPr="009840F8" w:rsidRDefault="00116C0D" w:rsidP="005E7795">
            <w:pPr>
              <w:pStyle w:val="a4"/>
              <w:spacing w:line="240" w:lineRule="auto"/>
              <w:ind w:firstLine="709"/>
              <w:jc w:val="both"/>
            </w:pPr>
          </w:p>
          <w:p w:rsidR="00116C0D" w:rsidRPr="009840F8" w:rsidRDefault="00116C0D" w:rsidP="005E7795">
            <w:pPr>
              <w:pStyle w:val="a4"/>
              <w:spacing w:line="240" w:lineRule="auto"/>
              <w:ind w:firstLine="709"/>
              <w:jc w:val="both"/>
            </w:pPr>
            <w:r w:rsidRPr="009840F8">
              <w:rPr>
                <w:b/>
              </w:rPr>
              <w:t>ЗАДАЧА № 2</w:t>
            </w:r>
            <w:r w:rsidRPr="009840F8">
              <w:t xml:space="preserve">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49"/>
            </w:tblGrid>
            <w:tr w:rsidR="00116C0D" w:rsidRPr="009840F8" w:rsidTr="003B7EF0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6C0D" w:rsidRPr="00671B7E" w:rsidRDefault="00116C0D" w:rsidP="005E7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осмотре полости рта пациента врач обратил внимание на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меловидные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пятна на буграх 25 зуба, границы пятен нечеткие, поверхность гладкая. Из анамнеза: пятна появились сразу после прорезывания 25, неприятных ощущений не вызывают, в размерах не изменялись. 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1.Назовите наиболее вероятный диагноз. 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2.Проведите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дифдиагностику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3.Назовите наиболее вероятную причину таких изменений твердых тканей зуба. 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4.Какие дополнительные методы обследования можно провести? </w:t>
                  </w:r>
                </w:p>
                <w:p w:rsidR="00116C0D" w:rsidRPr="00770D6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5.Назначьте лечение. 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Эталон ответа к задаче № 2</w:t>
                  </w:r>
                  <w:r w:rsidRPr="00671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1.Местная гипоплазия, пятнистая форма.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2.С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меловидно-крапчатой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формой флюороза, с пятнистой формой флюороза, с кариесом в стадии пятна.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3.Воспалительный процесс у верхушек корней временного зуба</w:t>
                  </w:r>
                  <w:proofErr w:type="gram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4.Окрашивание пятен красителями для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дифдиагностики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кариеса зубов.</w:t>
                  </w:r>
                </w:p>
                <w:p w:rsidR="00116C0D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5.Лечение не требуется.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Pr="00671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ЗАДАЧА №3</w:t>
                  </w:r>
                </w:p>
                <w:p w:rsidR="00116C0D" w:rsidRPr="00671B7E" w:rsidRDefault="00116C0D" w:rsidP="005E77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Пациент Р., 34 лет, обратился к врачу-стоматологу с жалобами на боль в 15 при приеме тве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дой пищи, боль появилась месяц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назад</w:t>
                  </w:r>
                  <w:proofErr w:type="gram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,О</w:t>
                  </w:r>
                  <w:proofErr w:type="gram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бъективно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на жевательной поверхности 15 глуб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 кариозная полость, зондирование болезненное по дну полости, реакция на холод боле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ненная, кратковременная. 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Поставьте диагноз. 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Какой класс кариозной полости по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Блэку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? 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Какими дополнительными методами обследования можно подтвердить диагноз? 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Проведите дифференциальную диагностику. 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Какой метод обезболивания потребуется? </w:t>
                  </w:r>
                </w:p>
                <w:p w:rsidR="00116C0D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Эталон ответа к задаче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№3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Глубокий кариес 15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I класс по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Блэку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3. </w:t>
                  </w:r>
                  <w:proofErr w:type="spellStart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Электроодонтодиагностика</w:t>
                  </w:r>
                  <w:proofErr w:type="spellEnd"/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рентгенография.</w:t>
                  </w:r>
                </w:p>
                <w:p w:rsidR="00116C0D" w:rsidRPr="00671B7E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С острыми и хроническими формами пульпита, со средним кариесом.</w:t>
                  </w:r>
                </w:p>
                <w:p w:rsidR="00116C0D" w:rsidRDefault="00116C0D" w:rsidP="005E779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1B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Инфильтрационная анестезия</w:t>
                  </w:r>
                </w:p>
                <w:p w:rsidR="005E7795" w:rsidRPr="003F035E" w:rsidRDefault="005E7795" w:rsidP="005E779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34C2" w:rsidRPr="00E078F4" w:rsidRDefault="008634C2" w:rsidP="005E7795">
                  <w:pPr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34C2" w:rsidRPr="00E078F4" w:rsidRDefault="008634C2" w:rsidP="008634C2">
                  <w:pPr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5.4.Критерии оценки качества освоения дисциплины </w:t>
                  </w:r>
                </w:p>
                <w:p w:rsidR="008634C2" w:rsidRPr="00E078F4" w:rsidRDefault="008634C2" w:rsidP="008634C2">
                  <w:pPr>
                    <w:pStyle w:val="af4"/>
                    <w:spacing w:before="0" w:beforeAutospacing="0" w:after="0" w:afterAutospacing="0" w:line="276" w:lineRule="auto"/>
                    <w:ind w:left="360"/>
                  </w:pPr>
                  <w:r w:rsidRPr="00E078F4">
                    <w:t>Ответ обучающегося на зачете оценивается одной из следующих оценок: «зачтено» и «не зачтено», которые выставляются по следующим критериям.</w:t>
                  </w:r>
                </w:p>
                <w:p w:rsidR="008634C2" w:rsidRPr="00E078F4" w:rsidRDefault="008634C2" w:rsidP="008634C2">
                  <w:pPr>
                    <w:pStyle w:val="af4"/>
                    <w:spacing w:before="0" w:beforeAutospacing="0" w:after="0" w:afterAutospacing="0" w:line="276" w:lineRule="auto"/>
                    <w:ind w:left="360"/>
                  </w:pPr>
                </w:p>
                <w:p w:rsidR="008634C2" w:rsidRPr="00E078F4" w:rsidRDefault="008634C2" w:rsidP="008634C2">
                  <w:pPr>
                    <w:pStyle w:val="af4"/>
                    <w:spacing w:before="0" w:beforeAutospacing="0" w:after="0" w:afterAutospacing="0" w:line="276" w:lineRule="auto"/>
                    <w:ind w:left="360"/>
                  </w:pPr>
                  <w:r w:rsidRPr="00E078F4">
                    <w:t>Оценки «зачтено» заслуживает обучающийся, обнаруживший всестороннее, систематич</w:t>
                  </w:r>
                  <w:r w:rsidRPr="00E078F4">
                    <w:t>е</w:t>
                  </w:r>
                  <w:r w:rsidRPr="00E078F4">
                    <w:t>ское и глубокое знание учебного материала, умеющий свободно выполнять задания, пр</w:t>
                  </w:r>
                  <w:r w:rsidRPr="00E078F4">
                    <w:t>е</w:t>
                  </w:r>
                  <w:r w:rsidRPr="00E078F4">
                    <w:t xml:space="preserve">дусмотренные программой, усвоивший </w:t>
                  </w:r>
                  <w:proofErr w:type="gramStart"/>
                  <w:r w:rsidRPr="00E078F4">
                    <w:t>основную</w:t>
                  </w:r>
                  <w:proofErr w:type="gramEnd"/>
                  <w:r w:rsidRPr="00E078F4">
                    <w:t xml:space="preserve"> и знакомый с дополнительной литер</w:t>
                  </w:r>
                  <w:r w:rsidRPr="00E078F4">
                    <w:t>а</w:t>
                  </w:r>
                  <w:r w:rsidRPr="00E078F4">
                    <w:t>турой, рекомендованной в рабочей программе.</w:t>
                  </w:r>
                </w:p>
                <w:p w:rsidR="008634C2" w:rsidRPr="00E078F4" w:rsidRDefault="008634C2" w:rsidP="008634C2">
                  <w:pPr>
                    <w:pStyle w:val="af4"/>
                    <w:spacing w:before="0" w:beforeAutospacing="0" w:after="0" w:afterAutospacing="0" w:line="276" w:lineRule="auto"/>
                    <w:ind w:left="360"/>
                  </w:pPr>
                </w:p>
                <w:p w:rsidR="008634C2" w:rsidRPr="00E078F4" w:rsidRDefault="008634C2" w:rsidP="008634C2">
                  <w:pPr>
                    <w:pStyle w:val="af4"/>
                    <w:spacing w:before="0" w:beforeAutospacing="0" w:after="0" w:afterAutospacing="0" w:line="276" w:lineRule="auto"/>
                    <w:ind w:left="360"/>
                  </w:pPr>
                  <w:proofErr w:type="gramStart"/>
                  <w:r w:rsidRPr="00E078F4">
                    <w:t>Оценка «не зачтено» выставляется обучающимся, обнаружившим пробелы в знаниях осно</w:t>
                  </w:r>
                  <w:r w:rsidRPr="00E078F4">
                    <w:t>в</w:t>
                  </w:r>
                  <w:r w:rsidRPr="00E078F4">
                    <w:t>ного учебного материала, допускающим принципиальные ошибки в выполнении пред</w:t>
                  </w:r>
                  <w:r w:rsidRPr="00E078F4">
                    <w:t>у</w:t>
                  </w:r>
                  <w:r w:rsidRPr="00E078F4">
                    <w:t>смотренных программой заданий, ответы обучающихся, носящие несистематизирова</w:t>
                  </w:r>
                  <w:r w:rsidRPr="00E078F4">
                    <w:t>н</w:t>
                  </w:r>
                  <w:r w:rsidRPr="00E078F4">
                    <w:t>ный, отрывочный, поверхностный характер</w:t>
                  </w:r>
                  <w:proofErr w:type="gramEnd"/>
                </w:p>
                <w:p w:rsidR="008634C2" w:rsidRPr="00E078F4" w:rsidRDefault="008634C2" w:rsidP="008634C2">
                  <w:pPr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5.5.Критерии оценки качества освоения дисциплин</w:t>
                  </w:r>
                  <w:proofErr w:type="gramStart"/>
                  <w:r w:rsidRPr="00E078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ы(</w:t>
                  </w:r>
                  <w:proofErr w:type="gramEnd"/>
                  <w:r w:rsidRPr="00E078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экзамен)- 8 семестр.</w:t>
                  </w:r>
                </w:p>
                <w:p w:rsidR="008634C2" w:rsidRPr="00E078F4" w:rsidRDefault="008634C2" w:rsidP="008634C2">
                  <w:pPr>
                    <w:adjustRightInd w:val="0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Оценка «отлично» – от 91 до 100 баллов 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теоретическое содержание дисциплины освоено полностью, без пробелов, необходимые практические навыки работы с освоенным материалом сформированы. Все предусмотренные программой обучения учебные задания выполнены, качество их выполнения оценено числом баллов, близким к </w:t>
                  </w:r>
                  <w:proofErr w:type="gramStart"/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максимальному</w:t>
                  </w:r>
                  <w:proofErr w:type="gramEnd"/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 экзамене студент демонстрирует глубокие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 знания предусмотренного программой материала, умеет четко, лаконично и логически последовательно отвечать на поставленные вопросы.</w:t>
                  </w:r>
                </w:p>
                <w:p w:rsidR="008634C2" w:rsidRPr="00E078F4" w:rsidRDefault="008634C2" w:rsidP="008634C2">
                  <w:pPr>
                    <w:adjustRightInd w:val="0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Оценка «хорошо» – от 81 до 90 баллов 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теоретическое содержание дисциплины о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воено, необходимые практические навыки работы сформированы, выполненные учебные з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дания содержат незначительные ошибки. На экзамене студент демонстрирует </w:t>
                  </w:r>
                  <w:proofErr w:type="gramStart"/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твердое</w:t>
                  </w:r>
                  <w:proofErr w:type="gramEnd"/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 знания основного (программного) материала, умеет четко, грамотно, без существенных неточностей отвечать на поставленные вопросы.</w:t>
                  </w:r>
                </w:p>
                <w:p w:rsidR="008634C2" w:rsidRPr="00E078F4" w:rsidRDefault="008634C2" w:rsidP="008634C2">
                  <w:pPr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Оценка «удовлетворительно» – от 61 до 80 баллов 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теоретическое содержание дисциплины освоено не полностью, необходимые практические навыки работы сформиров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 частично, выполненные учебные задания содержат грубые ошибки. На экзамене студент демонстрирует знание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 только основного материала, ответы содержат неточности, слабо а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р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гументированы, нарушена последовательность изложения материала</w:t>
                  </w:r>
                </w:p>
                <w:p w:rsidR="00116C0D" w:rsidRPr="00C6641B" w:rsidRDefault="008634C2" w:rsidP="00C6641B">
                  <w:pPr>
                    <w:widowControl w:val="0"/>
                    <w:adjustRightInd w:val="0"/>
                    <w:ind w:firstLine="709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E078F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Оценка «неудовлетворительно» – от 36 до 60 баллов 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теоретическое содержание дисциплины не освоено, необходимые практические навыки работы не сформированы, в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полненные учебные задания содержат грубые ошибки, дополнительная самостоятельная р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бота над материалом не приведет к существенному повышению качества выполнения уче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E0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ных заданий. На экзамене студент демонстрирует 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незнание значительной части программн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о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го материала, существенные ошибки в ответах на вопросы, неумение ориентироваться в м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а</w:t>
                  </w:r>
                  <w:r w:rsidRPr="00E078F4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териале, незнание основных понятий дисциплины.</w:t>
                  </w:r>
                </w:p>
                <w:p w:rsidR="00116C0D" w:rsidRPr="009840F8" w:rsidRDefault="00116C0D" w:rsidP="005E779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6E21" w:rsidRDefault="00116C0D" w:rsidP="005E7795">
            <w:pPr>
              <w:pStyle w:val="afb"/>
              <w:ind w:left="1080" w:hanging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96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материалы, определяющие процедуры оценивания знаний, </w:t>
            </w:r>
            <w:proofErr w:type="spellStart"/>
            <w:r w:rsidR="00966E21"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 w:rsidR="00966E2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66E21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  <w:proofErr w:type="gramStart"/>
            <w:r w:rsidR="00966E21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="00966E21">
              <w:rPr>
                <w:rFonts w:ascii="Times New Roman" w:hAnsi="Times New Roman" w:cs="Times New Roman"/>
                <w:b/>
                <w:sz w:val="24"/>
                <w:szCs w:val="24"/>
              </w:rPr>
              <w:t>авыков</w:t>
            </w:r>
            <w:proofErr w:type="spellEnd"/>
            <w:r w:rsidR="0096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опыта деятельности :</w:t>
            </w:r>
          </w:p>
          <w:p w:rsidR="00116C0D" w:rsidRPr="009840F8" w:rsidRDefault="00116C0D" w:rsidP="005E7795">
            <w:pPr>
              <w:pStyle w:val="afb"/>
              <w:ind w:left="1080" w:hanging="10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освоения учебной дисциплины, подлежащие проверке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"/>
              <w:gridCol w:w="3120"/>
              <w:gridCol w:w="3113"/>
              <w:gridCol w:w="7"/>
              <w:gridCol w:w="2910"/>
              <w:gridCol w:w="23"/>
            </w:tblGrid>
            <w:tr w:rsidR="00116C0D" w:rsidRPr="009840F8" w:rsidTr="003B7EF0">
              <w:tc>
                <w:tcPr>
                  <w:tcW w:w="3150" w:type="dxa"/>
                  <w:gridSpan w:val="2"/>
                  <w:shd w:val="clear" w:color="auto" w:fill="auto"/>
                  <w:vAlign w:val="center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Результаты обучения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(компетенции)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Основные показатели оценки 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результатов обучения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  <w:vAlign w:val="center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Вид оценочного мат</w:t>
                  </w: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риала</w:t>
                  </w:r>
                </w:p>
              </w:tc>
            </w:tr>
            <w:tr w:rsidR="00116C0D" w:rsidRPr="009840F8" w:rsidTr="003B7EF0">
              <w:tc>
                <w:tcPr>
                  <w:tcW w:w="3150" w:type="dxa"/>
                  <w:gridSpan w:val="2"/>
                  <w:vMerge w:val="restart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ПК-6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способностью к опр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делению у пациентов о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новных патологических с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стояний, симптомов, си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дромов стоматологических заболеваний, нозологич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ских форм в соответствии с Международной статист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ческой классификацией б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лезней и проблем, связа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со здоровьем</w:t>
                  </w:r>
                </w:p>
              </w:tc>
              <w:tc>
                <w:tcPr>
                  <w:tcW w:w="3113" w:type="dxa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Знать: </w:t>
                  </w:r>
                </w:p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сновные вопросы но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мальной и патологической физиологии зубочелюстной системы, ее взаимосвязь с функциональным состоян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и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ем других систем органи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з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ма и уровни их регуляции </w:t>
                  </w:r>
                </w:p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клинические проявления основных синдромов, тр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бующих терапевтического лечения. 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тестовые задания,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тренинги на симуляторах и фантомах </w:t>
                  </w:r>
                </w:p>
              </w:tc>
            </w:tr>
            <w:tr w:rsidR="00116C0D" w:rsidRPr="009840F8" w:rsidTr="003B7EF0"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Уметь:</w:t>
                  </w:r>
                </w:p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- проводить </w:t>
                  </w:r>
                  <w:proofErr w:type="gramStart"/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первичный</w:t>
                  </w:r>
                  <w:proofErr w:type="gramEnd"/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с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мотра пациентов; </w:t>
                  </w:r>
                </w:p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интерпретировать резул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ь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таты первичного и повто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ного осмотра пациентов; </w:t>
                  </w:r>
                </w:p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обосновывать необход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и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мость и объем лаборато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ных исследований; </w:t>
                  </w:r>
                </w:p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обосновывать необход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и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мость направления пацие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н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тов на консультацию к вр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а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чам-специалистам. 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C0D" w:rsidRPr="009840F8" w:rsidTr="003B7EF0"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Владеть:</w:t>
                  </w:r>
                </w:p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- первичным и повторным осмотром пациентов для 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определения основных п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тологических состояний, симптомов, синдромов 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стоматологических забол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ваний в соответствии с МКБ;</w:t>
                  </w:r>
                </w:p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- направлением пациентов на лабораторные и инстр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>у</w:t>
                  </w:r>
                  <w:r w:rsidRPr="009840F8">
                    <w:rPr>
                      <w:rFonts w:ascii="Times New Roman" w:eastAsia="TimesNewRoman" w:hAnsi="Times New Roman" w:cs="Times New Roman"/>
                      <w:sz w:val="24"/>
                      <w:szCs w:val="24"/>
                    </w:rPr>
                    <w:t xml:space="preserve">ментальные исследования. 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C0D" w:rsidRPr="009840F8" w:rsidTr="003B7EF0">
              <w:tc>
                <w:tcPr>
                  <w:tcW w:w="3150" w:type="dxa"/>
                  <w:gridSpan w:val="2"/>
                  <w:vMerge w:val="restart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ПК-8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-способностью к опр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делению тактики ведения больных с различными ст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матологическими заболев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ниями</w:t>
                  </w:r>
                </w:p>
              </w:tc>
              <w:tc>
                <w:tcPr>
                  <w:tcW w:w="3113" w:type="dxa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Знать</w:t>
                  </w:r>
                </w:p>
                <w:p w:rsidR="00116C0D" w:rsidRPr="00177774" w:rsidRDefault="00116C0D" w:rsidP="005E7795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-этиологию патогенез, д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агностику, лечение и пр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филактику наиболее часто встречающихся стоматол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гических заболеваний. Клиническую картину и особенности течения и во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можные осложнения. Сво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 материалов и препар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тов, применяемых на ст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матологическом приеме </w:t>
                  </w:r>
                </w:p>
                <w:p w:rsidR="00116C0D" w:rsidRPr="00177774" w:rsidRDefault="00116C0D" w:rsidP="005E7795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Этиологию патогенез, д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агностику, лечение и пр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филактику редко встр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чающихся стоматологич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ских заболеваний. 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тестовые задания,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тренинги на симуляторах и фантомах </w:t>
                  </w:r>
                </w:p>
              </w:tc>
            </w:tr>
            <w:tr w:rsidR="00116C0D" w:rsidRPr="009840F8" w:rsidTr="003B7EF0">
              <w:trPr>
                <w:trHeight w:val="2586"/>
              </w:trPr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Уметь</w:t>
                  </w:r>
                </w:p>
                <w:p w:rsidR="00116C0D" w:rsidRPr="00177774" w:rsidRDefault="00116C0D" w:rsidP="005E7795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-разработать план лечения с учетом течения заболев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ния. Разработать оптимал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ную тактику лечения с уч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том соматического состо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пациента. Сформул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ровать показания к выбра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ному методу лечения </w:t>
                  </w:r>
                </w:p>
                <w:p w:rsidR="00116C0D" w:rsidRPr="00177774" w:rsidRDefault="00116C0D" w:rsidP="005E7795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разработать план лечения с учетом современных те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нологий в стоматологии.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C0D" w:rsidRPr="009840F8" w:rsidTr="003B7EF0"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Владеть </w:t>
                  </w:r>
                </w:p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-основами врачебных диа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ностических и лечебных мероприятий. Мануальн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 навыками</w:t>
                  </w:r>
                  <w:proofErr w:type="gramStart"/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етодами диагностики и лечения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болеваний твердых тканей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зубов.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16C0D" w:rsidRPr="009840F8" w:rsidTr="003B7EF0">
              <w:trPr>
                <w:trHeight w:val="855"/>
              </w:trPr>
              <w:tc>
                <w:tcPr>
                  <w:tcW w:w="3150" w:type="dxa"/>
                  <w:gridSpan w:val="2"/>
                  <w:vMerge w:val="restart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9 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готовностью к вед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нию и лечению пациентов со стоматологическими з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болеваниями в амбулато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177774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ных условиях и условиях дневного стационара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Знать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--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Организацию оказания стоматологической помощи в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типовых</w:t>
                  </w:r>
                  <w:proofErr w:type="gram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амбулаторных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учреждениях</w:t>
                  </w:r>
                  <w:proofErr w:type="gram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стоматолог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ческого профиля.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Организацию оказания стоматологической помощи в стоматологических учр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ждениях</w:t>
                  </w:r>
                </w:p>
                <w:p w:rsidR="00116C0D" w:rsidRPr="00143467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различного профиля.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тестовые задания,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тренинги на симуляторах и фантомах </w:t>
                  </w:r>
                </w:p>
              </w:tc>
            </w:tr>
            <w:tr w:rsidR="00116C0D" w:rsidRPr="009840F8" w:rsidTr="003B7EF0">
              <w:trPr>
                <w:trHeight w:val="870"/>
              </w:trPr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Уметь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Вести медицинскую док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ментацию различного х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рактера в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стоматологич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ских</w:t>
                  </w:r>
                  <w:proofErr w:type="gramEnd"/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амбулаторно-поликлинических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учрежд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ниях</w:t>
                  </w:r>
                  <w:proofErr w:type="gramEnd"/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Вести медицинскую 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кументацию в электронном виде.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C0D" w:rsidRPr="009840F8" w:rsidTr="003B7EF0">
              <w:trPr>
                <w:trHeight w:val="840"/>
              </w:trPr>
              <w:tc>
                <w:tcPr>
                  <w:tcW w:w="3150" w:type="dxa"/>
                  <w:gridSpan w:val="2"/>
                  <w:vMerge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116C0D" w:rsidRPr="009840F8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840F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Владеть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Методами диспансеризации в стоматологии у взрослых</w:t>
                  </w: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-Методами профилактики стоматологических забол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ваний на 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терапевтическом 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приеме.</w:t>
                  </w:r>
                </w:p>
              </w:tc>
              <w:tc>
                <w:tcPr>
                  <w:tcW w:w="2940" w:type="dxa"/>
                  <w:gridSpan w:val="3"/>
                  <w:shd w:val="clear" w:color="auto" w:fill="auto"/>
                </w:tcPr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6C0D" w:rsidRPr="009840F8" w:rsidRDefault="00116C0D" w:rsidP="005E77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6C0D" w:rsidTr="003B7EF0">
              <w:tblPrEx>
                <w:tblLook w:val="0000"/>
              </w:tblPrEx>
              <w:trPr>
                <w:gridBefore w:val="1"/>
                <w:gridAfter w:val="1"/>
                <w:wBefore w:w="30" w:type="dxa"/>
                <w:wAfter w:w="23" w:type="dxa"/>
                <w:trHeight w:val="465"/>
              </w:trPr>
              <w:tc>
                <w:tcPr>
                  <w:tcW w:w="3120" w:type="dxa"/>
                </w:tcPr>
                <w:p w:rsidR="00116C0D" w:rsidRPr="000452AD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52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ОПК 6 - 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готовностью к в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дению медицинской док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ментации</w:t>
                  </w:r>
                </w:p>
              </w:tc>
              <w:tc>
                <w:tcPr>
                  <w:tcW w:w="3120" w:type="dxa"/>
                  <w:gridSpan w:val="2"/>
                </w:tcPr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Знать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ведение типовой учетно-отчетной медицинской 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кументации в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медицинских</w:t>
                  </w:r>
                  <w:proofErr w:type="gramEnd"/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стоматолог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ческого профиля;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ведение современной м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дицинской документации, в том числе в электронном виде.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вести медицинскую док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ментацию различного х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рактера в стоматологич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ских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амбулаторно-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lastRenderedPageBreak/>
                    <w:t>поликлинических учрежд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ниях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вести медицинскую док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ментацию в различных стоматологических учре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ж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дениях.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Владеть: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правилами и требовани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я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ми к заполнению медици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ской документации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116C0D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амбулаторном стоматол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гическом 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приеме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</w:t>
                  </w:r>
                </w:p>
                <w:p w:rsidR="00116C0D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</w:tcPr>
                <w:p w:rsidR="00116C0D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15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16C0D" w:rsidRPr="00177774" w:rsidRDefault="00116C0D" w:rsidP="005E7795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 тестовые задания,</w:t>
                  </w: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просы для собеседования</w:t>
                  </w:r>
                </w:p>
                <w:p w:rsidR="00116C0D" w:rsidRPr="00177774" w:rsidRDefault="00116C0D" w:rsidP="005E7795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116C0D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 на симуляторах и фантомах</w:t>
                  </w:r>
                </w:p>
              </w:tc>
            </w:tr>
            <w:tr w:rsidR="00116C0D" w:rsidTr="003B7EF0">
              <w:tblPrEx>
                <w:tblLook w:val="0000"/>
              </w:tblPrEx>
              <w:trPr>
                <w:gridBefore w:val="1"/>
                <w:gridAfter w:val="1"/>
                <w:wBefore w:w="30" w:type="dxa"/>
                <w:wAfter w:w="23" w:type="dxa"/>
                <w:trHeight w:val="800"/>
              </w:trPr>
              <w:tc>
                <w:tcPr>
                  <w:tcW w:w="3120" w:type="dxa"/>
                </w:tcPr>
                <w:p w:rsidR="00116C0D" w:rsidRPr="000452AD" w:rsidRDefault="00116C0D" w:rsidP="005E77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NewRomanPSMT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452AD">
                    <w:rPr>
                      <w:rFonts w:ascii="Times New Roman" w:eastAsia="TimesNewRomanPSMT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ОПК-11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готовностью к применению медицинских изделий, предусмотренных порядками оказания мед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цинской помощи пациентам со стоматологическими з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0452AD">
                    <w:rPr>
                      <w:rFonts w:ascii="Times New Roman" w:eastAsia="TimesNewRomanPSMT" w:hAnsi="Times New Roman" w:cs="Times New Roman"/>
                      <w:color w:val="000000"/>
                      <w:sz w:val="24"/>
                      <w:szCs w:val="24"/>
                    </w:rPr>
                    <w:t xml:space="preserve">болеваниями </w:t>
                  </w:r>
                </w:p>
                <w:p w:rsidR="00116C0D" w:rsidRPr="000452AD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684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gridSpan w:val="2"/>
                </w:tcPr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Знать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-порядок и правила оказ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 медицинской помощи пациентам со стоматолог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ческими заболеваниями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--стоматологический и з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у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боврачебный инструмент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рий, используемый для 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б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следования, проведения 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агностических манипул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я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ций и выполнения анест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зий у пациентов с разли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ными заболеваниями и п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вреждениями органов п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лости рта и ЧЛО в условиях в практике врача стомат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лога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Уметь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-применять медицинские изделия, предусмотренные порядком оказания мед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цинской  помощи пацие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там со стоматологическими заболеваниями в профе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сиональной деятельности 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- применять медицинский, </w:t>
                  </w:r>
                  <w:proofErr w:type="spell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стоматологическии</w:t>
                  </w:r>
                  <w:proofErr w:type="spell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зуб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врачебный инструмент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рий, согласно его назнач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нию при обследовании, проведении диагностич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ских манипуляций при 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чении пациентов с разли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ч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ными заболеваниями и п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вреждениями органов п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лости рта и ЧЛО в условиях поликлиники</w:t>
                  </w: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Владеть</w:t>
                  </w:r>
                </w:p>
                <w:p w:rsidR="00116C0D" w:rsidRPr="00177774" w:rsidRDefault="00116C0D" w:rsidP="005E7795">
                  <w:pPr>
                    <w:spacing w:after="0" w:line="240" w:lineRule="auto"/>
                    <w:outlineLvl w:val="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-основами и правилами 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lastRenderedPageBreak/>
                    <w:t>оказания медицинской п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мощи пациентам со стом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тологическими заболев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ниями</w:t>
                  </w:r>
                </w:p>
                <w:p w:rsidR="00116C0D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- медицинским, стоматол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гическим  и зубоврачебным инструментарием, согласно его назначению при обсл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довании, проведении диа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г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ностических манипуляций при лечении пациентов с различными заболеваниями и повреждениями органов полости рта и ЧЛО в усл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виях поликлиники</w:t>
                  </w:r>
                </w:p>
              </w:tc>
              <w:tc>
                <w:tcPr>
                  <w:tcW w:w="2910" w:type="dxa"/>
                </w:tcPr>
                <w:p w:rsidR="00116C0D" w:rsidRDefault="00116C0D" w:rsidP="005E7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16C0D" w:rsidRPr="00177774" w:rsidRDefault="00116C0D" w:rsidP="005E7795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- тестовые </w:t>
                  </w:r>
                  <w:proofErr w:type="spell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зад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а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ния</w:t>
                  </w:r>
                  <w:proofErr w:type="gramStart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опросы</w:t>
                  </w:r>
                  <w:proofErr w:type="spellEnd"/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для собес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е</w:t>
                  </w: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дования</w:t>
                  </w:r>
                </w:p>
                <w:p w:rsidR="00116C0D" w:rsidRPr="00177774" w:rsidRDefault="00116C0D" w:rsidP="005E7795">
                  <w:pPr>
                    <w:adjustRightInd w:val="0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 xml:space="preserve"> клинические ситуации,</w:t>
                  </w:r>
                </w:p>
                <w:p w:rsidR="00116C0D" w:rsidRPr="004E140E" w:rsidRDefault="00116C0D" w:rsidP="005E77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77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тренинги на симуляторах и фантомах</w:t>
                  </w:r>
                </w:p>
              </w:tc>
            </w:tr>
          </w:tbl>
          <w:p w:rsidR="00116C0D" w:rsidRPr="009840F8" w:rsidRDefault="00116C0D" w:rsidP="005E7795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C0D" w:rsidRPr="009840F8" w:rsidRDefault="00116C0D" w:rsidP="005E7795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.Учебно – методическое и информационное обеспечение дисциплины</w:t>
            </w:r>
          </w:p>
          <w:p w:rsidR="00116C0D" w:rsidRPr="009840F8" w:rsidRDefault="00116C0D" w:rsidP="005E779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 Основная литература:</w:t>
            </w:r>
          </w:p>
          <w:p w:rsidR="00116C0D" w:rsidRPr="009840F8" w:rsidRDefault="00116C0D" w:rsidP="005E779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1.Терапевтическая стоматология.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Кариесология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заболевания твердых тканей зубов.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Эндодо</w:t>
            </w:r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 руководство к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занят. : учеб</w:t>
            </w:r>
            <w:proofErr w:type="gram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особие / Ю. М.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Максимовский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А. В.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Митронин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под общей ред. Ю. М.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Максимовского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- М. : </w:t>
            </w:r>
            <w:proofErr w:type="spell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ГЭОТАР-Медиа</w:t>
            </w:r>
            <w:proofErr w:type="spell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2014 - 480 с</w:t>
            </w:r>
            <w:proofErr w:type="gramStart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.Э</w:t>
            </w:r>
            <w:proofErr w:type="gramEnd"/>
            <w:r w:rsidRPr="00984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лектронный ресурс</w:t>
            </w:r>
            <w:r w:rsidRPr="00984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proofErr w:type="spellStart"/>
            <w:r w:rsidRPr="00984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studmedlib</w:t>
            </w:r>
            <w:proofErr w:type="spellEnd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4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16C0D" w:rsidRPr="009840F8" w:rsidRDefault="00116C0D" w:rsidP="005E7795">
            <w:pPr>
              <w:pStyle w:val="a6"/>
              <w:suppressLineNumbers/>
              <w:spacing w:after="0"/>
              <w:ind w:left="0"/>
              <w:jc w:val="both"/>
            </w:pPr>
            <w:r w:rsidRPr="009840F8">
              <w:rPr>
                <w:bCs/>
                <w:color w:val="000000"/>
              </w:rPr>
              <w:t>2.Пропедевтическая стоматология: учеб</w:t>
            </w:r>
            <w:proofErr w:type="gramStart"/>
            <w:r w:rsidRPr="009840F8">
              <w:rPr>
                <w:bCs/>
                <w:color w:val="000000"/>
              </w:rPr>
              <w:t>.</w:t>
            </w:r>
            <w:proofErr w:type="gramEnd"/>
            <w:r w:rsidRPr="009840F8">
              <w:rPr>
                <w:bCs/>
                <w:color w:val="000000"/>
              </w:rPr>
              <w:t xml:space="preserve"> </w:t>
            </w:r>
            <w:proofErr w:type="gramStart"/>
            <w:r w:rsidRPr="009840F8">
              <w:rPr>
                <w:bCs/>
                <w:color w:val="000000"/>
              </w:rPr>
              <w:t>д</w:t>
            </w:r>
            <w:proofErr w:type="gramEnd"/>
            <w:r w:rsidRPr="009840F8">
              <w:rPr>
                <w:bCs/>
                <w:color w:val="000000"/>
              </w:rPr>
              <w:t>ля студентов, обучающихся по специальности "Ст</w:t>
            </w:r>
            <w:r w:rsidRPr="009840F8">
              <w:rPr>
                <w:bCs/>
                <w:color w:val="000000"/>
              </w:rPr>
              <w:t>о</w:t>
            </w:r>
            <w:r w:rsidRPr="009840F8">
              <w:rPr>
                <w:bCs/>
                <w:color w:val="000000"/>
              </w:rPr>
              <w:t>матология"/[</w:t>
            </w:r>
            <w:proofErr w:type="spellStart"/>
            <w:r w:rsidRPr="009840F8">
              <w:rPr>
                <w:bCs/>
                <w:color w:val="000000"/>
              </w:rPr>
              <w:t>Базикян</w:t>
            </w:r>
            <w:proofErr w:type="spellEnd"/>
            <w:r w:rsidRPr="009840F8">
              <w:rPr>
                <w:bCs/>
                <w:color w:val="000000"/>
              </w:rPr>
              <w:t xml:space="preserve"> Э.А. и др.]; под ред. Э.А. </w:t>
            </w:r>
            <w:proofErr w:type="spellStart"/>
            <w:r w:rsidRPr="009840F8">
              <w:rPr>
                <w:bCs/>
                <w:color w:val="000000"/>
              </w:rPr>
              <w:t>Базикяна</w:t>
            </w:r>
            <w:proofErr w:type="spellEnd"/>
            <w:r w:rsidRPr="009840F8">
              <w:rPr>
                <w:bCs/>
                <w:color w:val="000000"/>
              </w:rPr>
              <w:t xml:space="preserve">, О.О. </w:t>
            </w:r>
            <w:proofErr w:type="spellStart"/>
            <w:r w:rsidRPr="009840F8">
              <w:rPr>
                <w:bCs/>
                <w:color w:val="000000"/>
              </w:rPr>
              <w:t>Янушевича</w:t>
            </w:r>
            <w:proofErr w:type="spellEnd"/>
            <w:r w:rsidRPr="009840F8">
              <w:rPr>
                <w:bCs/>
                <w:color w:val="000000"/>
              </w:rPr>
              <w:t xml:space="preserve">. - 2-е изд., доп. и </w:t>
            </w:r>
            <w:proofErr w:type="spellStart"/>
            <w:r w:rsidRPr="009840F8">
              <w:rPr>
                <w:bCs/>
                <w:color w:val="000000"/>
              </w:rPr>
              <w:t>п</w:t>
            </w:r>
            <w:r w:rsidRPr="009840F8">
              <w:rPr>
                <w:bCs/>
                <w:color w:val="000000"/>
              </w:rPr>
              <w:t>е</w:t>
            </w:r>
            <w:r w:rsidRPr="009840F8">
              <w:rPr>
                <w:bCs/>
                <w:color w:val="000000"/>
              </w:rPr>
              <w:t>рераб</w:t>
            </w:r>
            <w:proofErr w:type="spellEnd"/>
            <w:r w:rsidRPr="009840F8">
              <w:rPr>
                <w:bCs/>
                <w:color w:val="000000"/>
              </w:rPr>
              <w:t xml:space="preserve">. - М.: </w:t>
            </w:r>
            <w:proofErr w:type="spellStart"/>
            <w:r w:rsidRPr="009840F8">
              <w:rPr>
                <w:bCs/>
                <w:color w:val="000000"/>
              </w:rPr>
              <w:t>ГЭОТАР-Медиа</w:t>
            </w:r>
            <w:proofErr w:type="spellEnd"/>
            <w:r w:rsidRPr="009840F8">
              <w:rPr>
                <w:bCs/>
                <w:color w:val="000000"/>
              </w:rPr>
              <w:t>, 2013. - 640 с.: Электронный ресурс</w:t>
            </w:r>
            <w:r w:rsidRPr="009840F8">
              <w:rPr>
                <w:b/>
                <w:bCs/>
                <w:color w:val="000000"/>
              </w:rPr>
              <w:t>-</w:t>
            </w:r>
            <w:proofErr w:type="gramStart"/>
            <w:r w:rsidRPr="009840F8">
              <w:rPr>
                <w:lang w:val="en-US"/>
              </w:rPr>
              <w:t>www</w:t>
            </w:r>
            <w:proofErr w:type="gramEnd"/>
            <w:r w:rsidRPr="009840F8">
              <w:t xml:space="preserve">. </w:t>
            </w:r>
            <w:proofErr w:type="spellStart"/>
            <w:r w:rsidRPr="009840F8">
              <w:rPr>
                <w:lang w:val="en-US"/>
              </w:rPr>
              <w:t>studmedlib</w:t>
            </w:r>
            <w:proofErr w:type="spellEnd"/>
            <w:r w:rsidRPr="009840F8">
              <w:t>.</w:t>
            </w:r>
            <w:proofErr w:type="spellStart"/>
            <w:r w:rsidRPr="009840F8">
              <w:rPr>
                <w:lang w:val="en-US"/>
              </w:rPr>
              <w:t>ru</w:t>
            </w:r>
            <w:proofErr w:type="spellEnd"/>
          </w:p>
          <w:p w:rsidR="00116C0D" w:rsidRPr="009840F8" w:rsidRDefault="00116C0D" w:rsidP="005E77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3.Терапевтическая стоматология. Болезни зубов</w:t>
            </w:r>
            <w:proofErr w:type="gramStart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 xml:space="preserve">од ред. Е.А.Волкова, </w:t>
            </w:r>
            <w:proofErr w:type="spellStart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О.О.Янушевича</w:t>
            </w:r>
            <w:proofErr w:type="spellEnd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, М.: «</w:t>
            </w:r>
            <w:proofErr w:type="spellStart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»2012г</w:t>
            </w:r>
            <w:r w:rsidR="00A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900">
              <w:rPr>
                <w:rStyle w:val="pathseparator"/>
              </w:rPr>
              <w:t>›</w:t>
            </w:r>
            <w:hyperlink r:id="rId8" w:tgtFrame="_blank" w:history="1">
              <w:r w:rsidR="00A30900">
                <w:rPr>
                  <w:rStyle w:val="a3"/>
                </w:rPr>
                <w:t>…</w:t>
              </w:r>
              <w:proofErr w:type="spellStart"/>
              <w:r w:rsidR="00A30900">
                <w:rPr>
                  <w:rStyle w:val="a3"/>
                </w:rPr>
                <w:t>terapevticheskaja</w:t>
              </w:r>
              <w:proofErr w:type="spellEnd"/>
              <w:r w:rsidR="00A30900">
                <w:rPr>
                  <w:rStyle w:val="a3"/>
                </w:rPr>
                <w:t>…</w:t>
              </w:r>
              <w:proofErr w:type="spellStart"/>
              <w:r w:rsidR="00A30900">
                <w:rPr>
                  <w:rStyle w:val="a3"/>
                </w:rPr>
                <w:t>bolezni_zubov</w:t>
              </w:r>
              <w:proofErr w:type="spellEnd"/>
              <w:r w:rsidR="00A30900">
                <w:rPr>
                  <w:rStyle w:val="a3"/>
                </w:rPr>
                <w:t>…</w:t>
              </w:r>
            </w:hyperlink>
          </w:p>
          <w:p w:rsidR="00116C0D" w:rsidRPr="009840F8" w:rsidRDefault="00116C0D" w:rsidP="005E779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7.2 Дополнительная литература</w:t>
            </w:r>
          </w:p>
          <w:p w:rsidR="00116C0D" w:rsidRPr="003B7EF0" w:rsidRDefault="00116C0D" w:rsidP="003B7EF0">
            <w:pPr>
              <w:pStyle w:val="afb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Терапевтическая стоматология: национальное руководство /под редакцией проф. Л.А.Дмитриевой, проф.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Ю.М.Максимосвкого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., 2009-912с.</w:t>
            </w:r>
            <w:r w:rsidR="00554220">
              <w:t xml:space="preserve"> </w:t>
            </w:r>
            <w:hyperlink r:id="rId9" w:tgtFrame="_blank" w:history="1">
              <w:r w:rsidR="00554220">
                <w:rPr>
                  <w:rStyle w:val="a3"/>
                </w:rPr>
                <w:t>…</w:t>
              </w:r>
              <w:proofErr w:type="spellStart"/>
              <w:r w:rsidR="00554220">
                <w:rPr>
                  <w:rStyle w:val="a3"/>
                </w:rPr>
                <w:t>yum-terapevticheskaya-stomatologiya</w:t>
              </w:r>
              <w:proofErr w:type="spellEnd"/>
              <w:r w:rsidR="00554220">
                <w:rPr>
                  <w:rStyle w:val="a3"/>
                </w:rPr>
                <w:t>…</w:t>
              </w:r>
            </w:hyperlink>
          </w:p>
          <w:p w:rsidR="00116C0D" w:rsidRPr="003B7EF0" w:rsidRDefault="00116C0D" w:rsidP="003B7EF0">
            <w:pPr>
              <w:pStyle w:val="afb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Ю.М.Максимовский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Л.Н.Максимовская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, Л.Ю.Орехова. Терапевтическая стоматология. Изд. М.«Медицина», 2002.638 с. Учебник для студентов стоматологических факульт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тов. 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образовательных учреждений и кадровой политики МЗ РФ. </w:t>
            </w:r>
            <w:hyperlink r:id="rId10" w:tgtFrame="_blank" w:history="1">
              <w:proofErr w:type="spellStart"/>
              <w:r w:rsidR="00554220">
                <w:rPr>
                  <w:rStyle w:val="a3"/>
                </w:rPr>
                <w:t>maksimovskiy</w:t>
              </w:r>
              <w:proofErr w:type="spellEnd"/>
              <w:r w:rsidR="00554220">
                <w:rPr>
                  <w:rStyle w:val="a3"/>
                </w:rPr>
                <w:t>…</w:t>
              </w:r>
              <w:proofErr w:type="spellStart"/>
              <w:r w:rsidR="00554220">
                <w:rPr>
                  <w:rStyle w:val="a3"/>
                </w:rPr>
                <w:t>maksimovskaya</w:t>
              </w:r>
              <w:proofErr w:type="spellEnd"/>
              <w:r w:rsidR="00554220">
                <w:rPr>
                  <w:rStyle w:val="a3"/>
                </w:rPr>
                <w:t>…</w:t>
              </w:r>
              <w:proofErr w:type="spellStart"/>
              <w:r w:rsidR="00554220">
                <w:rPr>
                  <w:rStyle w:val="a3"/>
                </w:rPr>
                <w:t>orehova-lyu</w:t>
              </w:r>
              <w:proofErr w:type="spellEnd"/>
              <w:r w:rsidR="00554220">
                <w:rPr>
                  <w:rStyle w:val="a3"/>
                </w:rPr>
                <w:t>…</w:t>
              </w:r>
            </w:hyperlink>
          </w:p>
          <w:p w:rsidR="00116C0D" w:rsidRPr="003B7EF0" w:rsidRDefault="00116C0D" w:rsidP="003B7EF0">
            <w:pPr>
              <w:pStyle w:val="afb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Терапевтическая стоматология: Учебник. Под редакцией проф. Е</w:t>
            </w:r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Боровского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- 2011, 543 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54220" w:rsidRPr="003B7EF0">
              <w:rPr>
                <w:rStyle w:val="a3"/>
                <w:lang w:val="en-US"/>
              </w:rPr>
              <w:t xml:space="preserve"> </w:t>
            </w:r>
            <w:r w:rsidR="00554220" w:rsidRPr="003B7EF0">
              <w:rPr>
                <w:rStyle w:val="pathseparator"/>
                <w:lang w:val="en-US"/>
              </w:rPr>
              <w:t>›</w:t>
            </w:r>
            <w:hyperlink r:id="rId11" w:tgtFrame="_blank" w:history="1">
              <w:r w:rsidR="00554220" w:rsidRPr="003B7EF0">
                <w:rPr>
                  <w:rStyle w:val="a3"/>
                  <w:lang w:val="en-US"/>
                </w:rPr>
                <w:t>…books/</w:t>
              </w:r>
              <w:proofErr w:type="spellStart"/>
              <w:r w:rsidR="00554220" w:rsidRPr="003B7EF0">
                <w:rPr>
                  <w:rStyle w:val="a3"/>
                  <w:lang w:val="en-US"/>
                </w:rPr>
                <w:t>Borovsky-terapevticheskaya</w:t>
              </w:r>
              <w:proofErr w:type="spellEnd"/>
              <w:r w:rsidR="00554220" w:rsidRPr="003B7EF0">
                <w:rPr>
                  <w:rStyle w:val="a3"/>
                  <w:lang w:val="en-US"/>
                </w:rPr>
                <w:t>…</w:t>
              </w:r>
            </w:hyperlink>
          </w:p>
          <w:p w:rsidR="003B7EF0" w:rsidRPr="003B7EF0" w:rsidRDefault="00116C0D" w:rsidP="003B7EF0">
            <w:pPr>
              <w:pStyle w:val="afb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Клинические ситуации с иллюстрациями для итоговой государственной аттестации в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пускников медицинских вузов Российской Федерации. Стоматология. Учебно-методическое пособие. – М., 2008, 221с.</w:t>
            </w:r>
            <w:r w:rsidR="003B7EF0">
              <w:t xml:space="preserve"> </w:t>
            </w:r>
            <w:hyperlink r:id="rId12" w:tgtFrame="_blank" w:history="1">
              <w:proofErr w:type="spellStart"/>
              <w:r w:rsidR="003B7EF0">
                <w:rPr>
                  <w:rStyle w:val="a3"/>
                </w:rPr>
                <w:t>klinicheskie-situacii</w:t>
              </w:r>
              <w:proofErr w:type="spellEnd"/>
              <w:r w:rsidR="003B7EF0">
                <w:rPr>
                  <w:rStyle w:val="a3"/>
                </w:rPr>
                <w:t>…</w:t>
              </w:r>
              <w:proofErr w:type="spellStart"/>
              <w:r w:rsidR="003B7EF0">
                <w:rPr>
                  <w:rStyle w:val="a3"/>
                </w:rPr>
                <w:t>illyustraciyami</w:t>
              </w:r>
              <w:proofErr w:type="spellEnd"/>
              <w:r w:rsidR="003B7EF0">
                <w:rPr>
                  <w:rStyle w:val="a3"/>
                </w:rPr>
                <w:t>…</w:t>
              </w:r>
            </w:hyperlink>
            <w:r w:rsidR="003B7EF0"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C0D" w:rsidRPr="003B7EF0" w:rsidRDefault="00116C0D" w:rsidP="003B7EF0">
            <w:pPr>
              <w:pStyle w:val="afb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Рациональная фармакотерапия в стоматологии: Руководство для практических врачей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Г.М.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Барера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Зорян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 – М.,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Литтера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7EF0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 с 179-2036.Стоматология. Запись и ведение истории болезни: Практическое руководство. Афанасьев В.В,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Барер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Г.М., Ибрагимов Т.И. – М., ФГОУ ВУНМЦ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Росздрава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7EF0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., 320 с.</w:t>
            </w:r>
            <w:r w:rsidR="00C23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gtFrame="_blank" w:history="1">
              <w:proofErr w:type="spellStart"/>
              <w:r w:rsidR="00C236BF">
                <w:rPr>
                  <w:rStyle w:val="a3"/>
                </w:rPr>
                <w:t>barer-gm-racionalnaya-farmakoterapiya</w:t>
              </w:r>
              <w:proofErr w:type="spellEnd"/>
              <w:r w:rsidR="00C236BF">
                <w:rPr>
                  <w:rStyle w:val="a3"/>
                </w:rPr>
                <w:t>…</w:t>
              </w:r>
            </w:hyperlink>
          </w:p>
          <w:p w:rsidR="00116C0D" w:rsidRPr="003B7EF0" w:rsidRDefault="00116C0D" w:rsidP="003B7EF0">
            <w:pPr>
              <w:pStyle w:val="afb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Новейшие технологии в эстетической стоматологии.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Чиликин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В.Н. М., ГУП НИКИЭТ, 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2001. с. 84-87.</w:t>
            </w:r>
            <w:r w:rsidR="00F940ED">
              <w:t xml:space="preserve"> </w:t>
            </w:r>
            <w:hyperlink r:id="rId14" w:tgtFrame="_blank" w:history="1">
              <w:proofErr w:type="spellStart"/>
              <w:r w:rsidR="00F940ED">
                <w:rPr>
                  <w:rStyle w:val="a3"/>
                </w:rPr>
                <w:t>pressa</w:t>
              </w:r>
              <w:proofErr w:type="spellEnd"/>
              <w:r w:rsidR="00F940ED">
                <w:rPr>
                  <w:rStyle w:val="a3"/>
                </w:rPr>
                <w:t>/</w:t>
              </w:r>
              <w:proofErr w:type="spellStart"/>
              <w:r w:rsidR="00F940ED">
                <w:rPr>
                  <w:rStyle w:val="a3"/>
                </w:rPr>
                <w:t>literatura</w:t>
              </w:r>
              <w:proofErr w:type="spellEnd"/>
              <w:r w:rsidR="00F940ED">
                <w:rPr>
                  <w:rStyle w:val="a3"/>
                </w:rPr>
                <w:t>/</w:t>
              </w:r>
              <w:proofErr w:type="spellStart"/>
              <w:r w:rsidR="00F940ED">
                <w:rPr>
                  <w:rStyle w:val="a3"/>
                </w:rPr>
                <w:t>newtehnology</w:t>
              </w:r>
              <w:proofErr w:type="spellEnd"/>
              <w:r w:rsidR="00F940ED">
                <w:rPr>
                  <w:rStyle w:val="a3"/>
                </w:rPr>
                <w:t>/</w:t>
              </w:r>
            </w:hyperlink>
          </w:p>
          <w:p w:rsidR="00116C0D" w:rsidRPr="003B7EF0" w:rsidRDefault="00116C0D" w:rsidP="003B7EF0">
            <w:pPr>
              <w:pStyle w:val="afb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Ю.М. Аллергические состояния в практике врача-стоматолога. Клин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ческое руководство для врачей. М.,2000г.</w:t>
            </w:r>
            <w:r w:rsidR="005340C5">
              <w:rPr>
                <w:rStyle w:val="a3"/>
              </w:rPr>
              <w:t xml:space="preserve"> </w:t>
            </w:r>
            <w:r w:rsidR="005340C5">
              <w:rPr>
                <w:rStyle w:val="pathseparator"/>
              </w:rPr>
              <w:t>›</w:t>
            </w:r>
            <w:hyperlink r:id="rId15" w:tgtFrame="_blank" w:history="1">
              <w:r w:rsidR="005340C5">
                <w:rPr>
                  <w:rStyle w:val="a3"/>
                </w:rPr>
                <w:t>…</w:t>
              </w:r>
              <w:proofErr w:type="spellStart"/>
              <w:r w:rsidR="005340C5">
                <w:rPr>
                  <w:rStyle w:val="a3"/>
                </w:rPr>
                <w:t>organizma</w:t>
              </w:r>
              <w:proofErr w:type="spellEnd"/>
              <w:r w:rsidR="005340C5">
                <w:rPr>
                  <w:rStyle w:val="a3"/>
                </w:rPr>
                <w:t>…</w:t>
              </w:r>
              <w:proofErr w:type="spellStart"/>
              <w:r w:rsidR="005340C5">
                <w:rPr>
                  <w:rStyle w:val="a3"/>
                </w:rPr>
                <w:t>Maksimovskiy_YuM</w:t>
              </w:r>
              <w:proofErr w:type="spellEnd"/>
              <w:r w:rsidR="005340C5">
                <w:rPr>
                  <w:rStyle w:val="a3"/>
                </w:rPr>
                <w:t>…VM-2000…</w:t>
              </w:r>
            </w:hyperlink>
          </w:p>
          <w:p w:rsidR="00116C0D" w:rsidRPr="003B7EF0" w:rsidRDefault="00116C0D" w:rsidP="003B7EF0">
            <w:pPr>
              <w:pStyle w:val="afb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Максимовский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Ю.М.,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БанченкоГ.В.,Гринин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В.М. Язык - «зеркало» организма. Клинич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ское руководство для врачей. М.; ЗАО «Бизнес Центр «Стоматология» 2000.</w:t>
            </w:r>
            <w:r w:rsidR="005340C5">
              <w:rPr>
                <w:rStyle w:val="a3"/>
              </w:rPr>
              <w:t xml:space="preserve"> </w:t>
            </w:r>
            <w:r w:rsidR="005340C5">
              <w:rPr>
                <w:rStyle w:val="pathseparator"/>
              </w:rPr>
              <w:t>›</w:t>
            </w:r>
            <w:hyperlink r:id="rId16" w:tgtFrame="_blank" w:history="1">
              <w:r w:rsidR="005340C5">
                <w:rPr>
                  <w:rStyle w:val="a3"/>
                </w:rPr>
                <w:t>…</w:t>
              </w:r>
              <w:proofErr w:type="spellStart"/>
              <w:r w:rsidR="005340C5">
                <w:rPr>
                  <w:rStyle w:val="a3"/>
                </w:rPr>
                <w:t>zerkalo</w:t>
              </w:r>
              <w:proofErr w:type="spellEnd"/>
              <w:r w:rsidR="005340C5">
                <w:rPr>
                  <w:rStyle w:val="a3"/>
                </w:rPr>
                <w:t>…</w:t>
              </w:r>
              <w:proofErr w:type="spellStart"/>
              <w:r w:rsidR="005340C5">
                <w:rPr>
                  <w:rStyle w:val="a3"/>
                </w:rPr>
                <w:t>banchenko-g</w:t>
              </w:r>
              <w:proofErr w:type="spellEnd"/>
              <w:r w:rsidR="005340C5">
                <w:rPr>
                  <w:rStyle w:val="a3"/>
                </w:rPr>
                <w:t>…</w:t>
              </w:r>
              <w:proofErr w:type="spellStart"/>
              <w:r w:rsidR="005340C5">
                <w:rPr>
                  <w:rStyle w:val="a3"/>
                </w:rPr>
                <w:t>maksimovskiy-yu</w:t>
              </w:r>
              <w:proofErr w:type="spellEnd"/>
              <w:r w:rsidR="005340C5">
                <w:rPr>
                  <w:rStyle w:val="a3"/>
                </w:rPr>
                <w:t>…</w:t>
              </w:r>
            </w:hyperlink>
          </w:p>
          <w:p w:rsidR="00116C0D" w:rsidRPr="003B7EF0" w:rsidRDefault="00116C0D" w:rsidP="003B7EF0">
            <w:pPr>
              <w:pStyle w:val="afb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Коэн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., Бернс. Р.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 Санкт 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етербург , «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Интерлайн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B7EF0">
                <w:rPr>
                  <w:rFonts w:ascii="Times New Roman" w:hAnsi="Times New Roman" w:cs="Times New Roman"/>
                  <w:sz w:val="24"/>
                  <w:szCs w:val="24"/>
                </w:rPr>
                <w:t>2000 г</w:t>
              </w:r>
            </w:smartTag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73B">
              <w:t xml:space="preserve"> </w:t>
            </w:r>
            <w:hyperlink r:id="rId17" w:tgtFrame="_blank" w:history="1">
              <w:proofErr w:type="spellStart"/>
              <w:r w:rsidR="00C9073B">
                <w:rPr>
                  <w:rStyle w:val="a3"/>
                </w:rPr>
                <w:t>koen</w:t>
              </w:r>
              <w:proofErr w:type="spellEnd"/>
              <w:r w:rsidR="00C9073B">
                <w:rPr>
                  <w:rStyle w:val="a3"/>
                </w:rPr>
                <w:t>…</w:t>
              </w:r>
              <w:proofErr w:type="spellStart"/>
              <w:r w:rsidR="00C9073B">
                <w:rPr>
                  <w:rStyle w:val="a3"/>
                </w:rPr>
                <w:t>berns</w:t>
              </w:r>
              <w:proofErr w:type="spellEnd"/>
              <w:r w:rsidR="00C9073B">
                <w:rPr>
                  <w:rStyle w:val="a3"/>
                </w:rPr>
                <w:t>…endodontiya_b48d935fca2.html</w:t>
              </w:r>
            </w:hyperlink>
          </w:p>
          <w:p w:rsidR="00116C0D" w:rsidRPr="00C03F90" w:rsidRDefault="00116C0D" w:rsidP="003B7EF0">
            <w:pPr>
              <w:pStyle w:val="afb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3F90">
              <w:rPr>
                <w:rFonts w:ascii="Times New Roman" w:hAnsi="Times New Roman" w:cs="Times New Roman"/>
                <w:sz w:val="24"/>
                <w:szCs w:val="24"/>
              </w:rPr>
              <w:t>Практическая терапевтическая стоматология/А.И.Николаев, Л.М.Цепов. – С. – П.: 2001. – 389 с.</w:t>
            </w:r>
            <w:r w:rsidR="00D20F76" w:rsidRPr="00C03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gtFrame="_blank" w:history="1">
              <w:proofErr w:type="spellStart"/>
              <w:r w:rsidR="00D20F76">
                <w:rPr>
                  <w:rStyle w:val="a3"/>
                </w:rPr>
                <w:t>view</w:t>
              </w:r>
              <w:proofErr w:type="spellEnd"/>
              <w:r w:rsidR="00D20F76">
                <w:rPr>
                  <w:rStyle w:val="a3"/>
                </w:rPr>
                <w:t>/42740</w:t>
              </w:r>
            </w:hyperlink>
          </w:p>
          <w:p w:rsidR="00116C0D" w:rsidRPr="00D20F76" w:rsidRDefault="00116C0D" w:rsidP="003B7EF0">
            <w:pPr>
              <w:pStyle w:val="afb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.Заболевания слизистой оболочки полости рта и губ/Е.В. </w:t>
            </w:r>
            <w:proofErr w:type="gram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Боровский</w:t>
            </w:r>
            <w:proofErr w:type="gram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Машкилле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7EF0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 w:rsidRPr="003B7EF0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М., Медицина, 2001г.</w:t>
            </w:r>
          </w:p>
          <w:p w:rsidR="00D20F76" w:rsidRPr="00D20F76" w:rsidRDefault="0070786B" w:rsidP="00D20F76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tgtFrame="_blank" w:history="1">
              <w:r w:rsidR="00D20F76" w:rsidRPr="00D20F76">
                <w:rPr>
                  <w:rStyle w:val="a3"/>
                  <w:lang w:val="en-US"/>
                </w:rPr>
                <w:t>index.php</w:t>
              </w:r>
              <w:proofErr w:type="gramStart"/>
              <w:r w:rsidR="00D20F76" w:rsidRPr="00D20F76">
                <w:rPr>
                  <w:rStyle w:val="a3"/>
                  <w:lang w:val="en-US"/>
                </w:rPr>
                <w:t>?…</w:t>
              </w:r>
              <w:proofErr w:type="gramEnd"/>
              <w:r w:rsidR="00D20F76" w:rsidRPr="00D20F76">
                <w:rPr>
                  <w:rStyle w:val="a3"/>
                  <w:lang w:val="en-US"/>
                </w:rPr>
                <w:t>category=med…</w:t>
              </w:r>
              <w:proofErr w:type="spellStart"/>
              <w:r w:rsidR="00D20F76" w:rsidRPr="00D20F76">
                <w:rPr>
                  <w:rStyle w:val="a3"/>
                  <w:lang w:val="en-US"/>
                </w:rPr>
                <w:t>borovskiy</w:t>
              </w:r>
              <w:proofErr w:type="spellEnd"/>
              <w:r w:rsidR="00D20F76" w:rsidRPr="00D20F76">
                <w:rPr>
                  <w:rStyle w:val="a3"/>
                  <w:lang w:val="en-US"/>
                </w:rPr>
                <w:t>…</w:t>
              </w:r>
            </w:hyperlink>
          </w:p>
          <w:p w:rsidR="00116C0D" w:rsidRPr="00D20F76" w:rsidRDefault="00116C0D" w:rsidP="005E779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20F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:rsidR="00116C0D" w:rsidRPr="00D20F76" w:rsidRDefault="00116C0D" w:rsidP="005E779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16C0D" w:rsidRPr="009840F8" w:rsidRDefault="00116C0D" w:rsidP="005E7795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7.3</w:t>
            </w:r>
            <w:r w:rsidRPr="009840F8"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4"/>
                <w:szCs w:val="24"/>
              </w:rPr>
              <w:t>Периодические издания</w:t>
            </w:r>
          </w:p>
          <w:p w:rsidR="00116C0D" w:rsidRPr="009840F8" w:rsidRDefault="00116C0D" w:rsidP="005E7795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C0D" w:rsidRPr="009840F8" w:rsidRDefault="00116C0D" w:rsidP="005E77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Журналы:</w:t>
            </w:r>
          </w:p>
          <w:p w:rsidR="00116C0D" w:rsidRPr="009840F8" w:rsidRDefault="00116C0D" w:rsidP="005E77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- «Стоматология»</w:t>
            </w:r>
          </w:p>
          <w:p w:rsidR="00116C0D" w:rsidRPr="009840F8" w:rsidRDefault="00116C0D" w:rsidP="005E77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7.4. Интернет ресурсы</w:t>
            </w:r>
          </w:p>
          <w:p w:rsidR="00116C0D" w:rsidRPr="009840F8" w:rsidRDefault="00116C0D" w:rsidP="005E7795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16C0D" w:rsidRPr="00E73D51" w:rsidRDefault="00116C0D" w:rsidP="005E7795">
            <w:pPr>
              <w:tabs>
                <w:tab w:val="left" w:pos="113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b/>
                <w:sz w:val="24"/>
                <w:szCs w:val="24"/>
              </w:rPr>
              <w:t>общие информационные, справочные и поисковые:</w:t>
            </w:r>
          </w:p>
          <w:p w:rsidR="00116C0D" w:rsidRPr="00E73D51" w:rsidRDefault="00116C0D" w:rsidP="005E7795">
            <w:pPr>
              <w:tabs>
                <w:tab w:val="left" w:pos="73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1.Справочная правовая система «Гарант».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garant</w:t>
              </w:r>
              <w:proofErr w:type="spellEnd"/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73D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C0D" w:rsidRDefault="00116C0D" w:rsidP="005E7795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2Справочная правовая система «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consultant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66E21" w:rsidRPr="00966E21" w:rsidRDefault="00966E21" w:rsidP="005E7795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0D" w:rsidRPr="0062279D" w:rsidRDefault="00116C0D" w:rsidP="005E7795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электронных информационных ресурсах,</w:t>
            </w:r>
          </w:p>
          <w:p w:rsidR="00116C0D" w:rsidRDefault="00116C0D" w:rsidP="005E7795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gramStart"/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>которым</w:t>
            </w:r>
            <w:proofErr w:type="gramEnd"/>
            <w:r w:rsidRPr="0062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 доступ для пользователей библиотеки КБГУ</w:t>
            </w:r>
          </w:p>
          <w:p w:rsidR="000F796E" w:rsidRPr="0062279D" w:rsidRDefault="000F796E" w:rsidP="005E7795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07"/>
              <w:gridCol w:w="2268"/>
              <w:gridCol w:w="2268"/>
              <w:gridCol w:w="2835"/>
              <w:gridCol w:w="1701"/>
            </w:tblGrid>
            <w:tr w:rsidR="000F796E" w:rsidRPr="00452859" w:rsidTr="005E14FF">
              <w:trPr>
                <w:trHeight w:val="660"/>
              </w:trPr>
              <w:tc>
                <w:tcPr>
                  <w:tcW w:w="707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№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452859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452859">
                    <w:rPr>
                      <w:b/>
                    </w:rPr>
                    <w:t>/</w:t>
                  </w:r>
                  <w:proofErr w:type="spellStart"/>
                  <w:r w:rsidRPr="00452859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Наименование и краткая характер</w:t>
                  </w:r>
                  <w:r w:rsidRPr="00452859">
                    <w:rPr>
                      <w:b/>
                    </w:rPr>
                    <w:t>и</w:t>
                  </w:r>
                  <w:r w:rsidRPr="00452859">
                    <w:rPr>
                      <w:b/>
                    </w:rPr>
                    <w:t xml:space="preserve">стика 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электронного ресу</w:t>
                  </w:r>
                  <w:r w:rsidRPr="00452859">
                    <w:rPr>
                      <w:b/>
                    </w:rPr>
                    <w:t>р</w:t>
                  </w:r>
                  <w:r w:rsidRPr="00452859">
                    <w:rPr>
                      <w:b/>
                    </w:rPr>
                    <w:t>са</w:t>
                  </w:r>
                </w:p>
              </w:tc>
              <w:tc>
                <w:tcPr>
                  <w:tcW w:w="2268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Адрес сайта</w:t>
                  </w:r>
                </w:p>
              </w:tc>
              <w:tc>
                <w:tcPr>
                  <w:tcW w:w="2835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Наименование организ</w:t>
                  </w:r>
                  <w:r w:rsidRPr="00452859">
                    <w:rPr>
                      <w:b/>
                    </w:rPr>
                    <w:t>а</w:t>
                  </w:r>
                  <w:r w:rsidRPr="00452859">
                    <w:rPr>
                      <w:b/>
                    </w:rPr>
                    <w:t xml:space="preserve">ции-владельца; реквизиты 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договора</w:t>
                  </w:r>
                </w:p>
              </w:tc>
              <w:tc>
                <w:tcPr>
                  <w:tcW w:w="1701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  <w:rPr>
                      <w:b/>
                    </w:rPr>
                  </w:pPr>
                  <w:r w:rsidRPr="00452859">
                    <w:rPr>
                      <w:b/>
                    </w:rPr>
                    <w:t>Условия дост</w:t>
                  </w:r>
                  <w:r w:rsidRPr="00452859">
                    <w:rPr>
                      <w:b/>
                    </w:rPr>
                    <w:t>у</w:t>
                  </w:r>
                  <w:r w:rsidRPr="00452859">
                    <w:rPr>
                      <w:b/>
                    </w:rPr>
                    <w:t>па</w:t>
                  </w:r>
                </w:p>
              </w:tc>
            </w:tr>
            <w:tr w:rsidR="000F796E" w:rsidRPr="00452859" w:rsidTr="005E14FF">
              <w:trPr>
                <w:trHeight w:val="217"/>
              </w:trPr>
              <w:tc>
                <w:tcPr>
                  <w:tcW w:w="707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5</w:t>
                  </w:r>
                </w:p>
              </w:tc>
            </w:tr>
            <w:tr w:rsidR="000F796E" w:rsidRPr="00452859" w:rsidTr="005E14FF">
              <w:trPr>
                <w:trHeight w:val="1184"/>
              </w:trPr>
              <w:tc>
                <w:tcPr>
                  <w:tcW w:w="707" w:type="dxa"/>
                </w:tcPr>
                <w:p w:rsidR="000F796E" w:rsidRPr="00452859" w:rsidRDefault="000F796E" w:rsidP="000F796E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ЭБД РГБ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Электронные версии </w:t>
                  </w:r>
                  <w:r w:rsidRPr="00452859">
                    <w:rPr>
                      <w:bCs/>
                    </w:rPr>
                    <w:t xml:space="preserve">полных текстов </w:t>
                  </w:r>
                  <w:r w:rsidRPr="00452859">
                    <w:t>ди</w:t>
                  </w:r>
                  <w:r w:rsidRPr="00452859">
                    <w:t>с</w:t>
                  </w:r>
                  <w:r w:rsidRPr="00452859">
                    <w:t>сертаций и автор</w:t>
                  </w:r>
                  <w:r w:rsidRPr="00452859">
                    <w:t>е</w:t>
                  </w:r>
                  <w:r w:rsidRPr="00452859">
                    <w:t>фератов из фонда Российской госуда</w:t>
                  </w:r>
                  <w:r w:rsidRPr="00452859">
                    <w:t>р</w:t>
                  </w:r>
                  <w:r w:rsidRPr="00452859">
                    <w:t>ственной библиотеки</w:t>
                  </w:r>
                </w:p>
              </w:tc>
              <w:tc>
                <w:tcPr>
                  <w:tcW w:w="2268" w:type="dxa"/>
                </w:tcPr>
                <w:p w:rsidR="000F796E" w:rsidRPr="00452859" w:rsidRDefault="0070786B" w:rsidP="005E14FF">
                  <w:pPr>
                    <w:jc w:val="center"/>
                  </w:pPr>
                  <w:hyperlink r:id="rId21" w:history="1">
                    <w:r w:rsidR="000F796E" w:rsidRPr="00452859">
                      <w:rPr>
                        <w:u w:val="single"/>
                        <w:lang w:val="en-US"/>
                      </w:rPr>
                      <w:t>http</w:t>
                    </w:r>
                    <w:r w:rsidR="000F796E" w:rsidRPr="00452859">
                      <w:rPr>
                        <w:u w:val="single"/>
                      </w:rPr>
                      <w:t>://</w:t>
                    </w:r>
                    <w:r w:rsidR="000F796E" w:rsidRPr="00452859">
                      <w:rPr>
                        <w:u w:val="single"/>
                        <w:lang w:val="en-US"/>
                      </w:rPr>
                      <w:t>www</w:t>
                    </w:r>
                    <w:r w:rsidR="000F796E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0F796E" w:rsidRPr="00452859">
                      <w:rPr>
                        <w:u w:val="single"/>
                        <w:lang w:val="en-US"/>
                      </w:rPr>
                      <w:t>diss</w:t>
                    </w:r>
                    <w:proofErr w:type="spellEnd"/>
                    <w:r w:rsidR="000F796E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0F796E" w:rsidRPr="00452859">
                      <w:rPr>
                        <w:u w:val="single"/>
                        <w:lang w:val="en-US"/>
                      </w:rPr>
                      <w:t>rsl</w:t>
                    </w:r>
                    <w:proofErr w:type="spellEnd"/>
                    <w:r w:rsidR="000F796E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0F796E" w:rsidRPr="00452859">
                      <w:rPr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2835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ФГБУ «Российская госуда</w:t>
                  </w:r>
                  <w:r w:rsidRPr="00452859">
                    <w:t>р</w:t>
                  </w:r>
                  <w:r w:rsidRPr="00452859">
                    <w:t>ственная библиотека» (РГБ)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Договор №095/04/0011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от 05.02.2019 г.</w:t>
                  </w:r>
                </w:p>
              </w:tc>
              <w:tc>
                <w:tcPr>
                  <w:tcW w:w="1701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Авторизова</w:t>
                  </w:r>
                  <w:r w:rsidRPr="00452859">
                    <w:t>н</w:t>
                  </w:r>
                  <w:r w:rsidRPr="00452859">
                    <w:t>ный доступ из библиотеки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(к. 112-113)</w:t>
                  </w:r>
                </w:p>
              </w:tc>
            </w:tr>
            <w:tr w:rsidR="000F796E" w:rsidRPr="00452859" w:rsidTr="005E14FF">
              <w:tc>
                <w:tcPr>
                  <w:tcW w:w="707" w:type="dxa"/>
                </w:tcPr>
                <w:p w:rsidR="000F796E" w:rsidRPr="00452859" w:rsidRDefault="000F796E" w:rsidP="000F796E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«</w:t>
                  </w:r>
                  <w:proofErr w:type="spellStart"/>
                  <w:r w:rsidRPr="00452859">
                    <w:rPr>
                      <w:bCs/>
                    </w:rPr>
                    <w:t>Web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of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Science</w:t>
                  </w:r>
                  <w:proofErr w:type="spellEnd"/>
                  <w:r w:rsidRPr="00452859">
                    <w:rPr>
                      <w:bCs/>
                    </w:rPr>
                    <w:t>» (WOS)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rPr>
                      <w:shd w:val="clear" w:color="auto" w:fill="FFFFFF"/>
                    </w:rPr>
                    <w:t>Авторитетная пол</w:t>
                  </w:r>
                  <w:r w:rsidRPr="00452859">
                    <w:rPr>
                      <w:shd w:val="clear" w:color="auto" w:fill="FFFFFF"/>
                    </w:rPr>
                    <w:t>и</w:t>
                  </w:r>
                  <w:r w:rsidRPr="00452859">
                    <w:rPr>
                      <w:shd w:val="clear" w:color="auto" w:fill="FFFFFF"/>
                    </w:rPr>
                    <w:t>тематическая реф</w:t>
                  </w:r>
                  <w:r w:rsidRPr="00452859">
                    <w:rPr>
                      <w:shd w:val="clear" w:color="auto" w:fill="FFFFFF"/>
                    </w:rPr>
                    <w:t>е</w:t>
                  </w:r>
                  <w:r w:rsidRPr="00452859">
                    <w:rPr>
                      <w:shd w:val="clear" w:color="auto" w:fill="FFFFFF"/>
                    </w:rPr>
                    <w:t xml:space="preserve">ративно-библиографическая и </w:t>
                  </w:r>
                  <w:proofErr w:type="spellStart"/>
                  <w:r w:rsidRPr="00452859">
                    <w:rPr>
                      <w:shd w:val="clear" w:color="auto" w:fill="FFFFFF"/>
                    </w:rPr>
                    <w:t>наукометрическая</w:t>
                  </w:r>
                  <w:proofErr w:type="spellEnd"/>
                  <w:r w:rsidRPr="00452859">
                    <w:rPr>
                      <w:shd w:val="clear" w:color="auto" w:fill="FFFFFF"/>
                    </w:rPr>
                    <w:t xml:space="preserve"> база данных</w:t>
                  </w:r>
                </w:p>
              </w:tc>
              <w:tc>
                <w:tcPr>
                  <w:tcW w:w="2268" w:type="dxa"/>
                </w:tcPr>
                <w:p w:rsidR="000F796E" w:rsidRPr="00452859" w:rsidRDefault="0070786B" w:rsidP="005E14FF">
                  <w:pPr>
                    <w:jc w:val="center"/>
                  </w:pPr>
                  <w:hyperlink r:id="rId22" w:tgtFrame="_blank" w:history="1">
                    <w:r w:rsidR="000F796E" w:rsidRPr="00452859">
                      <w:rPr>
                        <w:spacing w:val="-8"/>
                        <w:u w:val="single"/>
                      </w:rPr>
                      <w:t>http://www.isiknowledge.com/</w:t>
                    </w:r>
                  </w:hyperlink>
                </w:p>
              </w:tc>
              <w:tc>
                <w:tcPr>
                  <w:tcW w:w="2835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Компания </w:t>
                  </w:r>
                </w:p>
                <w:p w:rsidR="000F796E" w:rsidRPr="00452859" w:rsidRDefault="0070786B" w:rsidP="005E14FF">
                  <w:pPr>
                    <w:jc w:val="center"/>
                  </w:pPr>
                  <w:hyperlink r:id="rId23" w:tgtFrame="_blank" w:history="1">
                    <w:proofErr w:type="spellStart"/>
                    <w:r w:rsidR="000F796E" w:rsidRPr="00452859">
                      <w:rPr>
                        <w:u w:val="single"/>
                      </w:rPr>
                      <w:t>ThomsonReuters</w:t>
                    </w:r>
                    <w:proofErr w:type="spellEnd"/>
                  </w:hyperlink>
                </w:p>
                <w:p w:rsidR="000F796E" w:rsidRPr="00452859" w:rsidRDefault="000F796E" w:rsidP="005E14FF">
                  <w:pPr>
                    <w:jc w:val="center"/>
                  </w:pPr>
                  <w:proofErr w:type="spellStart"/>
                  <w:r w:rsidRPr="00452859">
                    <w:t>Сублицензионный</w:t>
                  </w:r>
                  <w:proofErr w:type="spellEnd"/>
                  <w:r w:rsidRPr="00452859">
                    <w:t xml:space="preserve"> договор 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№</w:t>
                  </w:r>
                  <w:proofErr w:type="spellStart"/>
                  <w:r w:rsidRPr="00452859">
                    <w:rPr>
                      <w:lang w:val="en-US"/>
                    </w:rPr>
                    <w:t>WoS</w:t>
                  </w:r>
                  <w:proofErr w:type="spellEnd"/>
                  <w:r w:rsidRPr="00452859">
                    <w:t xml:space="preserve">/624 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от 01.11.2018г.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сроком действия на 1 год</w:t>
                  </w:r>
                </w:p>
                <w:p w:rsidR="000F796E" w:rsidRPr="00452859" w:rsidRDefault="000F796E" w:rsidP="005E14FF">
                  <w:pPr>
                    <w:jc w:val="center"/>
                  </w:pPr>
                  <w:proofErr w:type="spellStart"/>
                  <w:r w:rsidRPr="00452859">
                    <w:t>Сублицензионный</w:t>
                  </w:r>
                  <w:proofErr w:type="spellEnd"/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 договор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№ </w:t>
                  </w:r>
                  <w:proofErr w:type="spellStart"/>
                  <w:r w:rsidRPr="00452859">
                    <w:t>WoS</w:t>
                  </w:r>
                  <w:proofErr w:type="spellEnd"/>
                  <w:r w:rsidRPr="00452859">
                    <w:t>/592 от 05.09.2019 г.</w:t>
                  </w:r>
                </w:p>
              </w:tc>
              <w:tc>
                <w:tcPr>
                  <w:tcW w:w="1701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0F796E" w:rsidRPr="00452859" w:rsidTr="005E14FF">
              <w:tc>
                <w:tcPr>
                  <w:tcW w:w="707" w:type="dxa"/>
                </w:tcPr>
                <w:p w:rsidR="000F796E" w:rsidRPr="00452859" w:rsidRDefault="000F796E" w:rsidP="000F796E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F796E" w:rsidRPr="00452859" w:rsidRDefault="000F796E" w:rsidP="005E14FF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452859">
                    <w:rPr>
                      <w:bCs/>
                    </w:rPr>
                    <w:t>Sciverse</w:t>
                  </w:r>
                  <w:proofErr w:type="spellEnd"/>
                  <w:r w:rsidRPr="00452859">
                    <w:rPr>
                      <w:bCs/>
                    </w:rPr>
                    <w:t xml:space="preserve"> </w:t>
                  </w:r>
                  <w:proofErr w:type="spellStart"/>
                  <w:r w:rsidRPr="00452859">
                    <w:rPr>
                      <w:bCs/>
                    </w:rPr>
                    <w:t>Scopus</w:t>
                  </w:r>
                  <w:proofErr w:type="spellEnd"/>
                  <w:r w:rsidRPr="00452859">
                    <w:t xml:space="preserve"> изд</w:t>
                  </w:r>
                  <w:r w:rsidRPr="00452859">
                    <w:t>а</w:t>
                  </w:r>
                  <w:r w:rsidRPr="00452859">
                    <w:t>тельства «Эльзевир. Наука и технологии» Реферативная и ан</w:t>
                  </w:r>
                  <w:r w:rsidRPr="00452859">
                    <w:t>а</w:t>
                  </w:r>
                  <w:r w:rsidRPr="00452859">
                    <w:t>литическая база да</w:t>
                  </w:r>
                  <w:r w:rsidRPr="00452859">
                    <w:t>н</w:t>
                  </w:r>
                  <w:r w:rsidRPr="00452859">
                    <w:t>ных</w:t>
                  </w:r>
                </w:p>
              </w:tc>
              <w:tc>
                <w:tcPr>
                  <w:tcW w:w="2268" w:type="dxa"/>
                </w:tcPr>
                <w:p w:rsidR="000F796E" w:rsidRPr="00452859" w:rsidRDefault="0070786B" w:rsidP="005E14FF">
                  <w:pPr>
                    <w:jc w:val="center"/>
                  </w:pPr>
                  <w:hyperlink r:id="rId24" w:history="1">
                    <w:r w:rsidR="000F796E" w:rsidRPr="00452859">
                      <w:rPr>
                        <w:u w:val="single"/>
                        <w:lang w:val="en-US"/>
                      </w:rPr>
                      <w:t>http</w:t>
                    </w:r>
                    <w:r w:rsidR="000F796E" w:rsidRPr="00452859">
                      <w:rPr>
                        <w:u w:val="single"/>
                      </w:rPr>
                      <w:t>://</w:t>
                    </w:r>
                    <w:r w:rsidR="000F796E" w:rsidRPr="00452859">
                      <w:rPr>
                        <w:u w:val="single"/>
                        <w:lang w:val="en-US"/>
                      </w:rPr>
                      <w:t>www</w:t>
                    </w:r>
                    <w:r w:rsidR="000F796E" w:rsidRPr="00452859">
                      <w:rPr>
                        <w:u w:val="single"/>
                      </w:rPr>
                      <w:t>.</w:t>
                    </w:r>
                    <w:proofErr w:type="spellStart"/>
                    <w:r w:rsidR="000F796E" w:rsidRPr="00452859">
                      <w:rPr>
                        <w:u w:val="single"/>
                        <w:lang w:val="en-US"/>
                      </w:rPr>
                      <w:t>scopus</w:t>
                    </w:r>
                    <w:proofErr w:type="spellEnd"/>
                    <w:r w:rsidR="000F796E" w:rsidRPr="00452859">
                      <w:rPr>
                        <w:u w:val="single"/>
                      </w:rPr>
                      <w:t>.</w:t>
                    </w:r>
                    <w:r w:rsidR="000F796E" w:rsidRPr="00452859">
                      <w:rPr>
                        <w:u w:val="single"/>
                        <w:lang w:val="en-US"/>
                      </w:rPr>
                      <w:t>com</w:t>
                    </w:r>
                  </w:hyperlink>
                </w:p>
              </w:tc>
              <w:tc>
                <w:tcPr>
                  <w:tcW w:w="2835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Издательство «</w:t>
                  </w:r>
                  <w:proofErr w:type="spellStart"/>
                  <w:r w:rsidRPr="00452859">
                    <w:t>Elsevier</w:t>
                  </w:r>
                  <w:proofErr w:type="spellEnd"/>
                  <w:r w:rsidRPr="00452859">
                    <w:t>. Наука и технологии»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Контракт №7Е/223 от 01.02.2019 г.</w:t>
                  </w:r>
                </w:p>
              </w:tc>
              <w:tc>
                <w:tcPr>
                  <w:tcW w:w="1701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0F796E" w:rsidRPr="00452859" w:rsidTr="005E14FF">
              <w:tc>
                <w:tcPr>
                  <w:tcW w:w="707" w:type="dxa"/>
                </w:tcPr>
                <w:p w:rsidR="000F796E" w:rsidRPr="00452859" w:rsidRDefault="000F796E" w:rsidP="000F796E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 xml:space="preserve">Научная электронная библиотека 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(НЭБ РФФИ)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r w:rsidRPr="00452859">
                    <w:t>Электронная библи</w:t>
                  </w:r>
                  <w:r w:rsidRPr="00452859">
                    <w:t>о</w:t>
                  </w:r>
                  <w:r w:rsidRPr="00452859">
                    <w:t>тека научных публ</w:t>
                  </w:r>
                  <w:r w:rsidRPr="00452859">
                    <w:t>и</w:t>
                  </w:r>
                  <w:r w:rsidRPr="00452859">
                    <w:t>каций</w:t>
                  </w:r>
                  <w:r w:rsidRPr="00452859">
                    <w:rPr>
                      <w:shd w:val="clear" w:color="auto" w:fill="F5F5F5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0F796E" w:rsidRPr="00452859" w:rsidRDefault="0070786B" w:rsidP="005E14FF">
                  <w:pPr>
                    <w:jc w:val="center"/>
                  </w:pPr>
                  <w:hyperlink r:id="rId25" w:history="1">
                    <w:r w:rsidR="000F796E" w:rsidRPr="00452859">
                      <w:rPr>
                        <w:u w:val="single"/>
                      </w:rPr>
                      <w:t>http://elibrary.ru</w:t>
                    </w:r>
                  </w:hyperlink>
                </w:p>
              </w:tc>
              <w:tc>
                <w:tcPr>
                  <w:tcW w:w="2835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На безвозмездной основе, как вузу-члену консорци</w:t>
                  </w:r>
                  <w:r w:rsidRPr="00452859">
                    <w:t>у</w:t>
                  </w:r>
                  <w:r w:rsidRPr="00452859">
                    <w:t>ма НЭИКОН</w:t>
                  </w:r>
                </w:p>
              </w:tc>
              <w:tc>
                <w:tcPr>
                  <w:tcW w:w="1701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Полный доступ</w:t>
                  </w:r>
                </w:p>
              </w:tc>
            </w:tr>
            <w:tr w:rsidR="000F796E" w:rsidRPr="00452859" w:rsidTr="005E14FF">
              <w:tc>
                <w:tcPr>
                  <w:tcW w:w="707" w:type="dxa"/>
                </w:tcPr>
                <w:p w:rsidR="000F796E" w:rsidRPr="00452859" w:rsidRDefault="000F796E" w:rsidP="000F796E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</w:rPr>
                    <w:t>Базаданных</w:t>
                  </w:r>
                  <w:proofErr w:type="spellEnd"/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  <w:lang w:val="en-US"/>
                    </w:rPr>
                    <w:t>Science</w:t>
                  </w:r>
                  <w:r w:rsidRPr="00452859">
                    <w:rPr>
                      <w:bCs/>
                    </w:rPr>
                    <w:t xml:space="preserve"> </w:t>
                  </w:r>
                  <w:r w:rsidRPr="00452859">
                    <w:rPr>
                      <w:bCs/>
                      <w:lang w:val="en-US"/>
                    </w:rPr>
                    <w:t>Index</w:t>
                  </w:r>
                  <w:r w:rsidRPr="00452859">
                    <w:rPr>
                      <w:bCs/>
                    </w:rPr>
                    <w:t xml:space="preserve"> (РИНЦ)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r w:rsidRPr="00452859">
                    <w:t>Национальная и</w:t>
                  </w:r>
                  <w:r w:rsidRPr="00452859">
                    <w:t>н</w:t>
                  </w:r>
                  <w:r w:rsidRPr="00452859">
                    <w:t>формационно-аналитическая си</w:t>
                  </w:r>
                  <w:r w:rsidRPr="00452859">
                    <w:t>с</w:t>
                  </w:r>
                  <w:r w:rsidRPr="00452859">
                    <w:t>тема</w:t>
                  </w:r>
                </w:p>
              </w:tc>
              <w:tc>
                <w:tcPr>
                  <w:tcW w:w="2268" w:type="dxa"/>
                </w:tcPr>
                <w:p w:rsidR="000F796E" w:rsidRPr="00452859" w:rsidRDefault="0070786B" w:rsidP="005E14FF">
                  <w:pPr>
                    <w:jc w:val="center"/>
                  </w:pPr>
                  <w:hyperlink r:id="rId26" w:history="1">
                    <w:r w:rsidR="000F796E" w:rsidRPr="00452859">
                      <w:rPr>
                        <w:u w:val="single"/>
                      </w:rPr>
                      <w:t>http://elibrary.ru</w:t>
                    </w:r>
                  </w:hyperlink>
                </w:p>
              </w:tc>
              <w:tc>
                <w:tcPr>
                  <w:tcW w:w="2835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ООО «НЭБ»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Лицензионный договор </w:t>
                  </w:r>
                </w:p>
                <w:p w:rsidR="000F796E" w:rsidRPr="00452859" w:rsidRDefault="000F796E" w:rsidP="005E14FF">
                  <w:pPr>
                    <w:jc w:val="center"/>
                  </w:pPr>
                  <w:proofErr w:type="spellStart"/>
                  <w:r w:rsidRPr="00452859">
                    <w:t>Science</w:t>
                  </w:r>
                  <w:proofErr w:type="spellEnd"/>
                  <w:r w:rsidRPr="00452859">
                    <w:t xml:space="preserve"> </w:t>
                  </w:r>
                  <w:proofErr w:type="spellStart"/>
                  <w:r w:rsidRPr="00452859">
                    <w:t>Index</w:t>
                  </w:r>
                  <w:proofErr w:type="spellEnd"/>
                  <w:r w:rsidRPr="00452859">
                    <w:t xml:space="preserve">  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№SIO-741/2019 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 От 15.03.2019 г.        </w:t>
                  </w:r>
                </w:p>
              </w:tc>
              <w:tc>
                <w:tcPr>
                  <w:tcW w:w="1701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Авторизова</w:t>
                  </w:r>
                  <w:r w:rsidRPr="00452859">
                    <w:t>н</w:t>
                  </w:r>
                  <w:r w:rsidRPr="00452859">
                    <w:t>ный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доступ.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Позволяет д</w:t>
                  </w:r>
                  <w:r w:rsidRPr="00452859">
                    <w:t>о</w:t>
                  </w:r>
                  <w:r w:rsidRPr="00452859">
                    <w:t>полнять и уточнять св</w:t>
                  </w:r>
                  <w:r w:rsidRPr="00452859">
                    <w:t>е</w:t>
                  </w:r>
                  <w:r w:rsidRPr="00452859">
                    <w:t>дения о публ</w:t>
                  </w:r>
                  <w:r w:rsidRPr="00452859">
                    <w:t>и</w:t>
                  </w:r>
                  <w:r w:rsidRPr="00452859">
                    <w:t>кациях ученых КБГУ, име</w:t>
                  </w:r>
                  <w:r w:rsidRPr="00452859">
                    <w:t>ю</w:t>
                  </w:r>
                  <w:r w:rsidRPr="00452859">
                    <w:t xml:space="preserve">щихся в РИНЦ </w:t>
                  </w:r>
                </w:p>
              </w:tc>
            </w:tr>
            <w:tr w:rsidR="000F796E" w:rsidRPr="00452859" w:rsidTr="005E14FF">
              <w:tc>
                <w:tcPr>
                  <w:tcW w:w="707" w:type="dxa"/>
                </w:tcPr>
                <w:p w:rsidR="000F796E" w:rsidRPr="00452859" w:rsidRDefault="000F796E" w:rsidP="000F796E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ЭБС «</w:t>
                  </w:r>
                  <w:proofErr w:type="spellStart"/>
                  <w:r w:rsidRPr="00452859">
                    <w:rPr>
                      <w:lang w:val="en-US"/>
                    </w:rPr>
                    <w:t>IPRbooks</w:t>
                  </w:r>
                  <w:proofErr w:type="spellEnd"/>
                  <w:r w:rsidRPr="00452859">
                    <w:t>»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107831 публикаций, в т.ч.: 19071 – уче</w:t>
                  </w:r>
                  <w:r w:rsidRPr="00452859">
                    <w:t>б</w:t>
                  </w:r>
                  <w:r w:rsidRPr="00452859">
                    <w:t xml:space="preserve">ных изданий, 6746 – </w:t>
                  </w:r>
                  <w:r w:rsidRPr="00452859">
                    <w:lastRenderedPageBreak/>
                    <w:t xml:space="preserve">научных изданий, 700 коллекций, 343 журнала ВАК, 2085 </w:t>
                  </w:r>
                  <w:proofErr w:type="spellStart"/>
                  <w:r w:rsidRPr="00452859">
                    <w:t>аудиоизданий</w:t>
                  </w:r>
                  <w:proofErr w:type="spellEnd"/>
                  <w:r w:rsidRPr="00452859">
                    <w:t>.</w:t>
                  </w:r>
                </w:p>
              </w:tc>
              <w:tc>
                <w:tcPr>
                  <w:tcW w:w="2268" w:type="dxa"/>
                </w:tcPr>
                <w:p w:rsidR="000F796E" w:rsidRPr="00452859" w:rsidRDefault="0070786B" w:rsidP="005E14FF">
                  <w:pPr>
                    <w:jc w:val="center"/>
                  </w:pPr>
                  <w:hyperlink r:id="rId27" w:history="1">
                    <w:r w:rsidR="000F796E" w:rsidRPr="00452859">
                      <w:rPr>
                        <w:u w:val="single"/>
                      </w:rPr>
                      <w:t>http://iprbookshop.ru/</w:t>
                    </w:r>
                  </w:hyperlink>
                </w:p>
              </w:tc>
              <w:tc>
                <w:tcPr>
                  <w:tcW w:w="2835" w:type="dxa"/>
                </w:tcPr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 xml:space="preserve">ООО «Ай Пи Эр </w:t>
                  </w:r>
                  <w:proofErr w:type="spellStart"/>
                  <w:r w:rsidRPr="00452859">
                    <w:rPr>
                      <w:bCs/>
                      <w:iCs/>
                      <w:spacing w:val="3"/>
                    </w:rPr>
                    <w:t>Медиа</w:t>
                  </w:r>
                  <w:proofErr w:type="spellEnd"/>
                  <w:r w:rsidRPr="00452859">
                    <w:rPr>
                      <w:bCs/>
                      <w:iCs/>
                      <w:spacing w:val="3"/>
                    </w:rPr>
                    <w:t>»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(</w:t>
                  </w:r>
                  <w:proofErr w:type="gramStart"/>
                  <w:r w:rsidRPr="00452859">
                    <w:rPr>
                      <w:bCs/>
                      <w:iCs/>
                      <w:spacing w:val="3"/>
                    </w:rPr>
                    <w:t>г</w:t>
                  </w:r>
                  <w:proofErr w:type="gramEnd"/>
                  <w:r w:rsidRPr="00452859">
                    <w:rPr>
                      <w:bCs/>
                      <w:iCs/>
                      <w:spacing w:val="3"/>
                    </w:rPr>
                    <w:t>. Саратов)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Договор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lastRenderedPageBreak/>
                    <w:t xml:space="preserve">№4839/19 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от 01.02.2019 г.</w:t>
                  </w:r>
                </w:p>
              </w:tc>
              <w:tc>
                <w:tcPr>
                  <w:tcW w:w="1701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lastRenderedPageBreak/>
                    <w:t xml:space="preserve">Полный доступ </w:t>
                  </w:r>
                </w:p>
                <w:p w:rsidR="000F796E" w:rsidRPr="00452859" w:rsidRDefault="000F796E" w:rsidP="005E14FF">
                  <w:pPr>
                    <w:jc w:val="center"/>
                  </w:pPr>
                  <w:proofErr w:type="gramStart"/>
                  <w:r w:rsidRPr="00452859">
                    <w:t xml:space="preserve">(регистрация по </w:t>
                  </w:r>
                  <w:proofErr w:type="gramEnd"/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proofErr w:type="gramStart"/>
                  <w:r w:rsidRPr="00452859">
                    <w:t xml:space="preserve">IP-адресам </w:t>
                  </w:r>
                  <w:r w:rsidRPr="00452859">
                    <w:lastRenderedPageBreak/>
                    <w:t>КБГУ)</w:t>
                  </w:r>
                  <w:proofErr w:type="gramEnd"/>
                </w:p>
              </w:tc>
            </w:tr>
            <w:tr w:rsidR="000F796E" w:rsidRPr="00452859" w:rsidTr="005E14FF">
              <w:tc>
                <w:tcPr>
                  <w:tcW w:w="707" w:type="dxa"/>
                </w:tcPr>
                <w:p w:rsidR="000F796E" w:rsidRPr="00452859" w:rsidRDefault="000F796E" w:rsidP="000F796E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-67" w:firstLine="67"/>
                    <w:contextualSpacing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  <w:lang w:val="en-US"/>
                    </w:rPr>
                    <w:t>Polpred</w:t>
                  </w:r>
                  <w:proofErr w:type="spellEnd"/>
                  <w:r w:rsidRPr="00452859">
                    <w:rPr>
                      <w:bCs/>
                    </w:rPr>
                    <w:t>.</w:t>
                  </w:r>
                  <w:r w:rsidRPr="00452859">
                    <w:rPr>
                      <w:bCs/>
                      <w:lang w:val="en-US"/>
                    </w:rPr>
                    <w:t>com</w:t>
                  </w:r>
                  <w:r w:rsidRPr="00452859">
                    <w:rPr>
                      <w:bCs/>
                    </w:rPr>
                    <w:t>. Нов</w:t>
                  </w:r>
                  <w:r w:rsidRPr="00452859">
                    <w:rPr>
                      <w:bCs/>
                    </w:rPr>
                    <w:t>о</w:t>
                  </w:r>
                  <w:r w:rsidRPr="00452859">
                    <w:rPr>
                      <w:bCs/>
                    </w:rPr>
                    <w:t>сти. Обзор СМИ. Ро</w:t>
                  </w:r>
                  <w:r w:rsidRPr="00452859">
                    <w:rPr>
                      <w:bCs/>
                    </w:rPr>
                    <w:t>с</w:t>
                  </w:r>
                  <w:r w:rsidRPr="00452859">
                    <w:rPr>
                      <w:bCs/>
                    </w:rPr>
                    <w:t xml:space="preserve">сия и зарубежье 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rPr>
                      <w:bCs/>
                    </w:rPr>
                    <w:t>Обзор СМИ России и зарубежья. Полные тексты + аналитика из 600 изданий по 53 отраслям</w:t>
                  </w:r>
                </w:p>
              </w:tc>
              <w:tc>
                <w:tcPr>
                  <w:tcW w:w="2268" w:type="dxa"/>
                </w:tcPr>
                <w:p w:rsidR="000F796E" w:rsidRPr="00452859" w:rsidRDefault="0070786B" w:rsidP="005E14FF">
                  <w:pPr>
                    <w:jc w:val="center"/>
                    <w:rPr>
                      <w:bCs/>
                      <w:u w:val="single"/>
                    </w:rPr>
                  </w:pPr>
                  <w:hyperlink r:id="rId28" w:history="1">
                    <w:r w:rsidR="000F796E" w:rsidRPr="00452859">
                      <w:rPr>
                        <w:bCs/>
                        <w:u w:val="single"/>
                      </w:rPr>
                      <w:t>http://polpred.com</w:t>
                    </w:r>
                  </w:hyperlink>
                </w:p>
                <w:p w:rsidR="000F796E" w:rsidRPr="00452859" w:rsidRDefault="000F796E" w:rsidP="005E14FF">
                  <w:pPr>
                    <w:jc w:val="center"/>
                  </w:pPr>
                </w:p>
              </w:tc>
              <w:tc>
                <w:tcPr>
                  <w:tcW w:w="2835" w:type="dxa"/>
                </w:tcPr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ООО «Полпред справо</w:t>
                  </w:r>
                  <w:r w:rsidRPr="00452859">
                    <w:rPr>
                      <w:bCs/>
                      <w:iCs/>
                      <w:spacing w:val="3"/>
                    </w:rPr>
                    <w:t>ч</w:t>
                  </w:r>
                  <w:r w:rsidRPr="00452859">
                    <w:rPr>
                      <w:bCs/>
                      <w:iCs/>
                      <w:spacing w:val="3"/>
                    </w:rPr>
                    <w:t>ники» на безвозмездной основе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</w:p>
              </w:tc>
              <w:tc>
                <w:tcPr>
                  <w:tcW w:w="1701" w:type="dxa"/>
                </w:tcPr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t xml:space="preserve">Доступ по </w:t>
                  </w:r>
                  <w:r w:rsidRPr="00452859">
                    <w:rPr>
                      <w:lang w:val="en-US"/>
                    </w:rPr>
                    <w:t>IP</w:t>
                  </w:r>
                  <w:r w:rsidRPr="00452859">
                    <w:t>-адресам КБГУ</w:t>
                  </w:r>
                </w:p>
              </w:tc>
            </w:tr>
            <w:tr w:rsidR="000F796E" w:rsidRPr="00452859" w:rsidTr="005E14FF">
              <w:tc>
                <w:tcPr>
                  <w:tcW w:w="707" w:type="dxa"/>
                </w:tcPr>
                <w:p w:rsidR="000F796E" w:rsidRPr="00452859" w:rsidRDefault="000F796E" w:rsidP="000F796E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-67" w:firstLine="67"/>
                    <w:contextualSpacing/>
                    <w:jc w:val="right"/>
                  </w:pPr>
                </w:p>
              </w:tc>
              <w:tc>
                <w:tcPr>
                  <w:tcW w:w="2268" w:type="dxa"/>
                </w:tcPr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>Международная си</w:t>
                  </w:r>
                  <w:r w:rsidRPr="00452859">
                    <w:rPr>
                      <w:bCs/>
                    </w:rPr>
                    <w:t>с</w:t>
                  </w:r>
                  <w:r w:rsidRPr="00452859">
                    <w:rPr>
                      <w:bCs/>
                    </w:rPr>
                    <w:t xml:space="preserve">тема 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r w:rsidRPr="00452859">
                    <w:rPr>
                      <w:bCs/>
                    </w:rPr>
                    <w:t xml:space="preserve">библиографических ссылок 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</w:rPr>
                  </w:pPr>
                  <w:proofErr w:type="spellStart"/>
                  <w:r w:rsidRPr="00452859">
                    <w:rPr>
                      <w:bCs/>
                      <w:lang w:val="en-US"/>
                    </w:rPr>
                    <w:t>Crossref</w:t>
                  </w:r>
                  <w:proofErr w:type="spellEnd"/>
                  <w:r w:rsidRPr="00452859">
                    <w:rPr>
                      <w:bCs/>
                    </w:rPr>
                    <w:t xml:space="preserve">  Цифровая идентификация об</w:t>
                  </w:r>
                  <w:r w:rsidRPr="00452859">
                    <w:rPr>
                      <w:bCs/>
                    </w:rPr>
                    <w:t>ъ</w:t>
                  </w:r>
                  <w:r w:rsidRPr="00452859">
                    <w:rPr>
                      <w:bCs/>
                    </w:rPr>
                    <w:t>ектов (</w:t>
                  </w:r>
                  <w:r w:rsidRPr="00452859">
                    <w:rPr>
                      <w:bCs/>
                      <w:lang w:val="en-US"/>
                    </w:rPr>
                    <w:t>DOI</w:t>
                  </w:r>
                  <w:r w:rsidRPr="00452859">
                    <w:rPr>
                      <w:bCs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rPr>
                      <w:spacing w:val="-14"/>
                    </w:rPr>
                    <w:t xml:space="preserve">http://Crossref.com  </w:t>
                  </w:r>
                </w:p>
              </w:tc>
              <w:tc>
                <w:tcPr>
                  <w:tcW w:w="2835" w:type="dxa"/>
                </w:tcPr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НП «НЭИКОН»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rPr>
                      <w:bCs/>
                      <w:iCs/>
                      <w:spacing w:val="3"/>
                    </w:rPr>
                    <w:t>Договор №CRNA-1060-19 от 07.05.2019 г.</w:t>
                  </w:r>
                </w:p>
              </w:tc>
              <w:tc>
                <w:tcPr>
                  <w:tcW w:w="1701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Авторизова</w:t>
                  </w:r>
                  <w:r w:rsidRPr="00452859">
                    <w:t>н</w:t>
                  </w:r>
                  <w:r w:rsidRPr="00452859">
                    <w:t xml:space="preserve">ный </w:t>
                  </w:r>
                </w:p>
                <w:p w:rsidR="000F796E" w:rsidRPr="00452859" w:rsidRDefault="000F796E" w:rsidP="005E14FF">
                  <w:pPr>
                    <w:jc w:val="center"/>
                    <w:rPr>
                      <w:bCs/>
                      <w:iCs/>
                      <w:spacing w:val="3"/>
                    </w:rPr>
                  </w:pPr>
                  <w:r w:rsidRPr="00452859">
                    <w:t>доступ</w:t>
                  </w:r>
                </w:p>
              </w:tc>
            </w:tr>
            <w:tr w:rsidR="000F796E" w:rsidRPr="00452859" w:rsidTr="005E14FF">
              <w:tc>
                <w:tcPr>
                  <w:tcW w:w="707" w:type="dxa"/>
                </w:tcPr>
                <w:p w:rsidR="000F796E" w:rsidRPr="00452859" w:rsidRDefault="000F796E" w:rsidP="000F796E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0" w:hanging="40"/>
                    <w:contextualSpacing/>
                    <w:jc w:val="right"/>
                  </w:pPr>
                </w:p>
              </w:tc>
              <w:tc>
                <w:tcPr>
                  <w:tcW w:w="2268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ЭБС КБГУ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>(электронный кат</w:t>
                  </w:r>
                  <w:r w:rsidRPr="00452859">
                    <w:t>а</w:t>
                  </w:r>
                  <w:r w:rsidRPr="00452859">
                    <w:t>лог фонда + полн</w:t>
                  </w:r>
                  <w:r w:rsidRPr="00452859">
                    <w:t>о</w:t>
                  </w:r>
                  <w:r w:rsidRPr="00452859">
                    <w:t>текстовая БД)</w:t>
                  </w:r>
                </w:p>
              </w:tc>
              <w:tc>
                <w:tcPr>
                  <w:tcW w:w="2268" w:type="dxa"/>
                  <w:vAlign w:val="center"/>
                </w:tcPr>
                <w:p w:rsidR="000F796E" w:rsidRPr="00452859" w:rsidRDefault="0070786B" w:rsidP="005E14FF">
                  <w:pPr>
                    <w:jc w:val="center"/>
                  </w:pPr>
                  <w:hyperlink r:id="rId29" w:history="1">
                    <w:r w:rsidR="000F796E" w:rsidRPr="00452859">
                      <w:t>http://lib.kbsu.ru/ElectronicResources/ElectronicCatalog.aspx</w:t>
                    </w:r>
                  </w:hyperlink>
                </w:p>
              </w:tc>
              <w:tc>
                <w:tcPr>
                  <w:tcW w:w="2835" w:type="dxa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КБГУ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Положение об </w:t>
                  </w:r>
                  <w:proofErr w:type="gramStart"/>
                  <w:r w:rsidRPr="00452859">
                    <w:t>электро</w:t>
                  </w:r>
                  <w:r w:rsidRPr="00452859">
                    <w:t>н</w:t>
                  </w:r>
                  <w:r w:rsidRPr="00452859">
                    <w:t>ной</w:t>
                  </w:r>
                  <w:proofErr w:type="gramEnd"/>
                </w:p>
                <w:p w:rsidR="000F796E" w:rsidRPr="00452859" w:rsidRDefault="000F796E" w:rsidP="005E14FF">
                  <w:pPr>
                    <w:jc w:val="center"/>
                  </w:pPr>
                  <w:r w:rsidRPr="00452859">
                    <w:t xml:space="preserve">библиотеке </w:t>
                  </w:r>
                </w:p>
              </w:tc>
              <w:tc>
                <w:tcPr>
                  <w:tcW w:w="1701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</w:pPr>
                  <w:r w:rsidRPr="00452859">
                    <w:t>Полный доступ</w:t>
                  </w:r>
                </w:p>
              </w:tc>
            </w:tr>
            <w:tr w:rsidR="000F796E" w:rsidRPr="00452859" w:rsidTr="005E14FF">
              <w:tc>
                <w:tcPr>
                  <w:tcW w:w="707" w:type="dxa"/>
                </w:tcPr>
                <w:p w:rsidR="000F796E" w:rsidRPr="00452859" w:rsidRDefault="000F796E" w:rsidP="000F796E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0" w:hanging="40"/>
                    <w:contextualSpacing/>
                    <w:jc w:val="right"/>
                  </w:pPr>
                </w:p>
              </w:tc>
              <w:tc>
                <w:tcPr>
                  <w:tcW w:w="2268" w:type="dxa"/>
                  <w:vAlign w:val="center"/>
                </w:tcPr>
                <w:p w:rsidR="000F796E" w:rsidRPr="007375AA" w:rsidRDefault="000F796E" w:rsidP="005E14FF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  <w:b/>
                    </w:rPr>
                    <w:t>ЭБС «Консультант студента»</w:t>
                  </w:r>
                  <w:r w:rsidRPr="007375AA">
                    <w:rPr>
                      <w:rFonts w:eastAsia="Calibri"/>
                    </w:rPr>
                    <w:t xml:space="preserve"> </w:t>
                  </w:r>
                </w:p>
                <w:p w:rsidR="000F796E" w:rsidRPr="00452859" w:rsidRDefault="000F796E" w:rsidP="005E14FF">
                  <w:pPr>
                    <w:jc w:val="center"/>
                  </w:pPr>
                  <w:proofErr w:type="gramStart"/>
                  <w:r w:rsidRPr="007375AA">
                    <w:t>Учебники, учебные пособия, по всем о</w:t>
                  </w:r>
                  <w:r w:rsidRPr="007375AA">
                    <w:t>б</w:t>
                  </w:r>
                  <w:r w:rsidRPr="007375AA">
                    <w:t>ластям знаний для ВО и СПО, а также монографии и нау</w:t>
                  </w:r>
                  <w:r w:rsidRPr="007375AA">
                    <w:t>ч</w:t>
                  </w:r>
                  <w:r w:rsidRPr="007375AA">
                    <w:t>ная периодика</w:t>
                  </w:r>
                  <w:proofErr w:type="gramEnd"/>
                </w:p>
              </w:tc>
              <w:tc>
                <w:tcPr>
                  <w:tcW w:w="2268" w:type="dxa"/>
                  <w:vAlign w:val="center"/>
                </w:tcPr>
                <w:p w:rsidR="000F796E" w:rsidRPr="007375AA" w:rsidRDefault="000F796E" w:rsidP="005E14FF">
                  <w:pPr>
                    <w:jc w:val="center"/>
                    <w:rPr>
                      <w:rFonts w:eastAsia="Calibri"/>
                      <w:color w:val="3728FC"/>
                      <w:u w:val="single"/>
                    </w:rPr>
                  </w:pPr>
                  <w:r w:rsidRPr="007375AA">
                    <w:rPr>
                      <w:rFonts w:eastAsia="Calibri"/>
                      <w:color w:val="3728FC"/>
                      <w:u w:val="single"/>
                      <w:lang w:val="en-US"/>
                    </w:rPr>
                    <w:t>http</w:t>
                  </w:r>
                  <w:r w:rsidRPr="007375AA">
                    <w:rPr>
                      <w:rFonts w:eastAsia="Calibri"/>
                      <w:color w:val="3728FC"/>
                      <w:u w:val="single"/>
                    </w:rPr>
                    <w:t>://</w:t>
                  </w:r>
                  <w:hyperlink r:id="rId30" w:history="1"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www</w:t>
                    </w:r>
                    <w:r w:rsidRPr="00F71597">
                      <w:rPr>
                        <w:rFonts w:eastAsia="Calibri"/>
                        <w:color w:val="3728FC"/>
                        <w:u w:val="single"/>
                      </w:rPr>
                      <w:t>.</w:t>
                    </w:r>
                    <w:proofErr w:type="spellStart"/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studmedlib</w:t>
                    </w:r>
                    <w:proofErr w:type="spellEnd"/>
                    <w:r w:rsidRPr="00F71597">
                      <w:rPr>
                        <w:rFonts w:eastAsia="Calibri"/>
                        <w:color w:val="3728FC"/>
                        <w:u w:val="single"/>
                      </w:rPr>
                      <w:t>.</w:t>
                    </w:r>
                    <w:proofErr w:type="spellStart"/>
                    <w:r w:rsidRPr="00F71597">
                      <w:rPr>
                        <w:rFonts w:eastAsia="Calibri"/>
                        <w:color w:val="3728FC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0F796E" w:rsidRPr="007375AA" w:rsidRDefault="000F796E" w:rsidP="005E14FF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  <w:color w:val="3728FC"/>
                      <w:lang w:val="en-US"/>
                    </w:rPr>
                    <w:t>http</w:t>
                  </w:r>
                  <w:r w:rsidRPr="007375AA">
                    <w:rPr>
                      <w:rFonts w:eastAsia="Calibri"/>
                      <w:color w:val="3728FC"/>
                    </w:rPr>
                    <w:t>://</w:t>
                  </w:r>
                  <w:proofErr w:type="spellStart"/>
                  <w:r w:rsidR="0070786B">
                    <w:fldChar w:fldCharType="begin"/>
                  </w:r>
                  <w:r w:rsidR="00711E07">
                    <w:instrText>HYPERLINK "http://www.medcollegelib.ru"</w:instrText>
                  </w:r>
                  <w:r w:rsidR="0070786B">
                    <w:fldChar w:fldCharType="separate"/>
                  </w:r>
                  <w:r w:rsidRPr="00F71597">
                    <w:rPr>
                      <w:rFonts w:eastAsia="Calibri"/>
                      <w:color w:val="0000FF"/>
                      <w:u w:val="single"/>
                    </w:rPr>
                    <w:t>www.medcollegelib.ru</w:t>
                  </w:r>
                  <w:proofErr w:type="spellEnd"/>
                  <w:r w:rsidR="0070786B">
                    <w:fldChar w:fldCharType="end"/>
                  </w:r>
                  <w:r w:rsidRPr="007375AA">
                    <w:rPr>
                      <w:rFonts w:eastAsia="Calibri"/>
                    </w:rPr>
                    <w:t xml:space="preserve"> </w:t>
                  </w:r>
                </w:p>
                <w:p w:rsidR="000F796E" w:rsidRPr="00452859" w:rsidRDefault="000F796E" w:rsidP="005E14FF">
                  <w:pPr>
                    <w:jc w:val="center"/>
                  </w:pPr>
                  <w:r w:rsidRPr="007375AA">
                    <w:rPr>
                      <w:rFonts w:eastAsia="Calibri"/>
                    </w:rPr>
                    <w:t>Полный доступ (р</w:t>
                  </w:r>
                  <w:r w:rsidRPr="007375AA">
                    <w:rPr>
                      <w:rFonts w:eastAsia="Calibri"/>
                    </w:rPr>
                    <w:t>е</w:t>
                  </w:r>
                  <w:r w:rsidRPr="007375AA">
                    <w:rPr>
                      <w:rFonts w:eastAsia="Calibri"/>
                    </w:rPr>
                    <w:t>гистрация по IP-адресам КБГУ)</w:t>
                  </w:r>
                </w:p>
              </w:tc>
              <w:tc>
                <w:tcPr>
                  <w:tcW w:w="2835" w:type="dxa"/>
                </w:tcPr>
                <w:p w:rsidR="000F796E" w:rsidRDefault="000F796E" w:rsidP="005E14FF">
                  <w:pPr>
                    <w:jc w:val="center"/>
                    <w:rPr>
                      <w:rFonts w:eastAsia="Calibri"/>
                    </w:rPr>
                  </w:pPr>
                </w:p>
                <w:p w:rsidR="000F796E" w:rsidRDefault="000F796E" w:rsidP="005E14FF">
                  <w:pPr>
                    <w:jc w:val="center"/>
                    <w:rPr>
                      <w:rFonts w:eastAsia="Calibri"/>
                    </w:rPr>
                  </w:pPr>
                </w:p>
                <w:p w:rsidR="000F796E" w:rsidRPr="007375AA" w:rsidRDefault="000F796E" w:rsidP="005E14FF">
                  <w:pPr>
                    <w:jc w:val="center"/>
                    <w:rPr>
                      <w:rFonts w:eastAsia="Calibri"/>
                    </w:rPr>
                  </w:pPr>
                  <w:r w:rsidRPr="007375AA">
                    <w:rPr>
                      <w:rFonts w:eastAsia="Calibri"/>
                    </w:rPr>
                    <w:t>ООО «</w:t>
                  </w:r>
                  <w:proofErr w:type="spellStart"/>
                  <w:r w:rsidRPr="007375AA">
                    <w:rPr>
                      <w:rFonts w:eastAsia="Calibri"/>
                    </w:rPr>
                    <w:t>Политехресурс</w:t>
                  </w:r>
                  <w:proofErr w:type="spellEnd"/>
                  <w:r w:rsidRPr="007375AA">
                    <w:rPr>
                      <w:rFonts w:eastAsia="Calibri"/>
                    </w:rPr>
                    <w:t xml:space="preserve">» </w:t>
                  </w:r>
                </w:p>
                <w:p w:rsidR="000F796E" w:rsidRPr="00606BB7" w:rsidRDefault="000F796E" w:rsidP="005E14FF">
                  <w:pPr>
                    <w:jc w:val="center"/>
                    <w:rPr>
                      <w:rFonts w:eastAsia="Calibri"/>
                    </w:rPr>
                  </w:pPr>
                  <w:r w:rsidRPr="00606BB7">
                    <w:rPr>
                      <w:rFonts w:eastAsia="Calibri"/>
                    </w:rPr>
                    <w:t>(</w:t>
                  </w:r>
                  <w:proofErr w:type="gramStart"/>
                  <w:r w:rsidRPr="00606BB7">
                    <w:rPr>
                      <w:rFonts w:eastAsia="Calibri"/>
                    </w:rPr>
                    <w:t>г</w:t>
                  </w:r>
                  <w:proofErr w:type="gramEnd"/>
                  <w:r w:rsidRPr="00606BB7">
                    <w:rPr>
                      <w:rFonts w:eastAsia="Calibri"/>
                    </w:rPr>
                    <w:t xml:space="preserve">. Москва) </w:t>
                  </w:r>
                </w:p>
                <w:p w:rsidR="000F796E" w:rsidRPr="00452859" w:rsidRDefault="000F796E" w:rsidP="005E14FF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0F796E" w:rsidRPr="00452859" w:rsidRDefault="000F796E" w:rsidP="005E14FF">
                  <w:pPr>
                    <w:jc w:val="center"/>
                  </w:pPr>
                </w:p>
              </w:tc>
            </w:tr>
          </w:tbl>
          <w:p w:rsidR="000F796E" w:rsidRDefault="000F796E" w:rsidP="000F796E"/>
          <w:p w:rsidR="000F796E" w:rsidRPr="00E55988" w:rsidRDefault="000F796E" w:rsidP="005E779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C0D" w:rsidRPr="009840F8" w:rsidRDefault="00116C0D" w:rsidP="005E779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b/>
                <w:sz w:val="24"/>
                <w:szCs w:val="24"/>
              </w:rPr>
              <w:t>7.5Методические указания по проведению различных учебных занятий, самостоятельной работы.</w:t>
            </w:r>
          </w:p>
          <w:p w:rsidR="00116C0D" w:rsidRPr="00970C9D" w:rsidRDefault="00116C0D" w:rsidP="005E779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работа по дисциплине состоит из контактной работы (лекции, практические занятия) и самостоятельной работы. Для подготовки к практическим занятиям необходимо 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контрольные вопросы, при необходимости обратиться к рекомендуемой литерат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40F8">
              <w:rPr>
                <w:rFonts w:ascii="Times New Roman" w:hAnsi="Times New Roman" w:cs="Times New Roman"/>
                <w:sz w:val="24"/>
                <w:szCs w:val="24"/>
              </w:rPr>
              <w:t>ре, записать непонятные моменты в вопросах для уяснения их на предстоящем занятии.</w:t>
            </w:r>
          </w:p>
          <w:p w:rsidR="00FB509A" w:rsidRPr="00970C9D" w:rsidRDefault="00FB509A" w:rsidP="005E779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0D" w:rsidRPr="009840F8" w:rsidRDefault="00116C0D" w:rsidP="005E7795">
            <w:pPr>
              <w:pStyle w:val="a4"/>
              <w:numPr>
                <w:ilvl w:val="1"/>
                <w:numId w:val="15"/>
              </w:numPr>
              <w:jc w:val="both"/>
              <w:rPr>
                <w:b/>
              </w:rPr>
            </w:pPr>
            <w:r w:rsidRPr="009840F8">
              <w:rPr>
                <w:b/>
              </w:rPr>
              <w:t>Материально-техническое обеспечение дисциплины</w:t>
            </w:r>
          </w:p>
          <w:p w:rsidR="00116C0D" w:rsidRPr="00E73D51" w:rsidRDefault="00116C0D" w:rsidP="005E7795">
            <w:pPr>
              <w:spacing w:line="240" w:lineRule="auto"/>
              <w:ind w:right="56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Минимально необходимый для реализации ОПОП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материально-технического обеспечения включает в себя: лекционные аудитории (оборудованные в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3D51">
              <w:rPr>
                <w:rFonts w:ascii="Times New Roman" w:hAnsi="Times New Roman" w:cs="Times New Roman"/>
                <w:sz w:val="24"/>
                <w:szCs w:val="24"/>
              </w:rPr>
              <w:t xml:space="preserve">деопроекционным оборудованием для презентаций, средствами звуковоспроизведения, экраном и имеющие выход в сеть Интернет), помещения для проведения практических занятий (оборудованные учебной мебелью), компьютерные классы и др. </w:t>
            </w:r>
          </w:p>
          <w:p w:rsidR="00116C0D" w:rsidRDefault="00116C0D" w:rsidP="005E7795">
            <w:pPr>
              <w:spacing w:after="0" w:line="240" w:lineRule="auto"/>
              <w:ind w:right="567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3D5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Учебный процесс осуществляется на базе Многофункционального стоматологического центра </w:t>
            </w:r>
            <w:proofErr w:type="spellStart"/>
            <w:r w:rsidRPr="00E73D5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  <w:t>симуляционного</w:t>
            </w:r>
            <w:proofErr w:type="spellEnd"/>
            <w:r w:rsidRPr="00E73D5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обучения КБГУ </w:t>
            </w:r>
          </w:p>
          <w:p w:rsidR="00C2504E" w:rsidRPr="00E73D51" w:rsidRDefault="00C2504E" w:rsidP="005E7795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C0D" w:rsidRPr="009840F8" w:rsidRDefault="003B7EF0" w:rsidP="005E7795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Методический </w:t>
            </w:r>
            <w:proofErr w:type="spellStart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аккредитациионно-симуляционный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16C0D" w:rsidRPr="009840F8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центр </w:t>
            </w:r>
            <w:r w:rsidR="00116C0D" w:rsidRPr="00984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КБГУ: </w:t>
            </w:r>
          </w:p>
          <w:p w:rsidR="007F009B" w:rsidRDefault="007F009B" w:rsidP="005E77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C0D" w:rsidRPr="009840F8" w:rsidRDefault="00116C0D" w:rsidP="005E77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современным технологическим оборудованием и материалами, которые позволяют в полной мере реализовать требования ФГОС ВО:</w:t>
            </w:r>
          </w:p>
          <w:p w:rsidR="00116C0D" w:rsidRPr="009840F8" w:rsidRDefault="00116C0D" w:rsidP="005E779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компьютерный класс на 30 посадочных мест с подключением к сети ИНТЕРНЕТ; </w:t>
            </w:r>
          </w:p>
          <w:p w:rsidR="00116C0D" w:rsidRPr="009840F8" w:rsidRDefault="00116C0D" w:rsidP="005E779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стоматологические кабинеты, оснащенные современными стоматологическими установками на   17 рабочих мест;    </w:t>
            </w:r>
          </w:p>
          <w:p w:rsidR="00116C0D" w:rsidRPr="009840F8" w:rsidRDefault="00116C0D" w:rsidP="005E779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современный лекционный зал с </w:t>
            </w:r>
            <w:proofErr w:type="spell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аппаратурой и перечнем </w:t>
            </w:r>
            <w:proofErr w:type="spellStart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 (оборудован видеопроекционным оборудованием для презентаций, средствами звук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воспроизведения, экраном и имеющие выход в сеть Интернет)</w:t>
            </w:r>
          </w:p>
          <w:p w:rsidR="00116C0D" w:rsidRPr="009840F8" w:rsidRDefault="00116C0D" w:rsidP="005E7795">
            <w:pPr>
              <w:pStyle w:val="af4"/>
              <w:shd w:val="clear" w:color="auto" w:fill="FFFFFF"/>
              <w:spacing w:line="276" w:lineRule="auto"/>
              <w:ind w:left="0" w:firstLine="0"/>
            </w:pPr>
            <w:r w:rsidRPr="009840F8">
              <w:t>- современные фантомы и симуляторы с необходимым профессиональным оборудованием;</w:t>
            </w:r>
          </w:p>
          <w:p w:rsidR="00116C0D" w:rsidRPr="009840F8" w:rsidRDefault="00116C0D" w:rsidP="005E779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-  зуботехническая лаборатория немецкой фирмы «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KAVO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», для отработки мануальных нав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на 6 рабочих мест;</w:t>
            </w:r>
          </w:p>
          <w:p w:rsidR="00116C0D" w:rsidRPr="009840F8" w:rsidRDefault="00116C0D" w:rsidP="005E779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централизованная компрессорная</w:t>
            </w:r>
          </w:p>
          <w:p w:rsidR="00116C0D" w:rsidRPr="009840F8" w:rsidRDefault="00116C0D" w:rsidP="005E7795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отдельные помещения для хранения расходного стоматологического материала; </w:t>
            </w:r>
          </w:p>
          <w:p w:rsidR="00116C0D" w:rsidRPr="002B3FEE" w:rsidRDefault="00116C0D" w:rsidP="005E77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  в   электронную и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840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формационно-образовательную среду организации.</w:t>
            </w:r>
          </w:p>
          <w:p w:rsidR="00D03958" w:rsidRPr="002B3FEE" w:rsidRDefault="00D03958" w:rsidP="005E77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ED8" w:rsidRDefault="00366ED8" w:rsidP="00366ED8">
            <w:pPr>
              <w:pStyle w:val="a4"/>
              <w:spacing w:line="276" w:lineRule="auto"/>
              <w:jc w:val="both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Лицензионное программное обеспечение:</w:t>
            </w:r>
          </w:p>
          <w:p w:rsidR="00366ED8" w:rsidRDefault="00366ED8" w:rsidP="00366ED8">
            <w:pPr>
              <w:jc w:val="center"/>
              <w:rPr>
                <w:rFonts w:eastAsia="Times New Roman"/>
                <w:b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8"/>
              <w:gridCol w:w="2393"/>
              <w:gridCol w:w="4411"/>
              <w:gridCol w:w="2268"/>
            </w:tblGrid>
            <w:tr w:rsidR="00366ED8" w:rsidTr="00366ED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</w:rPr>
                    <w:t>/</w:t>
                  </w:r>
                  <w:proofErr w:type="spellStart"/>
                  <w:r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Правообладатель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Наименование программы, право </w:t>
                  </w:r>
                  <w:proofErr w:type="gramStart"/>
                  <w:r>
                    <w:rPr>
                      <w:b/>
                    </w:rPr>
                    <w:t>испол</w:t>
                  </w:r>
                  <w:r>
                    <w:rPr>
                      <w:b/>
                    </w:rPr>
                    <w:t>ь</w:t>
                  </w:r>
                  <w:r>
                    <w:rPr>
                      <w:b/>
                    </w:rPr>
                    <w:t>зования</w:t>
                  </w:r>
                  <w:proofErr w:type="gramEnd"/>
                  <w:r>
                    <w:rPr>
                      <w:b/>
                    </w:rPr>
                    <w:t xml:space="preserve"> которой предоставляется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Основание для и</w:t>
                  </w:r>
                  <w:r>
                    <w:rPr>
                      <w:b/>
                    </w:rPr>
                    <w:t>с</w:t>
                  </w:r>
                  <w:r>
                    <w:rPr>
                      <w:b/>
                    </w:rPr>
                    <w:t>пользования</w:t>
                  </w:r>
                </w:p>
              </w:tc>
            </w:tr>
            <w:tr w:rsidR="00366ED8" w:rsidTr="00366ED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ED8" w:rsidRDefault="00366ED8" w:rsidP="00366ED8">
                  <w:pPr>
                    <w:pStyle w:val="afb"/>
                    <w:numPr>
                      <w:ilvl w:val="0"/>
                      <w:numId w:val="33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Пакет прав для учащихся на обеспечение доступа к сервису </w:t>
                  </w:r>
                  <w:proofErr w:type="spellStart"/>
                  <w:r>
                    <w:rPr>
                      <w:lang w:eastAsia="ar-SA"/>
                    </w:rPr>
                    <w:t>Office</w:t>
                  </w:r>
                  <w:proofErr w:type="spellEnd"/>
                  <w:r>
                    <w:rPr>
                      <w:lang w:eastAsia="ar-SA"/>
                    </w:rPr>
                    <w:t xml:space="preserve"> 365 </w:t>
                  </w:r>
                  <w:proofErr w:type="spellStart"/>
                  <w:r>
                    <w:rPr>
                      <w:lang w:eastAsia="ar-SA"/>
                    </w:rPr>
                    <w:t>ProPlusEdu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ShrdSvr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SubsVL</w:t>
                  </w:r>
                  <w:proofErr w:type="spellEnd"/>
                  <w:r>
                    <w:rPr>
                      <w:lang w:eastAsia="ar-SA"/>
                    </w:rPr>
                    <w:t xml:space="preserve"> MVL </w:t>
                  </w:r>
                  <w:proofErr w:type="spellStart"/>
                  <w:r>
                    <w:rPr>
                      <w:lang w:eastAsia="ar-SA"/>
                    </w:rPr>
                    <w:t>PerUsr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STUUseBnft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Student</w:t>
                  </w:r>
                  <w:proofErr w:type="spellEnd"/>
                  <w:r>
                    <w:rPr>
                      <w:lang w:eastAsia="ar-SA"/>
                    </w:rPr>
                    <w:t xml:space="preserve"> EES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366ED8" w:rsidRDefault="00366ED8">
                  <w:pPr>
                    <w:jc w:val="center"/>
                  </w:pPr>
                  <w:r>
                    <w:t>№13/ЭА-223</w:t>
                  </w:r>
                </w:p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366ED8" w:rsidTr="00366ED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ED8" w:rsidRDefault="00366ED8" w:rsidP="00366ED8">
                  <w:pPr>
                    <w:pStyle w:val="afb"/>
                    <w:numPr>
                      <w:ilvl w:val="0"/>
                      <w:numId w:val="33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использование пакета клиентского доступа для существующих рабочих станций с правом использования новых версий </w:t>
                  </w:r>
                  <w:proofErr w:type="spellStart"/>
                  <w:r>
                    <w:rPr>
                      <w:lang w:eastAsia="ar-SA"/>
                    </w:rPr>
                    <w:t>Core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CALClient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Access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License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LicSAPk</w:t>
                  </w:r>
                  <w:proofErr w:type="spellEnd"/>
                  <w:r>
                    <w:rPr>
                      <w:lang w:eastAsia="ar-SA"/>
                    </w:rPr>
                    <w:t xml:space="preserve"> MVL </w:t>
                  </w:r>
                  <w:proofErr w:type="spellStart"/>
                  <w:r>
                    <w:rPr>
                      <w:lang w:eastAsia="ar-SA"/>
                    </w:rPr>
                    <w:t>DvcCAL</w:t>
                  </w:r>
                  <w:proofErr w:type="spellEnd"/>
                  <w:r>
                    <w:rPr>
                      <w:lang w:eastAsia="ar-SA"/>
                    </w:rPr>
                    <w:t xml:space="preserve"> A </w:t>
                  </w:r>
                  <w:proofErr w:type="spellStart"/>
                  <w:r>
                    <w:rPr>
                      <w:lang w:eastAsia="ar-SA"/>
                    </w:rPr>
                    <w:t>Faculty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366ED8" w:rsidRDefault="00366ED8">
                  <w:pPr>
                    <w:jc w:val="center"/>
                  </w:pPr>
                  <w:r>
                    <w:t>№13/ЭА-223</w:t>
                  </w:r>
                </w:p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366ED8" w:rsidTr="00366ED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ED8" w:rsidRDefault="00366ED8" w:rsidP="00366ED8">
                  <w:pPr>
                    <w:pStyle w:val="afb"/>
                    <w:numPr>
                      <w:ilvl w:val="0"/>
                      <w:numId w:val="33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использование операционной си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>темы существующих рабочих станций с пр</w:t>
                  </w:r>
                  <w:r>
                    <w:rPr>
                      <w:lang w:eastAsia="ar-SA"/>
                    </w:rPr>
                    <w:t>а</w:t>
                  </w:r>
                  <w:r>
                    <w:rPr>
                      <w:lang w:eastAsia="ar-SA"/>
                    </w:rPr>
                    <w:t xml:space="preserve">вом использования новых версий </w:t>
                  </w:r>
                  <w:proofErr w:type="spellStart"/>
                  <w:r>
                    <w:rPr>
                      <w:lang w:eastAsia="ar-SA"/>
                    </w:rPr>
                    <w:t>WINEDUperDVC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UpgrdSAPk</w:t>
                  </w:r>
                  <w:proofErr w:type="spellEnd"/>
                  <w:r>
                    <w:rPr>
                      <w:lang w:eastAsia="ar-SA"/>
                    </w:rPr>
                    <w:t xml:space="preserve"> MVL A </w:t>
                  </w:r>
                  <w:proofErr w:type="spellStart"/>
                  <w:r>
                    <w:rPr>
                      <w:lang w:eastAsia="ar-SA"/>
                    </w:rPr>
                    <w:t>Faculty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366ED8" w:rsidRDefault="00366ED8">
                  <w:pPr>
                    <w:jc w:val="center"/>
                  </w:pPr>
                  <w:r>
                    <w:t>№13/ЭА-223</w:t>
                  </w:r>
                </w:p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366ED8" w:rsidTr="00366ED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ED8" w:rsidRDefault="00366ED8" w:rsidP="00366ED8">
                  <w:pPr>
                    <w:pStyle w:val="afb"/>
                    <w:numPr>
                      <w:ilvl w:val="0"/>
                      <w:numId w:val="33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Microsoft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ireland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operations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limited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использование операционной си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 xml:space="preserve">темы SQL </w:t>
                  </w:r>
                  <w:proofErr w:type="spellStart"/>
                  <w:r>
                    <w:rPr>
                      <w:lang w:eastAsia="ar-SA"/>
                    </w:rPr>
                    <w:t>Svr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Standard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Core</w:t>
                  </w:r>
                  <w:proofErr w:type="spellEnd"/>
                  <w:r>
                    <w:rPr>
                      <w:lang w:eastAsia="ar-SA"/>
                    </w:rPr>
                    <w:t xml:space="preserve"> ALNG </w:t>
                  </w:r>
                  <w:proofErr w:type="spellStart"/>
                  <w:r>
                    <w:rPr>
                      <w:lang w:eastAsia="ar-SA"/>
                    </w:rPr>
                    <w:t>LicSAPk</w:t>
                  </w:r>
                  <w:proofErr w:type="spellEnd"/>
                  <w:r>
                    <w:rPr>
                      <w:lang w:eastAsia="ar-SA"/>
                    </w:rPr>
                    <w:t xml:space="preserve"> MVL 2Lic </w:t>
                  </w:r>
                  <w:proofErr w:type="spellStart"/>
                  <w:r>
                    <w:rPr>
                      <w:lang w:eastAsia="ar-SA"/>
                    </w:rPr>
                    <w:t>CoreLic</w:t>
                  </w:r>
                  <w:proofErr w:type="spellEnd"/>
                  <w:r>
                    <w:rPr>
                      <w:lang w:eastAsia="ar-SA"/>
                    </w:rPr>
                    <w:t xml:space="preserve"> EES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366ED8" w:rsidRDefault="00366ED8">
                  <w:pPr>
                    <w:jc w:val="center"/>
                  </w:pPr>
                  <w:r>
                    <w:t>№13/ЭА-223</w:t>
                  </w:r>
                </w:p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366ED8" w:rsidTr="00366ED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ED8" w:rsidRDefault="00366ED8" w:rsidP="00366ED8">
                  <w:pPr>
                    <w:pStyle w:val="afb"/>
                    <w:numPr>
                      <w:ilvl w:val="0"/>
                      <w:numId w:val="33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ED8" w:rsidRDefault="00366ED8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АО «Лаборатория Ка</w:t>
                  </w:r>
                  <w:r>
                    <w:rPr>
                      <w:lang w:eastAsia="ar-SA"/>
                    </w:rPr>
                    <w:t>с</w:t>
                  </w:r>
                  <w:r>
                    <w:rPr>
                      <w:lang w:eastAsia="ar-SA"/>
                    </w:rPr>
                    <w:t>перского»</w:t>
                  </w:r>
                </w:p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программное обеспечение на пр</w:t>
                  </w:r>
                  <w:r>
                    <w:rPr>
                      <w:lang w:eastAsia="ar-SA"/>
                    </w:rPr>
                    <w:t>о</w:t>
                  </w:r>
                  <w:r>
                    <w:rPr>
                      <w:lang w:eastAsia="ar-SA"/>
                    </w:rPr>
                    <w:t xml:space="preserve">граммное обеспечение </w:t>
                  </w:r>
                  <w:proofErr w:type="spellStart"/>
                  <w:r>
                    <w:rPr>
                      <w:lang w:eastAsia="ar-SA"/>
                    </w:rPr>
                    <w:t>Kaspersky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Endpoint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Security</w:t>
                  </w:r>
                  <w:proofErr w:type="spellEnd"/>
                  <w:r>
                    <w:rPr>
                      <w:lang w:eastAsia="ar-SA"/>
                    </w:rPr>
                    <w:t xml:space="preserve"> для бизнеса – </w:t>
                  </w:r>
                  <w:proofErr w:type="gramStart"/>
                  <w:r>
                    <w:rPr>
                      <w:lang w:eastAsia="ar-SA"/>
                    </w:rPr>
                    <w:t>Стандартный</w:t>
                  </w:r>
                  <w:proofErr w:type="gram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Russian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366ED8" w:rsidRDefault="00366ED8">
                  <w:pPr>
                    <w:jc w:val="center"/>
                  </w:pPr>
                  <w:r>
                    <w:t>№13/ЭА-223</w:t>
                  </w:r>
                </w:p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366ED8" w:rsidTr="00366ED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ED8" w:rsidRDefault="00366ED8" w:rsidP="00366ED8">
                  <w:pPr>
                    <w:pStyle w:val="afb"/>
                    <w:numPr>
                      <w:ilvl w:val="0"/>
                      <w:numId w:val="33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ООО </w:t>
                  </w:r>
                </w:p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«Доктор </w:t>
                  </w:r>
                  <w:proofErr w:type="spellStart"/>
                  <w:r>
                    <w:rPr>
                      <w:lang w:eastAsia="ar-SA"/>
                    </w:rPr>
                    <w:t>веб</w:t>
                  </w:r>
                  <w:proofErr w:type="spellEnd"/>
                  <w:r>
                    <w:rPr>
                      <w:lang w:eastAsia="ar-SA"/>
                    </w:rPr>
                    <w:t>»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использование программного обеспечения </w:t>
                  </w:r>
                  <w:proofErr w:type="spellStart"/>
                  <w:r>
                    <w:rPr>
                      <w:lang w:eastAsia="ar-SA"/>
                    </w:rPr>
                    <w:t>Dr.Web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Desktop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Security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Suite</w:t>
                  </w:r>
                  <w:proofErr w:type="spellEnd"/>
                  <w:r>
                    <w:rPr>
                      <w:lang w:eastAsia="ar-SA"/>
                    </w:rPr>
                    <w:t xml:space="preserve"> Антивирус + Центр управления на 12 мес., 200 ПК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366ED8" w:rsidRDefault="00366ED8">
                  <w:pPr>
                    <w:jc w:val="center"/>
                  </w:pPr>
                  <w:r>
                    <w:t>№13/ЭА-223</w:t>
                  </w:r>
                </w:p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366ED8" w:rsidTr="00366ED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ED8" w:rsidRDefault="00366ED8" w:rsidP="00366ED8">
                  <w:pPr>
                    <w:pStyle w:val="afb"/>
                    <w:numPr>
                      <w:ilvl w:val="0"/>
                      <w:numId w:val="33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ЗАО «</w:t>
                  </w:r>
                  <w:proofErr w:type="spellStart"/>
                  <w:r>
                    <w:rPr>
                      <w:lang w:eastAsia="ar-SA"/>
                    </w:rPr>
                    <w:t>Антиплагиат</w:t>
                  </w:r>
                  <w:proofErr w:type="spellEnd"/>
                  <w:r>
                    <w:rPr>
                      <w:lang w:eastAsia="ar-SA"/>
                    </w:rPr>
                    <w:t>»</w:t>
                  </w:r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Права на программное обеспечение «</w:t>
                  </w:r>
                  <w:proofErr w:type="spellStart"/>
                  <w:r>
                    <w:rPr>
                      <w:lang w:eastAsia="ar-SA"/>
                    </w:rPr>
                    <w:t>Ант</w:t>
                  </w:r>
                  <w:r>
                    <w:rPr>
                      <w:lang w:eastAsia="ar-SA"/>
                    </w:rPr>
                    <w:t>и</w:t>
                  </w:r>
                  <w:r>
                    <w:rPr>
                      <w:lang w:eastAsia="ar-SA"/>
                    </w:rPr>
                    <w:t>плагиат</w:t>
                  </w:r>
                  <w:proofErr w:type="spellEnd"/>
                  <w:r>
                    <w:rPr>
                      <w:lang w:eastAsia="ar-SA"/>
                    </w:rPr>
                    <w:t xml:space="preserve"> ВУЗ»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366ED8" w:rsidRDefault="00366ED8">
                  <w:pPr>
                    <w:jc w:val="center"/>
                  </w:pPr>
                  <w:r>
                    <w:t>№13/ЭА-223</w:t>
                  </w:r>
                </w:p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366ED8" w:rsidTr="00366ED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ED8" w:rsidRDefault="00366ED8" w:rsidP="00366ED8">
                  <w:pPr>
                    <w:pStyle w:val="afb"/>
                    <w:numPr>
                      <w:ilvl w:val="0"/>
                      <w:numId w:val="33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>ОАО «</w:t>
                  </w:r>
                  <w:proofErr w:type="spellStart"/>
                  <w:r>
                    <w:rPr>
                      <w:lang w:eastAsia="ar-SA"/>
                    </w:rPr>
                    <w:t>ИнфоТеКС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Права на программное обеспечение </w:t>
                  </w:r>
                  <w:proofErr w:type="spellStart"/>
                  <w:r>
                    <w:rPr>
                      <w:lang w:eastAsia="ar-SA"/>
                    </w:rPr>
                    <w:t>ViPNet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Client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for</w:t>
                  </w:r>
                  <w:proofErr w:type="spellEnd"/>
                  <w:r>
                    <w:rPr>
                      <w:lang w:eastAsia="ar-SA"/>
                    </w:rPr>
                    <w:t xml:space="preserve"> </w:t>
                  </w:r>
                  <w:proofErr w:type="spellStart"/>
                  <w:r>
                    <w:rPr>
                      <w:lang w:eastAsia="ar-SA"/>
                    </w:rPr>
                    <w:t>Windows</w:t>
                  </w:r>
                  <w:proofErr w:type="spellEnd"/>
                  <w:r>
                    <w:rPr>
                      <w:lang w:eastAsia="ar-SA"/>
                    </w:rPr>
                    <w:t xml:space="preserve"> 4.х (КС</w:t>
                  </w:r>
                  <w:proofErr w:type="gramStart"/>
                  <w:r>
                    <w:rPr>
                      <w:lang w:eastAsia="ar-SA"/>
                    </w:rPr>
                    <w:t>2</w:t>
                  </w:r>
                  <w:proofErr w:type="gramEnd"/>
                  <w:r>
                    <w:rPr>
                      <w:lang w:eastAsia="ar-SA"/>
                    </w:rPr>
                    <w:t>) 1-10 штук (за ед.)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 xml:space="preserve">Договор </w:t>
                  </w:r>
                </w:p>
                <w:p w:rsidR="00366ED8" w:rsidRDefault="00366ED8">
                  <w:pPr>
                    <w:jc w:val="center"/>
                  </w:pPr>
                  <w:r>
                    <w:t>№13/ЭА-223</w:t>
                  </w:r>
                </w:p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  <w:tr w:rsidR="00366ED8" w:rsidTr="00366ED8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6ED8" w:rsidRDefault="00366ED8" w:rsidP="00366ED8">
                  <w:pPr>
                    <w:pStyle w:val="afb"/>
                    <w:numPr>
                      <w:ilvl w:val="0"/>
                      <w:numId w:val="33"/>
                    </w:numPr>
                    <w:spacing w:after="0" w:line="240" w:lineRule="auto"/>
                    <w:ind w:left="414" w:hanging="357"/>
                    <w:jc w:val="both"/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lang w:eastAsia="ar-SA"/>
                    </w:rPr>
                    <w:t>Siemens</w:t>
                  </w:r>
                  <w:proofErr w:type="spellEnd"/>
                </w:p>
              </w:tc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rPr>
                      <w:sz w:val="24"/>
                      <w:szCs w:val="24"/>
                      <w:lang w:val="en-US" w:eastAsia="ar-SA"/>
                    </w:rPr>
                  </w:pPr>
                  <w:r>
                    <w:rPr>
                      <w:lang w:eastAsia="ar-SA"/>
                    </w:rPr>
                    <w:t>Права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на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программное</w:t>
                  </w:r>
                  <w:r>
                    <w:rPr>
                      <w:lang w:val="en-US" w:eastAsia="ar-SA"/>
                    </w:rPr>
                    <w:t xml:space="preserve"> </w:t>
                  </w:r>
                  <w:r>
                    <w:rPr>
                      <w:lang w:eastAsia="ar-SA"/>
                    </w:rPr>
                    <w:t>обеспечение</w:t>
                  </w:r>
                  <w:r>
                    <w:rPr>
                      <w:lang w:val="en-US" w:eastAsia="ar-SA"/>
                    </w:rPr>
                    <w:t xml:space="preserve"> </w:t>
                  </w:r>
                  <w:proofErr w:type="spellStart"/>
                  <w:r>
                    <w:rPr>
                      <w:lang w:val="en-US" w:eastAsia="ar-SA"/>
                    </w:rPr>
                    <w:t>Tecnomatix</w:t>
                  </w:r>
                  <w:proofErr w:type="spellEnd"/>
                  <w:r>
                    <w:rPr>
                      <w:lang w:val="en-US" w:eastAsia="ar-SA"/>
                    </w:rPr>
                    <w:t xml:space="preserve"> Manufacturing </w:t>
                  </w:r>
                  <w:proofErr w:type="spellStart"/>
                  <w:r>
                    <w:rPr>
                      <w:lang w:val="en-US" w:eastAsia="ar-SA"/>
                    </w:rPr>
                    <w:t>Acad</w:t>
                  </w:r>
                  <w:proofErr w:type="spellEnd"/>
                  <w:r>
                    <w:rPr>
                      <w:lang w:val="en-US" w:eastAsia="ar-SA"/>
                    </w:rPr>
                    <w:t xml:space="preserve"> Perpetual </w:t>
                  </w:r>
                  <w:r>
                    <w:rPr>
                      <w:lang w:val="en-US" w:eastAsia="ar-SA"/>
                    </w:rPr>
                    <w:lastRenderedPageBreak/>
                    <w:t>License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Договор </w:t>
                  </w:r>
                </w:p>
                <w:p w:rsidR="00366ED8" w:rsidRDefault="00366ED8">
                  <w:pPr>
                    <w:jc w:val="center"/>
                  </w:pPr>
                  <w:r>
                    <w:lastRenderedPageBreak/>
                    <w:t>№13/ЭА-223</w:t>
                  </w:r>
                </w:p>
                <w:p w:rsidR="00366ED8" w:rsidRDefault="00366ED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01.09.19</w:t>
                  </w:r>
                </w:p>
              </w:tc>
            </w:tr>
          </w:tbl>
          <w:p w:rsidR="00366ED8" w:rsidRDefault="00366ED8" w:rsidP="00366ED8">
            <w:pPr>
              <w:tabs>
                <w:tab w:val="left" w:pos="993"/>
              </w:tabs>
              <w:adjustRightInd w:val="0"/>
              <w:ind w:firstLine="709"/>
              <w:jc w:val="both"/>
              <w:rPr>
                <w:rFonts w:eastAsia="TimesNewRoman"/>
                <w:b/>
              </w:rPr>
            </w:pPr>
          </w:p>
          <w:p w:rsidR="00D03958" w:rsidRPr="002B3FEE" w:rsidRDefault="00D03958" w:rsidP="005E77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C0D" w:rsidRPr="00E73D51" w:rsidRDefault="00116C0D" w:rsidP="005E779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16C0D" w:rsidRPr="00E73D51" w:rsidRDefault="00116C0D" w:rsidP="005E7795">
            <w:pPr>
              <w:pStyle w:val="a4"/>
              <w:spacing w:line="240" w:lineRule="auto"/>
              <w:ind w:firstLine="720"/>
              <w:jc w:val="both"/>
              <w:rPr>
                <w:b/>
                <w:i/>
                <w:color w:val="FF0000"/>
              </w:rPr>
            </w:pPr>
          </w:p>
          <w:p w:rsidR="00116C0D" w:rsidRPr="009840F8" w:rsidRDefault="00116C0D" w:rsidP="005E7795">
            <w:pPr>
              <w:pStyle w:val="Style12"/>
              <w:widowControl/>
              <w:numPr>
                <w:ilvl w:val="1"/>
                <w:numId w:val="15"/>
              </w:numPr>
              <w:tabs>
                <w:tab w:val="left" w:pos="1762"/>
              </w:tabs>
              <w:spacing w:line="240" w:lineRule="auto"/>
              <w:ind w:right="-570"/>
              <w:jc w:val="both"/>
              <w:rPr>
                <w:b/>
              </w:rPr>
            </w:pPr>
            <w:r w:rsidRPr="009840F8">
              <w:rPr>
                <w:b/>
              </w:rPr>
              <w:t>Условия организации образовательной деятельности для лиц с ОВЗ</w:t>
            </w:r>
          </w:p>
          <w:p w:rsidR="00116C0D" w:rsidRPr="009840F8" w:rsidRDefault="00116C0D" w:rsidP="005E7795">
            <w:pPr>
              <w:pStyle w:val="Style12"/>
              <w:widowControl/>
              <w:tabs>
                <w:tab w:val="left" w:pos="1762"/>
              </w:tabs>
              <w:spacing w:line="240" w:lineRule="auto"/>
              <w:ind w:right="-570" w:firstLine="0"/>
              <w:jc w:val="both"/>
              <w:rPr>
                <w:b/>
              </w:rPr>
            </w:pPr>
          </w:p>
          <w:p w:rsidR="00116C0D" w:rsidRPr="009840F8" w:rsidRDefault="00116C0D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Для студентов с ограниченными возможностями здоровья созданы специальные условия для получения образования. В целях доступности получения высшего образования по образов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тельным программам инвалидами и лицами с ограниченными возможностями здоровья ун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и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верситетом обеспечивается:</w:t>
            </w:r>
          </w:p>
          <w:p w:rsidR="00116C0D" w:rsidRPr="009840F8" w:rsidRDefault="00116C0D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Альтернативной версией официального сайта в сети «Интернет» </w:t>
            </w:r>
            <w:proofErr w:type="gramStart"/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для</w:t>
            </w:r>
            <w:proofErr w:type="gramEnd"/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слабовидящих; </w:t>
            </w:r>
          </w:p>
          <w:p w:rsidR="00116C0D" w:rsidRPr="009840F8" w:rsidRDefault="00116C0D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Присутствие ассистента, оказывающего </w:t>
            </w:r>
            <w:proofErr w:type="gramStart"/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необходимую помощь; </w:t>
            </w:r>
          </w:p>
          <w:p w:rsidR="00116C0D" w:rsidRPr="009840F8" w:rsidRDefault="00116C0D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3.Для инвалидов и лиц с ограниченными возможностями здоровья по слуху – дублирование вслух справочной информации о расписании учебных занятий; обеспечение надлежащими зв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ковыми средствами воспроизведения информации; </w:t>
            </w:r>
          </w:p>
          <w:p w:rsidR="00C46729" w:rsidRPr="00D03958" w:rsidRDefault="00116C0D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4. Для инвалидов и лиц с ограниченными возможностями здоровья, имеющих нарушения опорно-двигательного аппарата, созданы материально-технические условия обеспечивающие возможность беспрепятственного доступа обучающихся в учебные помещения, объекту пит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а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ния, туалетные и другие помещения университета, а также пребывания в указанных помещ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е</w:t>
            </w:r>
            <w:r w:rsidRPr="009840F8">
              <w:rPr>
                <w:rFonts w:ascii="Times New Roman" w:eastAsia="TimesNewRoman" w:hAnsi="Times New Roman" w:cs="Times New Roman"/>
                <w:sz w:val="24"/>
                <w:szCs w:val="24"/>
              </w:rPr>
              <w:t>ниях (наличие расширенных дверных проемов, поручней и других приспособлений).</w:t>
            </w:r>
          </w:p>
          <w:p w:rsidR="00C46729" w:rsidRDefault="00C46729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9B7497" w:rsidRDefault="00C46729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Рабочая программа обсуждена и ре</w:t>
            </w:r>
            <w:r w:rsidR="00004B90">
              <w:rPr>
                <w:rFonts w:ascii="Times New Roman" w:eastAsia="TimesNewRoman" w:hAnsi="Times New Roman" w:cs="Times New Roman"/>
                <w:sz w:val="24"/>
                <w:szCs w:val="24"/>
              </w:rPr>
              <w:t>комендована на заседании учебно-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методического совета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ститута стоматологии и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челюстно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–</w:t>
            </w:r>
            <w:r w:rsidR="00D03958" w:rsidRPr="00D0395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лицевой хирургии </w:t>
            </w:r>
            <w:r w:rsidR="009B7497">
              <w:rPr>
                <w:rFonts w:ascii="Times New Roman" w:eastAsia="TimesNewRoman" w:hAnsi="Times New Roman" w:cs="Times New Roman"/>
                <w:sz w:val="24"/>
                <w:szCs w:val="24"/>
              </w:rPr>
              <w:t>протокол №8 от 27.08.2019 г.</w:t>
            </w:r>
          </w:p>
          <w:p w:rsidR="009B7497" w:rsidRDefault="002B3FEE" w:rsidP="002B3FEE">
            <w:pPr>
              <w:suppressLineNumbers/>
              <w:tabs>
                <w:tab w:val="left" w:pos="2310"/>
              </w:tabs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ab/>
            </w:r>
          </w:p>
          <w:p w:rsidR="009B7497" w:rsidRDefault="009B7497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9B7497" w:rsidRDefault="009B7497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9B7497" w:rsidRDefault="009B7497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9B7497" w:rsidRDefault="009B7497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9B7497" w:rsidRDefault="009B7497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Директор ИС и ЧЛХ                                                                                            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 М.Ш.</w:t>
            </w:r>
          </w:p>
          <w:p w:rsidR="00116C0D" w:rsidRDefault="00116C0D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16C0D" w:rsidRPr="009840F8" w:rsidRDefault="00116C0D" w:rsidP="005E7795">
            <w:pPr>
              <w:suppressLineNumbers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116C0D" w:rsidRPr="009840F8" w:rsidRDefault="00116C0D" w:rsidP="005E7795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C0D" w:rsidRPr="009840F8" w:rsidRDefault="00116C0D" w:rsidP="005E7795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C0D" w:rsidRPr="009840F8" w:rsidRDefault="00116C0D" w:rsidP="005E77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2771" w:rsidRDefault="007D2771" w:rsidP="006F7029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D2771" w:rsidRDefault="007D2771" w:rsidP="006F7029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D2771" w:rsidRDefault="007D2771" w:rsidP="006F7029">
      <w:pPr>
        <w:widowControl w:val="0"/>
        <w:shd w:val="clear" w:color="auto" w:fill="FFFFFF"/>
        <w:adjustRightInd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5923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8"/>
      </w:tblGrid>
      <w:tr w:rsidR="00885053" w:rsidRPr="00726B3C" w:rsidTr="0000277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5053" w:rsidRPr="00726B3C" w:rsidRDefault="00885053" w:rsidP="000027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5053" w:rsidRPr="00726B3C" w:rsidTr="0000277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85053" w:rsidRPr="00726B3C" w:rsidRDefault="00885053" w:rsidP="00136641">
            <w:pPr>
              <w:spacing w:after="0" w:line="240" w:lineRule="auto"/>
              <w:ind w:left="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7EF0" w:rsidRDefault="003B7EF0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7EF0" w:rsidRDefault="003B7EF0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6BF" w:rsidRDefault="00C236BF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6BF" w:rsidRDefault="00C236BF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6BF" w:rsidRDefault="00C236BF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009B" w:rsidRPr="00BD094B" w:rsidRDefault="007F009B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94B" w:rsidRPr="00BD094B" w:rsidRDefault="00BD094B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94B" w:rsidRPr="00565D09" w:rsidRDefault="00BD094B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94B" w:rsidRPr="00565D09" w:rsidRDefault="00BD094B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94B" w:rsidRPr="00565D09" w:rsidRDefault="00BD094B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94B" w:rsidRDefault="00BD094B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796E" w:rsidRDefault="000F796E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796E" w:rsidRDefault="000F796E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796E" w:rsidRDefault="000F796E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796E" w:rsidRPr="00565D09" w:rsidRDefault="000F796E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94B" w:rsidRPr="00565D09" w:rsidRDefault="00BD094B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94B" w:rsidRPr="00565D09" w:rsidRDefault="00BD094B" w:rsidP="00743E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E55" w:rsidRPr="00E078F4" w:rsidRDefault="00743E55" w:rsidP="00743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3E55" w:rsidRPr="00E078F4" w:rsidRDefault="00743E55" w:rsidP="00743E55">
      <w:pPr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E55" w:rsidRPr="00E078F4" w:rsidRDefault="00743E55" w:rsidP="00743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55" w:rsidRPr="00E078F4" w:rsidRDefault="00743E55" w:rsidP="00743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55" w:rsidRPr="00E078F4" w:rsidRDefault="00743E55" w:rsidP="00743E5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43E55" w:rsidRPr="00E078F4" w:rsidRDefault="00743E55" w:rsidP="00743E55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E55" w:rsidRPr="00E078F4" w:rsidRDefault="00743E55" w:rsidP="00743E55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55" w:rsidRPr="00E078F4" w:rsidRDefault="00743E55" w:rsidP="00743E55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55" w:rsidRPr="00E078F4" w:rsidRDefault="00743E55" w:rsidP="00743E55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053" w:rsidRPr="00726B3C" w:rsidRDefault="00885053" w:rsidP="00885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53" w:rsidRPr="00726B3C" w:rsidRDefault="00885053" w:rsidP="00885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C2A" w:rsidRPr="00726B3C" w:rsidRDefault="00685C2A" w:rsidP="00CB4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85C2A" w:rsidRPr="00726B3C" w:rsidSect="00B56F1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FF" w:rsidRDefault="00C346FF" w:rsidP="001A70C8">
      <w:pPr>
        <w:spacing w:after="0" w:line="240" w:lineRule="auto"/>
      </w:pPr>
      <w:r>
        <w:separator/>
      </w:r>
    </w:p>
  </w:endnote>
  <w:endnote w:type="continuationSeparator" w:id="0">
    <w:p w:rsidR="00C346FF" w:rsidRDefault="00C346FF" w:rsidP="001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A" w:rsidRDefault="002D397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A" w:rsidRDefault="002D397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A" w:rsidRDefault="002D39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FF" w:rsidRDefault="00C346FF" w:rsidP="001A70C8">
      <w:pPr>
        <w:spacing w:after="0" w:line="240" w:lineRule="auto"/>
      </w:pPr>
      <w:r>
        <w:separator/>
      </w:r>
    </w:p>
  </w:footnote>
  <w:footnote w:type="continuationSeparator" w:id="0">
    <w:p w:rsidR="00C346FF" w:rsidRDefault="00C346FF" w:rsidP="001A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A" w:rsidRDefault="002D397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A" w:rsidRDefault="002D397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A" w:rsidRDefault="002D397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3027E1"/>
    <w:multiLevelType w:val="singleLevel"/>
    <w:tmpl w:val="32AE944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  <w:b/>
      </w:rPr>
    </w:lvl>
  </w:abstractNum>
  <w:abstractNum w:abstractNumId="2">
    <w:nsid w:val="08EE3AA1"/>
    <w:multiLevelType w:val="hybridMultilevel"/>
    <w:tmpl w:val="F4C6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64BBB"/>
    <w:multiLevelType w:val="hybridMultilevel"/>
    <w:tmpl w:val="DF3228E0"/>
    <w:lvl w:ilvl="0" w:tplc="C5C24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9041C20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272BE4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08633C"/>
    <w:multiLevelType w:val="hybridMultilevel"/>
    <w:tmpl w:val="78C0CAB2"/>
    <w:lvl w:ilvl="0" w:tplc="C4CA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226E9"/>
    <w:multiLevelType w:val="hybridMultilevel"/>
    <w:tmpl w:val="EE282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58206E"/>
    <w:multiLevelType w:val="hybridMultilevel"/>
    <w:tmpl w:val="C650A3F8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F4FDE"/>
    <w:multiLevelType w:val="hybridMultilevel"/>
    <w:tmpl w:val="B21E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800D9"/>
    <w:multiLevelType w:val="hybridMultilevel"/>
    <w:tmpl w:val="6896C626"/>
    <w:lvl w:ilvl="0" w:tplc="66148E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D014F"/>
    <w:multiLevelType w:val="multilevel"/>
    <w:tmpl w:val="8F74F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0302F"/>
    <w:multiLevelType w:val="hybridMultilevel"/>
    <w:tmpl w:val="8174A7BE"/>
    <w:lvl w:ilvl="0" w:tplc="15EA12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57781"/>
    <w:multiLevelType w:val="hybridMultilevel"/>
    <w:tmpl w:val="287C7AAC"/>
    <w:lvl w:ilvl="0" w:tplc="7ABE5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57360BC"/>
    <w:multiLevelType w:val="hybridMultilevel"/>
    <w:tmpl w:val="B34AB614"/>
    <w:lvl w:ilvl="0" w:tplc="15EA12DC">
      <w:start w:val="1"/>
      <w:numFmt w:val="bullet"/>
      <w:lvlText w:val="−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260C4602"/>
    <w:multiLevelType w:val="hybridMultilevel"/>
    <w:tmpl w:val="F80EB4EE"/>
    <w:lvl w:ilvl="0" w:tplc="CD967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554608"/>
    <w:multiLevelType w:val="hybridMultilevel"/>
    <w:tmpl w:val="C67CFB9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DD4AC3"/>
    <w:multiLevelType w:val="multilevel"/>
    <w:tmpl w:val="C562EE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F3DB0"/>
    <w:multiLevelType w:val="hybridMultilevel"/>
    <w:tmpl w:val="8A0C554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48195B"/>
    <w:multiLevelType w:val="hybridMultilevel"/>
    <w:tmpl w:val="9D08AD5E"/>
    <w:lvl w:ilvl="0" w:tplc="468E24F8">
      <w:start w:val="1"/>
      <w:numFmt w:val="decimal"/>
      <w:lvlText w:val="%1."/>
      <w:lvlJc w:val="left"/>
      <w:pPr>
        <w:tabs>
          <w:tab w:val="num" w:pos="1197"/>
        </w:tabs>
        <w:ind w:left="1197" w:hanging="4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468E24F8">
      <w:start w:val="1"/>
      <w:numFmt w:val="decimal"/>
      <w:lvlText w:val="%3."/>
      <w:lvlJc w:val="left"/>
      <w:pPr>
        <w:tabs>
          <w:tab w:val="num" w:pos="2637"/>
        </w:tabs>
        <w:ind w:left="2637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42A4326"/>
    <w:multiLevelType w:val="hybridMultilevel"/>
    <w:tmpl w:val="0C7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748BD"/>
    <w:multiLevelType w:val="hybridMultilevel"/>
    <w:tmpl w:val="88F4A24E"/>
    <w:lvl w:ilvl="0" w:tplc="E80006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56302E86"/>
    <w:multiLevelType w:val="hybridMultilevel"/>
    <w:tmpl w:val="61F2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67775"/>
    <w:multiLevelType w:val="hybridMultilevel"/>
    <w:tmpl w:val="253A9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927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1B1E29"/>
    <w:multiLevelType w:val="hybridMultilevel"/>
    <w:tmpl w:val="85E07E60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6F62FB"/>
    <w:multiLevelType w:val="hybridMultilevel"/>
    <w:tmpl w:val="EBAA5DC2"/>
    <w:lvl w:ilvl="0" w:tplc="15EA12DC">
      <w:start w:val="1"/>
      <w:numFmt w:val="bullet"/>
      <w:lvlText w:val="−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DA04F44"/>
    <w:multiLevelType w:val="hybridMultilevel"/>
    <w:tmpl w:val="2EEEEA90"/>
    <w:lvl w:ilvl="0" w:tplc="E8000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B620D9"/>
    <w:multiLevelType w:val="hybridMultilevel"/>
    <w:tmpl w:val="E418F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193C3F"/>
    <w:multiLevelType w:val="hybridMultilevel"/>
    <w:tmpl w:val="F83CE0D4"/>
    <w:lvl w:ilvl="0" w:tplc="15EA12D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C257C7C"/>
    <w:multiLevelType w:val="hybridMultilevel"/>
    <w:tmpl w:val="D3840560"/>
    <w:lvl w:ilvl="0" w:tplc="36EC638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C5F45"/>
    <w:multiLevelType w:val="hybridMultilevel"/>
    <w:tmpl w:val="27BC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6414B"/>
    <w:multiLevelType w:val="hybridMultilevel"/>
    <w:tmpl w:val="34DE769E"/>
    <w:lvl w:ilvl="0" w:tplc="15EA12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2">
    <w:abstractNumId w:val="7"/>
  </w:num>
  <w:num w:numId="3">
    <w:abstractNumId w:val="5"/>
  </w:num>
  <w:num w:numId="4">
    <w:abstractNumId w:val="16"/>
  </w:num>
  <w:num w:numId="5">
    <w:abstractNumId w:val="14"/>
  </w:num>
  <w:num w:numId="6">
    <w:abstractNumId w:val="26"/>
  </w:num>
  <w:num w:numId="7">
    <w:abstractNumId w:val="22"/>
  </w:num>
  <w:num w:numId="8">
    <w:abstractNumId w:val="11"/>
  </w:num>
  <w:num w:numId="9">
    <w:abstractNumId w:val="29"/>
  </w:num>
  <w:num w:numId="10">
    <w:abstractNumId w:val="27"/>
  </w:num>
  <w:num w:numId="11">
    <w:abstractNumId w:val="10"/>
  </w:num>
  <w:num w:numId="12">
    <w:abstractNumId w:val="23"/>
  </w:num>
  <w:num w:numId="13">
    <w:abstractNumId w:val="12"/>
  </w:num>
  <w:num w:numId="14">
    <w:abstractNumId w:val="4"/>
  </w:num>
  <w:num w:numId="15">
    <w:abstractNumId w:val="3"/>
  </w:num>
  <w:num w:numId="16">
    <w:abstractNumId w:val="17"/>
  </w:num>
  <w:num w:numId="17">
    <w:abstractNumId w:val="8"/>
  </w:num>
  <w:num w:numId="18">
    <w:abstractNumId w:val="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0"/>
  </w:num>
  <w:num w:numId="23">
    <w:abstractNumId w:val="13"/>
  </w:num>
  <w:num w:numId="24">
    <w:abstractNumId w:val="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25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C2A"/>
    <w:rsid w:val="00002779"/>
    <w:rsid w:val="0000460E"/>
    <w:rsid w:val="00004B90"/>
    <w:rsid w:val="00005255"/>
    <w:rsid w:val="00017B0F"/>
    <w:rsid w:val="00020FB9"/>
    <w:rsid w:val="00023EC5"/>
    <w:rsid w:val="00035873"/>
    <w:rsid w:val="00040CC4"/>
    <w:rsid w:val="000411FE"/>
    <w:rsid w:val="00041459"/>
    <w:rsid w:val="000452AD"/>
    <w:rsid w:val="00045F75"/>
    <w:rsid w:val="00056C06"/>
    <w:rsid w:val="00063874"/>
    <w:rsid w:val="0007372D"/>
    <w:rsid w:val="00076E48"/>
    <w:rsid w:val="00087E06"/>
    <w:rsid w:val="00094660"/>
    <w:rsid w:val="000953BF"/>
    <w:rsid w:val="00097517"/>
    <w:rsid w:val="000A0DA2"/>
    <w:rsid w:val="000A226F"/>
    <w:rsid w:val="000B6F81"/>
    <w:rsid w:val="000C1C0B"/>
    <w:rsid w:val="000C3B06"/>
    <w:rsid w:val="000D1CA0"/>
    <w:rsid w:val="000E23AD"/>
    <w:rsid w:val="000E4164"/>
    <w:rsid w:val="000E54BB"/>
    <w:rsid w:val="000E5F59"/>
    <w:rsid w:val="000F2296"/>
    <w:rsid w:val="000F4C6C"/>
    <w:rsid w:val="000F76A6"/>
    <w:rsid w:val="000F796E"/>
    <w:rsid w:val="00115D62"/>
    <w:rsid w:val="00116C0D"/>
    <w:rsid w:val="00124254"/>
    <w:rsid w:val="0013161F"/>
    <w:rsid w:val="00132204"/>
    <w:rsid w:val="0013367C"/>
    <w:rsid w:val="00136641"/>
    <w:rsid w:val="001404E1"/>
    <w:rsid w:val="00143467"/>
    <w:rsid w:val="00153ABC"/>
    <w:rsid w:val="00160646"/>
    <w:rsid w:val="001771E1"/>
    <w:rsid w:val="00183038"/>
    <w:rsid w:val="001924D5"/>
    <w:rsid w:val="001A70C8"/>
    <w:rsid w:val="001B1736"/>
    <w:rsid w:val="001C5238"/>
    <w:rsid w:val="001D23A4"/>
    <w:rsid w:val="001D4498"/>
    <w:rsid w:val="001F1159"/>
    <w:rsid w:val="00200E3C"/>
    <w:rsid w:val="002059C4"/>
    <w:rsid w:val="002273A1"/>
    <w:rsid w:val="0023004C"/>
    <w:rsid w:val="00240D07"/>
    <w:rsid w:val="00240EF9"/>
    <w:rsid w:val="0024116C"/>
    <w:rsid w:val="002411A1"/>
    <w:rsid w:val="00247AF1"/>
    <w:rsid w:val="00264811"/>
    <w:rsid w:val="00265EF9"/>
    <w:rsid w:val="00267841"/>
    <w:rsid w:val="00270E26"/>
    <w:rsid w:val="002739E3"/>
    <w:rsid w:val="00283E32"/>
    <w:rsid w:val="002920CF"/>
    <w:rsid w:val="002942EF"/>
    <w:rsid w:val="002A1336"/>
    <w:rsid w:val="002A1E37"/>
    <w:rsid w:val="002B3FEE"/>
    <w:rsid w:val="002C0883"/>
    <w:rsid w:val="002C67FF"/>
    <w:rsid w:val="002D0253"/>
    <w:rsid w:val="002D1A6D"/>
    <w:rsid w:val="002D397A"/>
    <w:rsid w:val="002F2627"/>
    <w:rsid w:val="002F476A"/>
    <w:rsid w:val="002F6FCF"/>
    <w:rsid w:val="0032124C"/>
    <w:rsid w:val="00321BFC"/>
    <w:rsid w:val="003223F0"/>
    <w:rsid w:val="00335749"/>
    <w:rsid w:val="00341E23"/>
    <w:rsid w:val="00350D51"/>
    <w:rsid w:val="00360B88"/>
    <w:rsid w:val="00363F0E"/>
    <w:rsid w:val="00366ED8"/>
    <w:rsid w:val="00366F92"/>
    <w:rsid w:val="00370F1D"/>
    <w:rsid w:val="00372312"/>
    <w:rsid w:val="003744F5"/>
    <w:rsid w:val="003755B1"/>
    <w:rsid w:val="0037739E"/>
    <w:rsid w:val="0038500E"/>
    <w:rsid w:val="003862D7"/>
    <w:rsid w:val="003975B0"/>
    <w:rsid w:val="003A3E1A"/>
    <w:rsid w:val="003A6FD3"/>
    <w:rsid w:val="003B6F3B"/>
    <w:rsid w:val="003B7EF0"/>
    <w:rsid w:val="003C4DC0"/>
    <w:rsid w:val="003D0969"/>
    <w:rsid w:val="003E1783"/>
    <w:rsid w:val="003E3412"/>
    <w:rsid w:val="004062A9"/>
    <w:rsid w:val="00412063"/>
    <w:rsid w:val="00416CFF"/>
    <w:rsid w:val="00426FA7"/>
    <w:rsid w:val="00437AA2"/>
    <w:rsid w:val="00452D7E"/>
    <w:rsid w:val="00473917"/>
    <w:rsid w:val="0047739C"/>
    <w:rsid w:val="0049547D"/>
    <w:rsid w:val="00497047"/>
    <w:rsid w:val="004A5A9F"/>
    <w:rsid w:val="004A7F20"/>
    <w:rsid w:val="004B1972"/>
    <w:rsid w:val="004B2A5E"/>
    <w:rsid w:val="004C3CBA"/>
    <w:rsid w:val="004C4219"/>
    <w:rsid w:val="004E140E"/>
    <w:rsid w:val="004E7CA8"/>
    <w:rsid w:val="004F15FA"/>
    <w:rsid w:val="004F46DD"/>
    <w:rsid w:val="00501774"/>
    <w:rsid w:val="0050665A"/>
    <w:rsid w:val="005270CA"/>
    <w:rsid w:val="00532D99"/>
    <w:rsid w:val="005336C4"/>
    <w:rsid w:val="005340C5"/>
    <w:rsid w:val="00534C9A"/>
    <w:rsid w:val="00540AA0"/>
    <w:rsid w:val="0054224E"/>
    <w:rsid w:val="00542E50"/>
    <w:rsid w:val="00543FEC"/>
    <w:rsid w:val="00554220"/>
    <w:rsid w:val="0055728B"/>
    <w:rsid w:val="00565D09"/>
    <w:rsid w:val="00565E9B"/>
    <w:rsid w:val="00566E49"/>
    <w:rsid w:val="00575DBF"/>
    <w:rsid w:val="00577252"/>
    <w:rsid w:val="00592C0D"/>
    <w:rsid w:val="0059418E"/>
    <w:rsid w:val="005C72D3"/>
    <w:rsid w:val="005D3FB3"/>
    <w:rsid w:val="005D604C"/>
    <w:rsid w:val="005E14FF"/>
    <w:rsid w:val="005E7795"/>
    <w:rsid w:val="005F26FC"/>
    <w:rsid w:val="005F71D4"/>
    <w:rsid w:val="00601BB5"/>
    <w:rsid w:val="00601DB4"/>
    <w:rsid w:val="00602D16"/>
    <w:rsid w:val="00610919"/>
    <w:rsid w:val="0062279D"/>
    <w:rsid w:val="00626363"/>
    <w:rsid w:val="00642B77"/>
    <w:rsid w:val="00661FEC"/>
    <w:rsid w:val="0066349F"/>
    <w:rsid w:val="00667F56"/>
    <w:rsid w:val="00671B7E"/>
    <w:rsid w:val="0067290F"/>
    <w:rsid w:val="006823F7"/>
    <w:rsid w:val="00685C2A"/>
    <w:rsid w:val="00691E87"/>
    <w:rsid w:val="006A1A75"/>
    <w:rsid w:val="006A3DF8"/>
    <w:rsid w:val="006C271C"/>
    <w:rsid w:val="006C6853"/>
    <w:rsid w:val="006C6F22"/>
    <w:rsid w:val="006E0292"/>
    <w:rsid w:val="006E2E8E"/>
    <w:rsid w:val="006F408D"/>
    <w:rsid w:val="006F621E"/>
    <w:rsid w:val="006F7029"/>
    <w:rsid w:val="0070786B"/>
    <w:rsid w:val="00711E07"/>
    <w:rsid w:val="007253A3"/>
    <w:rsid w:val="00726154"/>
    <w:rsid w:val="00726B3C"/>
    <w:rsid w:val="00736CCF"/>
    <w:rsid w:val="00740AB7"/>
    <w:rsid w:val="00741FAC"/>
    <w:rsid w:val="007434C5"/>
    <w:rsid w:val="00743E55"/>
    <w:rsid w:val="00747AEE"/>
    <w:rsid w:val="00753DD7"/>
    <w:rsid w:val="00755851"/>
    <w:rsid w:val="007564BB"/>
    <w:rsid w:val="00760DF3"/>
    <w:rsid w:val="0076398D"/>
    <w:rsid w:val="00764604"/>
    <w:rsid w:val="00765A87"/>
    <w:rsid w:val="00770D6E"/>
    <w:rsid w:val="00785552"/>
    <w:rsid w:val="0078783F"/>
    <w:rsid w:val="007917AF"/>
    <w:rsid w:val="007951F9"/>
    <w:rsid w:val="0079576E"/>
    <w:rsid w:val="007B1F6D"/>
    <w:rsid w:val="007B2AE7"/>
    <w:rsid w:val="007B33C7"/>
    <w:rsid w:val="007B37A8"/>
    <w:rsid w:val="007B62BF"/>
    <w:rsid w:val="007C1A16"/>
    <w:rsid w:val="007D2771"/>
    <w:rsid w:val="007D5FEC"/>
    <w:rsid w:val="007E010B"/>
    <w:rsid w:val="007E4D70"/>
    <w:rsid w:val="007E6154"/>
    <w:rsid w:val="007E7BE4"/>
    <w:rsid w:val="007F009B"/>
    <w:rsid w:val="007F08BD"/>
    <w:rsid w:val="00802261"/>
    <w:rsid w:val="008027CC"/>
    <w:rsid w:val="00803F62"/>
    <w:rsid w:val="00806EFB"/>
    <w:rsid w:val="00814D20"/>
    <w:rsid w:val="0082008B"/>
    <w:rsid w:val="00846080"/>
    <w:rsid w:val="00852469"/>
    <w:rsid w:val="0085778C"/>
    <w:rsid w:val="008634C2"/>
    <w:rsid w:val="008829BE"/>
    <w:rsid w:val="00885053"/>
    <w:rsid w:val="00891FBD"/>
    <w:rsid w:val="00892CC4"/>
    <w:rsid w:val="008A3BC7"/>
    <w:rsid w:val="008A775B"/>
    <w:rsid w:val="008B36EC"/>
    <w:rsid w:val="008B412E"/>
    <w:rsid w:val="008B7DF6"/>
    <w:rsid w:val="008C380B"/>
    <w:rsid w:val="008D08C3"/>
    <w:rsid w:val="008D37A1"/>
    <w:rsid w:val="008D3A8D"/>
    <w:rsid w:val="008E1DDE"/>
    <w:rsid w:val="008E3403"/>
    <w:rsid w:val="009049E3"/>
    <w:rsid w:val="0090505E"/>
    <w:rsid w:val="00905373"/>
    <w:rsid w:val="00910744"/>
    <w:rsid w:val="009147FE"/>
    <w:rsid w:val="00927068"/>
    <w:rsid w:val="0094298D"/>
    <w:rsid w:val="009568C5"/>
    <w:rsid w:val="009614A7"/>
    <w:rsid w:val="009662BB"/>
    <w:rsid w:val="00966E21"/>
    <w:rsid w:val="00967C8E"/>
    <w:rsid w:val="00970C9D"/>
    <w:rsid w:val="00976C9E"/>
    <w:rsid w:val="009840F8"/>
    <w:rsid w:val="00986A15"/>
    <w:rsid w:val="009A4522"/>
    <w:rsid w:val="009A58F1"/>
    <w:rsid w:val="009A79C7"/>
    <w:rsid w:val="009B36AF"/>
    <w:rsid w:val="009B7497"/>
    <w:rsid w:val="009C1044"/>
    <w:rsid w:val="009C2A5D"/>
    <w:rsid w:val="009C6EE7"/>
    <w:rsid w:val="009D3B16"/>
    <w:rsid w:val="009D6F0C"/>
    <w:rsid w:val="009E2F7C"/>
    <w:rsid w:val="009F0427"/>
    <w:rsid w:val="00A01D5A"/>
    <w:rsid w:val="00A12532"/>
    <w:rsid w:val="00A20BBF"/>
    <w:rsid w:val="00A21E26"/>
    <w:rsid w:val="00A23956"/>
    <w:rsid w:val="00A30900"/>
    <w:rsid w:val="00A3105A"/>
    <w:rsid w:val="00A32E1A"/>
    <w:rsid w:val="00A35358"/>
    <w:rsid w:val="00A4110E"/>
    <w:rsid w:val="00A431C0"/>
    <w:rsid w:val="00A47B1C"/>
    <w:rsid w:val="00A53CA1"/>
    <w:rsid w:val="00A67D5D"/>
    <w:rsid w:val="00A858FC"/>
    <w:rsid w:val="00A9591C"/>
    <w:rsid w:val="00AA2F95"/>
    <w:rsid w:val="00AA5F0E"/>
    <w:rsid w:val="00AB10B2"/>
    <w:rsid w:val="00AB25D1"/>
    <w:rsid w:val="00AE3779"/>
    <w:rsid w:val="00AE66C9"/>
    <w:rsid w:val="00AF089A"/>
    <w:rsid w:val="00AF3956"/>
    <w:rsid w:val="00AF50D0"/>
    <w:rsid w:val="00AF6BD3"/>
    <w:rsid w:val="00AF7581"/>
    <w:rsid w:val="00B035B8"/>
    <w:rsid w:val="00B0595C"/>
    <w:rsid w:val="00B111E8"/>
    <w:rsid w:val="00B143EC"/>
    <w:rsid w:val="00B154F4"/>
    <w:rsid w:val="00B257CE"/>
    <w:rsid w:val="00B37955"/>
    <w:rsid w:val="00B42CAC"/>
    <w:rsid w:val="00B430D8"/>
    <w:rsid w:val="00B507DD"/>
    <w:rsid w:val="00B50FF0"/>
    <w:rsid w:val="00B53138"/>
    <w:rsid w:val="00B56F10"/>
    <w:rsid w:val="00B67713"/>
    <w:rsid w:val="00B67CF0"/>
    <w:rsid w:val="00BA1499"/>
    <w:rsid w:val="00BA59D1"/>
    <w:rsid w:val="00BB1384"/>
    <w:rsid w:val="00BB48AA"/>
    <w:rsid w:val="00BD094B"/>
    <w:rsid w:val="00BD4A03"/>
    <w:rsid w:val="00BE3AE9"/>
    <w:rsid w:val="00C02C63"/>
    <w:rsid w:val="00C03F90"/>
    <w:rsid w:val="00C0423C"/>
    <w:rsid w:val="00C042A3"/>
    <w:rsid w:val="00C11742"/>
    <w:rsid w:val="00C11C72"/>
    <w:rsid w:val="00C14104"/>
    <w:rsid w:val="00C22BD0"/>
    <w:rsid w:val="00C236BF"/>
    <w:rsid w:val="00C2504E"/>
    <w:rsid w:val="00C273D8"/>
    <w:rsid w:val="00C30390"/>
    <w:rsid w:val="00C303C8"/>
    <w:rsid w:val="00C346FF"/>
    <w:rsid w:val="00C34D9E"/>
    <w:rsid w:val="00C420FC"/>
    <w:rsid w:val="00C45319"/>
    <w:rsid w:val="00C46729"/>
    <w:rsid w:val="00C473E5"/>
    <w:rsid w:val="00C47551"/>
    <w:rsid w:val="00C54A96"/>
    <w:rsid w:val="00C601F9"/>
    <w:rsid w:val="00C6641B"/>
    <w:rsid w:val="00C7154A"/>
    <w:rsid w:val="00C9073B"/>
    <w:rsid w:val="00C953F7"/>
    <w:rsid w:val="00CA60D6"/>
    <w:rsid w:val="00CA7A4B"/>
    <w:rsid w:val="00CB171E"/>
    <w:rsid w:val="00CB1B7A"/>
    <w:rsid w:val="00CB4CED"/>
    <w:rsid w:val="00CB597B"/>
    <w:rsid w:val="00CC77E6"/>
    <w:rsid w:val="00CD2E7A"/>
    <w:rsid w:val="00CE28A5"/>
    <w:rsid w:val="00CE3497"/>
    <w:rsid w:val="00D025E7"/>
    <w:rsid w:val="00D03958"/>
    <w:rsid w:val="00D107C1"/>
    <w:rsid w:val="00D11328"/>
    <w:rsid w:val="00D157FD"/>
    <w:rsid w:val="00D16E0A"/>
    <w:rsid w:val="00D20F76"/>
    <w:rsid w:val="00D35AF9"/>
    <w:rsid w:val="00D45C45"/>
    <w:rsid w:val="00D65A63"/>
    <w:rsid w:val="00D70175"/>
    <w:rsid w:val="00D713ED"/>
    <w:rsid w:val="00D761DE"/>
    <w:rsid w:val="00D822E0"/>
    <w:rsid w:val="00D82E76"/>
    <w:rsid w:val="00D837FE"/>
    <w:rsid w:val="00D840CD"/>
    <w:rsid w:val="00D934AA"/>
    <w:rsid w:val="00D94589"/>
    <w:rsid w:val="00DB1567"/>
    <w:rsid w:val="00DB1A7C"/>
    <w:rsid w:val="00DC16FF"/>
    <w:rsid w:val="00DC7EE6"/>
    <w:rsid w:val="00DD0230"/>
    <w:rsid w:val="00DE0E9A"/>
    <w:rsid w:val="00DF471F"/>
    <w:rsid w:val="00DF668C"/>
    <w:rsid w:val="00E05797"/>
    <w:rsid w:val="00E10C39"/>
    <w:rsid w:val="00E115B8"/>
    <w:rsid w:val="00E14549"/>
    <w:rsid w:val="00E31F84"/>
    <w:rsid w:val="00E34B40"/>
    <w:rsid w:val="00E467A9"/>
    <w:rsid w:val="00E55988"/>
    <w:rsid w:val="00E56DF9"/>
    <w:rsid w:val="00E63912"/>
    <w:rsid w:val="00E63AA0"/>
    <w:rsid w:val="00E64BBF"/>
    <w:rsid w:val="00E7231B"/>
    <w:rsid w:val="00E746FD"/>
    <w:rsid w:val="00E77069"/>
    <w:rsid w:val="00E81C46"/>
    <w:rsid w:val="00E85A93"/>
    <w:rsid w:val="00E901C0"/>
    <w:rsid w:val="00EA44F3"/>
    <w:rsid w:val="00EB0C24"/>
    <w:rsid w:val="00EC16FB"/>
    <w:rsid w:val="00EC32F6"/>
    <w:rsid w:val="00EC540A"/>
    <w:rsid w:val="00ED5A60"/>
    <w:rsid w:val="00EE075A"/>
    <w:rsid w:val="00EF1419"/>
    <w:rsid w:val="00EF575E"/>
    <w:rsid w:val="00EF6424"/>
    <w:rsid w:val="00F02106"/>
    <w:rsid w:val="00F0326B"/>
    <w:rsid w:val="00F033E2"/>
    <w:rsid w:val="00F17036"/>
    <w:rsid w:val="00F30F3F"/>
    <w:rsid w:val="00F34BC1"/>
    <w:rsid w:val="00F40034"/>
    <w:rsid w:val="00F54911"/>
    <w:rsid w:val="00F64847"/>
    <w:rsid w:val="00F7000B"/>
    <w:rsid w:val="00F7473F"/>
    <w:rsid w:val="00F778C7"/>
    <w:rsid w:val="00F77DB9"/>
    <w:rsid w:val="00F81C62"/>
    <w:rsid w:val="00F84DD5"/>
    <w:rsid w:val="00F90B89"/>
    <w:rsid w:val="00F91AD7"/>
    <w:rsid w:val="00F92354"/>
    <w:rsid w:val="00F940ED"/>
    <w:rsid w:val="00F946D8"/>
    <w:rsid w:val="00F94CAF"/>
    <w:rsid w:val="00F97159"/>
    <w:rsid w:val="00FA644B"/>
    <w:rsid w:val="00FA6646"/>
    <w:rsid w:val="00FB509A"/>
    <w:rsid w:val="00FC4757"/>
    <w:rsid w:val="00FD2829"/>
    <w:rsid w:val="00FE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10"/>
  </w:style>
  <w:style w:type="paragraph" w:styleId="1">
    <w:name w:val="heading 1"/>
    <w:aliases w:val="Знак, Знак"/>
    <w:basedOn w:val="a"/>
    <w:next w:val="a"/>
    <w:link w:val="10"/>
    <w:qFormat/>
    <w:rsid w:val="00685C2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 Знак Знак"/>
    <w:basedOn w:val="a0"/>
    <w:link w:val="1"/>
    <w:rsid w:val="00685C2A"/>
    <w:rPr>
      <w:rFonts w:ascii="Arial" w:eastAsia="Times New Roman" w:hAnsi="Arial" w:cs="Times New Roman"/>
      <w:sz w:val="28"/>
      <w:szCs w:val="24"/>
    </w:rPr>
  </w:style>
  <w:style w:type="character" w:styleId="a3">
    <w:name w:val="Hyperlink"/>
    <w:unhideWhenUsed/>
    <w:rsid w:val="00685C2A"/>
    <w:rPr>
      <w:color w:val="0000FF"/>
      <w:u w:val="single"/>
    </w:rPr>
  </w:style>
  <w:style w:type="paragraph" w:styleId="a4">
    <w:name w:val="Body Text"/>
    <w:basedOn w:val="a"/>
    <w:link w:val="a5"/>
    <w:unhideWhenUsed/>
    <w:rsid w:val="00685C2A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nhideWhenUsed/>
    <w:rsid w:val="00685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85C2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685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5C2A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685C2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Для таблиц"/>
    <w:basedOn w:val="a"/>
    <w:rsid w:val="0068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???????"/>
    <w:rsid w:val="00685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rsid w:val="00685C2A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rsid w:val="00E10C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0C3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nhideWhenUsed/>
    <w:rsid w:val="00E10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E10C3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4"/>
    <w:link w:val="af0"/>
    <w:qFormat/>
    <w:rsid w:val="001A70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1A70C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A70C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A70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9">
    <w:name w:val="Font Style269"/>
    <w:basedOn w:val="a0"/>
    <w:rsid w:val="001A70C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1A70C8"/>
    <w:rPr>
      <w:rFonts w:ascii="Times New Roman" w:hAnsi="Times New Roman" w:cs="Times New Roman" w:hint="default"/>
      <w:color w:val="000000"/>
      <w:sz w:val="20"/>
      <w:szCs w:val="20"/>
    </w:rPr>
  </w:style>
  <w:style w:type="table" w:styleId="af1">
    <w:name w:val="Table Grid"/>
    <w:basedOn w:val="a1"/>
    <w:uiPriority w:val="39"/>
    <w:rsid w:val="001A70C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rsid w:val="001A70C8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rsid w:val="001A70C8"/>
    <w:rPr>
      <w:rFonts w:ascii="Times New Roman" w:hAnsi="Times New Roman" w:cs="Times New Roman"/>
      <w:sz w:val="28"/>
      <w:szCs w:val="28"/>
    </w:rPr>
  </w:style>
  <w:style w:type="character" w:customStyle="1" w:styleId="FontStyle61">
    <w:name w:val="Font Style61"/>
    <w:basedOn w:val="a0"/>
    <w:rsid w:val="001A70C8"/>
    <w:rPr>
      <w:rFonts w:ascii="Times New Roman" w:hAnsi="Times New Roman" w:cs="Times New Roman"/>
      <w:sz w:val="22"/>
      <w:szCs w:val="22"/>
    </w:rPr>
  </w:style>
  <w:style w:type="character" w:customStyle="1" w:styleId="af2">
    <w:name w:val="Текст Знак"/>
    <w:basedOn w:val="a0"/>
    <w:link w:val="af3"/>
    <w:rsid w:val="001A70C8"/>
    <w:rPr>
      <w:rFonts w:ascii="Courier New" w:eastAsia="Times New Roman" w:hAnsi="Courier New" w:cs="Courier New"/>
    </w:rPr>
  </w:style>
  <w:style w:type="paragraph" w:styleId="af3">
    <w:name w:val="Plain Text"/>
    <w:basedOn w:val="a"/>
    <w:link w:val="af2"/>
    <w:unhideWhenUsed/>
    <w:rsid w:val="001A70C8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1">
    <w:name w:val="Текст Знак1"/>
    <w:basedOn w:val="a0"/>
    <w:rsid w:val="001A70C8"/>
    <w:rPr>
      <w:rFonts w:ascii="Consolas" w:hAnsi="Consolas"/>
      <w:sz w:val="21"/>
      <w:szCs w:val="21"/>
    </w:rPr>
  </w:style>
  <w:style w:type="paragraph" w:styleId="af4">
    <w:name w:val="Normal (Web)"/>
    <w:basedOn w:val="a"/>
    <w:link w:val="af5"/>
    <w:uiPriority w:val="99"/>
    <w:rsid w:val="001A70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basedOn w:val="a0"/>
    <w:link w:val="af4"/>
    <w:rsid w:val="001A70C8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12"/>
    <w:rsid w:val="001A70C8"/>
    <w:rPr>
      <w:rFonts w:eastAsia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6"/>
    <w:rsid w:val="001A70C8"/>
    <w:pPr>
      <w:shd w:val="clear" w:color="auto" w:fill="FFFFFF"/>
      <w:spacing w:before="180" w:after="180" w:line="221" w:lineRule="exact"/>
      <w:ind w:hanging="2000"/>
    </w:pPr>
    <w:rPr>
      <w:rFonts w:eastAsia="Times New Roman"/>
      <w:sz w:val="18"/>
      <w:szCs w:val="18"/>
    </w:rPr>
  </w:style>
  <w:style w:type="character" w:customStyle="1" w:styleId="value2">
    <w:name w:val="value2"/>
    <w:basedOn w:val="a0"/>
    <w:rsid w:val="001A70C8"/>
    <w:rPr>
      <w:vanish w:val="0"/>
      <w:webHidden w:val="0"/>
      <w:specVanish w:val="0"/>
    </w:rPr>
  </w:style>
  <w:style w:type="paragraph" w:customStyle="1" w:styleId="Default">
    <w:name w:val="Default"/>
    <w:rsid w:val="001A7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f7">
    <w:name w:val="Основной текст + Полужирный"/>
    <w:basedOn w:val="af6"/>
    <w:rsid w:val="001A7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f8">
    <w:name w:val="footnote text"/>
    <w:basedOn w:val="a"/>
    <w:link w:val="af9"/>
    <w:unhideWhenUsed/>
    <w:rsid w:val="001A7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1A70C8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unhideWhenUsed/>
    <w:rsid w:val="001A70C8"/>
    <w:rPr>
      <w:vertAlign w:val="superscript"/>
    </w:rPr>
  </w:style>
  <w:style w:type="paragraph" w:customStyle="1" w:styleId="Style12">
    <w:name w:val="Style12"/>
    <w:basedOn w:val="a"/>
    <w:rsid w:val="000F76A6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200E3C"/>
    <w:pPr>
      <w:ind w:left="720"/>
      <w:contextualSpacing/>
    </w:pPr>
  </w:style>
  <w:style w:type="paragraph" w:styleId="afc">
    <w:name w:val="No Spacing"/>
    <w:uiPriority w:val="1"/>
    <w:qFormat/>
    <w:rsid w:val="004E140E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E140E"/>
  </w:style>
  <w:style w:type="character" w:styleId="afd">
    <w:name w:val="Strong"/>
    <w:basedOn w:val="a0"/>
    <w:uiPriority w:val="22"/>
    <w:qFormat/>
    <w:rsid w:val="004E140E"/>
    <w:rPr>
      <w:b/>
      <w:bCs/>
    </w:rPr>
  </w:style>
  <w:style w:type="character" w:customStyle="1" w:styleId="pathseparator">
    <w:name w:val="path__separator"/>
    <w:basedOn w:val="a0"/>
    <w:rsid w:val="00A30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2xk31&amp;from=yandex.ru%3Bsearch%2F%3Bweb%3B%3B&amp;text=&amp;etext=6088.4L10XNpiLwlJbDJ9WqHJmm-Y2LNBsSH_CJSgjnRVfZTsys2sY1hMk3Gne6-djq2qUeMDt2VjMVPqqwNG8cxDUyEaiE9VytGekzAJtaP9RvUFd52Ic6mQXnfznp6SOKIZTAGjODOHOYiRQjqAeclFx-fjYrTZLBrmhazNOUf5gBW9k9OOvMwKTQfRvGJ8ecVefXIfB8vM984oxN_xzgEtK-oyjO3UFOwNB6v7T-Qyuov2ejhpRSXa0Q5G-j_J28o-hXMMu2gdzWga9kDqC0zauw.05d5efe12db537f8253d1a69ae5750670354f7d4&amp;uuid=&amp;state=PEtFfuTeVD4jaxywoSUvtB2i7c0_vxGd2E9eR729KuIQGpPxcKWQSHSdfi63Is_-DnbKz8oeZi1VUt5TFtSZrSjJVxxlm2PP&amp;&amp;cst=AiuY0DBWFJ4EhnbxqmjDhSimWw2o6SU8FSlKmqrEF1fr-_hX1b_K8PrOnnytlgyVDfipmR3zj0Aa43XAFDSlyjHWzK1jrn7z_8P4okYs1JN9AzHxkxIgTn0T9N6p6kTytW6LpLT0T5YoPQoKEOKksZwp8W7bG6sGyI_p9ujjP7JDZUixQQdjZ4Kf0aPGPx3uJkCYERs7ueBDM45Ne61yAk_6tkH419ERpRfzLTbCH1C5BFgGm-be6706IGFki_2OUfotnyONqpwDa1sp-Nc_EEPlmga5IPqTw7BTa_HwBlFWMppyjp6DnFb9CbfDf1FUDiD6t2Caogqr9UWHRqUI0WyqUKmwx-WMsl6aHp1DEQU1UPho3jqSgLafH4s_6KSKebSZ_8NOoYXrPWv13n-ddSTvvXHY2rI_DSbf0NMOtc6pVtYA2fGM7yiBENo64VjJfkSZ02lz-U8N0db1kttZrcSPvYAo97nivJFhDX_u_wNc7t0JlIqmeaSTLVLtk8sFKt6J1d_WlzYE5j4cKGlLH1N4xWcwJ_iYvbk2U2IUAir7pfXLe4W9KAHaj43KVlpOvMoQc2ktITx_nXhwI7AhuwbFFufpZ8Otkrbbb3P_KHrTOziRKnHl45vlBBSCgjTIwVys-xeM8Oy6wvpYtZOWd-sHllYPV-94JixStVKMhnK_8_1_rr-DsY0rodKqD87FNExJle0H5s53DRgccc6x-kXiF3nYNMo4bdR3OycJez3stVWbOiIxPPj1Yee8kwspYLPb_D3B6CxusaR2Il5_M87TimBwqA0X&amp;data=UlNrNmk5WktYejR0eWJFYk1LdmtxcUNYQmFJWGtrLWVpcW5RUTdaNHVOWVR2Wk1WSmg4V0Jta0lXd2tzcVJvbEtERVpCQ0FadVViZ0VyaGlRWHI3MEhTcUR0M1RZQnpOT2VnVHA5RXV6MnN0WmFUS0RyRzBVR0d6b0hxUG9yRzFmQnpQTWFTUUM3VDFEOVNLWVh4dmhyUUczVG9TeFV5bEpLQURiaHJ5RnBNMEFxVkkxZXdwLUw5UWpycWhmdDJ1SThyWmVER2NXcHNReFMxNEVMQkx4dVR5YjFpWnF3b2dPck9faF84Qk9rSEJQVlI3V3JzSGE3cXZ3OUVtcGVBMC04TDgxUFQ4c2RxNHhxMkdPTFhybDZnYmY0eHg5SlEw&amp;sign=135da16a2ac462045c61e0599cb0ca44&amp;keyno=0&amp;b64e=2&amp;ref=orjY4mGPRjk5boDnW0uvlrrd71vZw9kpjly_ySFdX80,&amp;l10n=ru&amp;cts=1569495965866%40%40events%3D%5B%7B%22event%22%3A%22click%22%2C%22id%22%3A%222xk31%22%2C%22cts%22%3A1569495965866%2C%22service%22%3A%22web%22%2C%22fast%22%3A%7B%22organic%22%3A1%7D%7D%5D" TargetMode="External"/><Relationship Id="rId13" Type="http://schemas.openxmlformats.org/officeDocument/2006/relationships/hyperlink" Target="https://www.studmed.ru/barer-gm-racionalnaya-farmakoterapiya-v-stomatologii_661bb664b08.html" TargetMode="External"/><Relationship Id="rId18" Type="http://schemas.openxmlformats.org/officeDocument/2006/relationships/hyperlink" Target="https://mexalib.com/view/42740" TargetMode="External"/><Relationship Id="rId26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ss.rsl.ru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tudmed.ru/barer-gm-klinicheskie-situacii-s-illyustraciyami-dlya-itogovoy-gosudarstvennoy-attestacii-vypusknikov-medicinskih-vuzov-rf-stomatologiya_7e6f7ecf2b4.html" TargetMode="External"/><Relationship Id="rId17" Type="http://schemas.openxmlformats.org/officeDocument/2006/relationships/hyperlink" Target="https://www.studmed.ru/koen-s-berns-r-endodontiya_b48d935fca2.html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logzona.ru/blogs/SH_Group/yazyk-zerkalo-organizma-klinich-rukovodstvo-dlya-vrachey-banchenko-g-v-maksimovskiy-yu-m-pdf/" TargetMode="External"/><Relationship Id="rId20" Type="http://schemas.openxmlformats.org/officeDocument/2006/relationships/hyperlink" Target="http://www.garant.ru/" TargetMode="External"/><Relationship Id="rId29" Type="http://schemas.openxmlformats.org/officeDocument/2006/relationships/hyperlink" Target="http://lib.kbsu.ru/ElectronicResources/ElectronicCatalog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turrm.at.ua/Literatura/books/Borovsky-terapevticheskaya_stomatologia-2004.pdf" TargetMode="External"/><Relationship Id="rId24" Type="http://schemas.openxmlformats.org/officeDocument/2006/relationships/hyperlink" Target="http://www.scopus.com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ingmed.info/knigi/Gastroenterologiya/book_135/Yazyk_-_zerkalo_organizma-Banchenko_GV_Maksimovskiy_YuM_Grinin_VM-2000-pdf" TargetMode="External"/><Relationship Id="rId23" Type="http://schemas.openxmlformats.org/officeDocument/2006/relationships/hyperlink" Target="http://thomsonreuters.com" TargetMode="External"/><Relationship Id="rId28" Type="http://schemas.openxmlformats.org/officeDocument/2006/relationships/hyperlink" Target="http://polpred.com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studmed.ru/maksimovskiy-yum-maksimovskaya-ln-orehova-lyu-terapevticheskaya-stomatologiya_27630dac8ad.html" TargetMode="External"/><Relationship Id="rId19" Type="http://schemas.openxmlformats.org/officeDocument/2006/relationships/hyperlink" Target="http://www.booksshare.net/index.php?id1=4&amp;category=med&amp;author=borovskiy-ev&amp;book=zabolevaniye200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udmed.ru/dmitrieva-la-maksimovskiy-yum-terapevticheskaya-stomatologiya-nacionalnaoe-rukovodstvo_15ba92ba1fb.html" TargetMode="External"/><Relationship Id="rId14" Type="http://schemas.openxmlformats.org/officeDocument/2006/relationships/hyperlink" Target="http://www.e-stomatology.ru/pressa/literatura/newtehnology/" TargetMode="External"/><Relationship Id="rId22" Type="http://schemas.openxmlformats.org/officeDocument/2006/relationships/hyperlink" Target="http://apps.webofknowledge.com/WOS_GeneralSearch_input.do?SID=S1CMnJFEDlCeP9iDF31&amp;product=WOS&amp;search_mode=GeneralSearch&amp;preferencesSaved=" TargetMode="External"/><Relationship Id="rId27" Type="http://schemas.openxmlformats.org/officeDocument/2006/relationships/hyperlink" Target="http://iprbookshop.ru/" TargetMode="External"/><Relationship Id="rId30" Type="http://schemas.openxmlformats.org/officeDocument/2006/relationships/hyperlink" Target="http://www.studmedlib.ru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19C4-0CF6-4A1D-AADE-F26616EA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26</Pages>
  <Words>6891</Words>
  <Characters>39279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kbsu</Company>
  <LinksUpToDate>false</LinksUpToDate>
  <CharactersWithSpaces>46078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D.</dc:creator>
  <cp:lastModifiedBy>user</cp:lastModifiedBy>
  <cp:revision>17</cp:revision>
  <cp:lastPrinted>2019-01-23T11:14:00Z</cp:lastPrinted>
  <dcterms:created xsi:type="dcterms:W3CDTF">2019-10-28T09:51:00Z</dcterms:created>
  <dcterms:modified xsi:type="dcterms:W3CDTF">2021-12-27T07:08:00Z</dcterms:modified>
</cp:coreProperties>
</file>