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ED" w:rsidRDefault="001C3FED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84621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21D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«Кабардино-Балкарский государственный университет им. Х.М. Бербекова»</w:t>
      </w:r>
      <w:r w:rsidR="0084621D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19262D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Институт стоматологии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челюстно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лицевой хирургии</w:t>
      </w:r>
    </w:p>
    <w:p w:rsidR="0019262D" w:rsidRDefault="0019262D" w:rsidP="009049E3">
      <w:pPr>
        <w:spacing w:after="0" w:line="240" w:lineRule="auto"/>
        <w:rPr>
          <w:rFonts w:ascii="Times New Roman" w:hAnsi="Times New Roman" w:cs="Times New Roman"/>
          <w:b/>
        </w:rPr>
      </w:pPr>
    </w:p>
    <w:p w:rsidR="009049E3" w:rsidRPr="009049E3" w:rsidRDefault="009049E3" w:rsidP="009049E3">
      <w:pPr>
        <w:spacing w:after="0" w:line="240" w:lineRule="auto"/>
        <w:rPr>
          <w:rFonts w:ascii="Times New Roman" w:hAnsi="Times New Roman" w:cs="Times New Roman"/>
          <w:b/>
        </w:rPr>
      </w:pPr>
      <w:r w:rsidRPr="009049E3">
        <w:rPr>
          <w:rFonts w:ascii="Times New Roman" w:hAnsi="Times New Roman" w:cs="Times New Roman"/>
          <w:b/>
        </w:rPr>
        <w:t>СОГЛАСОВАНО                                                                                         УТВЕРЖДАЮ</w:t>
      </w:r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9E3">
        <w:rPr>
          <w:rFonts w:ascii="Times New Roman" w:hAnsi="Times New Roman" w:cs="Times New Roman"/>
          <w:b/>
        </w:rPr>
        <w:t xml:space="preserve">Руководитель </w:t>
      </w:r>
      <w:proofErr w:type="gramStart"/>
      <w:r w:rsidRPr="009049E3">
        <w:rPr>
          <w:rFonts w:ascii="Times New Roman" w:hAnsi="Times New Roman" w:cs="Times New Roman"/>
          <w:b/>
        </w:rPr>
        <w:t>образовательной</w:t>
      </w:r>
      <w:proofErr w:type="gramEnd"/>
      <w:r w:rsidRPr="009049E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19262D">
        <w:rPr>
          <w:rFonts w:ascii="Times New Roman" w:hAnsi="Times New Roman" w:cs="Times New Roman"/>
          <w:b/>
        </w:rPr>
        <w:t>Директор</w:t>
      </w:r>
    </w:p>
    <w:p w:rsidR="009049E3" w:rsidRPr="009049E3" w:rsidRDefault="00E1526F" w:rsidP="009049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049E3" w:rsidRPr="009049E3">
        <w:rPr>
          <w:rFonts w:ascii="Times New Roman" w:hAnsi="Times New Roman" w:cs="Times New Roman"/>
          <w:b/>
        </w:rPr>
        <w:t>рограммы</w:t>
      </w:r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9E3">
        <w:rPr>
          <w:rFonts w:ascii="Times New Roman" w:hAnsi="Times New Roman" w:cs="Times New Roman"/>
        </w:rPr>
        <w:t xml:space="preserve"> </w:t>
      </w:r>
      <w:r w:rsidR="00816A81">
        <w:rPr>
          <w:rFonts w:ascii="Times New Roman" w:hAnsi="Times New Roman" w:cs="Times New Roman"/>
        </w:rPr>
        <w:t>______</w:t>
      </w:r>
      <w:r w:rsidRPr="009049E3">
        <w:rPr>
          <w:rFonts w:ascii="Times New Roman" w:hAnsi="Times New Roman" w:cs="Times New Roman"/>
        </w:rPr>
        <w:t xml:space="preserve">___ </w:t>
      </w:r>
      <w:r w:rsidR="00816A81" w:rsidRPr="00816A81">
        <w:rPr>
          <w:rFonts w:ascii="Times New Roman" w:hAnsi="Times New Roman" w:cs="Times New Roman"/>
          <w:b/>
        </w:rPr>
        <w:t xml:space="preserve">М.Ш. </w:t>
      </w:r>
      <w:proofErr w:type="spellStart"/>
      <w:r w:rsidR="00816A81" w:rsidRPr="00816A81">
        <w:rPr>
          <w:rFonts w:ascii="Times New Roman" w:hAnsi="Times New Roman" w:cs="Times New Roman"/>
          <w:b/>
        </w:rPr>
        <w:t>Мустафаев</w:t>
      </w:r>
      <w:proofErr w:type="spellEnd"/>
      <w:r>
        <w:rPr>
          <w:rFonts w:ascii="Times New Roman" w:hAnsi="Times New Roman" w:cs="Times New Roman"/>
        </w:rPr>
        <w:t xml:space="preserve">                   </w:t>
      </w:r>
      <w:r w:rsidR="0019262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19262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19262D">
        <w:rPr>
          <w:rFonts w:ascii="Times New Roman" w:hAnsi="Times New Roman" w:cs="Times New Roman"/>
        </w:rPr>
        <w:t xml:space="preserve"> </w:t>
      </w:r>
      <w:r w:rsidR="00816A81">
        <w:rPr>
          <w:rFonts w:ascii="Times New Roman" w:hAnsi="Times New Roman" w:cs="Times New Roman"/>
        </w:rPr>
        <w:t xml:space="preserve"> </w:t>
      </w:r>
      <w:r w:rsidR="00816A81">
        <w:rPr>
          <w:rFonts w:ascii="Times New Roman" w:hAnsi="Times New Roman" w:cs="Times New Roman"/>
          <w:b/>
        </w:rPr>
        <w:t>___________</w:t>
      </w:r>
      <w:r w:rsidRPr="009049E3">
        <w:rPr>
          <w:rFonts w:ascii="Times New Roman" w:hAnsi="Times New Roman" w:cs="Times New Roman"/>
          <w:b/>
        </w:rPr>
        <w:t>______</w:t>
      </w:r>
      <w:r w:rsidR="0019262D">
        <w:rPr>
          <w:rFonts w:ascii="Times New Roman" w:hAnsi="Times New Roman" w:cs="Times New Roman"/>
          <w:b/>
        </w:rPr>
        <w:t xml:space="preserve">М.Ш. </w:t>
      </w:r>
      <w:proofErr w:type="spellStart"/>
      <w:r w:rsidR="0019262D">
        <w:rPr>
          <w:rFonts w:ascii="Times New Roman" w:hAnsi="Times New Roman" w:cs="Times New Roman"/>
          <w:b/>
        </w:rPr>
        <w:t>Мустафаев</w:t>
      </w:r>
      <w:proofErr w:type="spellEnd"/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9E3">
        <w:rPr>
          <w:rFonts w:ascii="Times New Roman" w:hAnsi="Times New Roman" w:cs="Times New Roman"/>
        </w:rPr>
        <w:t xml:space="preserve">      </w:t>
      </w:r>
      <w:r w:rsidR="00816A81">
        <w:rPr>
          <w:rFonts w:ascii="Times New Roman" w:hAnsi="Times New Roman" w:cs="Times New Roman"/>
        </w:rPr>
        <w:t xml:space="preserve"> </w:t>
      </w:r>
    </w:p>
    <w:p w:rsidR="009049E3" w:rsidRPr="009049E3" w:rsidRDefault="009049E3" w:rsidP="009049E3">
      <w:pPr>
        <w:spacing w:after="0" w:line="240" w:lineRule="auto"/>
        <w:rPr>
          <w:rFonts w:ascii="Times New Roman" w:hAnsi="Times New Roman" w:cs="Times New Roman"/>
        </w:rPr>
      </w:pPr>
      <w:r w:rsidRPr="009049E3">
        <w:rPr>
          <w:rFonts w:ascii="Times New Roman" w:hAnsi="Times New Roman" w:cs="Times New Roman"/>
        </w:rPr>
        <w:t>«____» ________________ 20</w:t>
      </w:r>
      <w:r w:rsidR="00E704F2">
        <w:rPr>
          <w:rFonts w:ascii="Times New Roman" w:hAnsi="Times New Roman" w:cs="Times New Roman"/>
        </w:rPr>
        <w:t>21</w:t>
      </w:r>
      <w:r w:rsidRPr="009049E3">
        <w:rPr>
          <w:rFonts w:ascii="Times New Roman" w:hAnsi="Times New Roman" w:cs="Times New Roman"/>
        </w:rPr>
        <w:t xml:space="preserve">г.                                                      </w:t>
      </w:r>
      <w:r w:rsidRPr="009049E3">
        <w:rPr>
          <w:rFonts w:ascii="Times New Roman" w:hAnsi="Times New Roman" w:cs="Times New Roman"/>
          <w:color w:val="000000"/>
          <w:sz w:val="27"/>
          <w:szCs w:val="27"/>
        </w:rPr>
        <w:t>«___» ___________</w:t>
      </w:r>
      <w:r w:rsidRPr="009049E3">
        <w:rPr>
          <w:rFonts w:ascii="Times New Roman" w:hAnsi="Times New Roman" w:cs="Times New Roman"/>
          <w:color w:val="000000"/>
        </w:rPr>
        <w:t>20</w:t>
      </w:r>
      <w:r w:rsidR="00E704F2">
        <w:rPr>
          <w:rFonts w:ascii="Times New Roman" w:hAnsi="Times New Roman" w:cs="Times New Roman"/>
          <w:color w:val="000000"/>
        </w:rPr>
        <w:t>21</w:t>
      </w:r>
      <w:r w:rsidRPr="009049E3">
        <w:rPr>
          <w:rFonts w:ascii="Times New Roman" w:hAnsi="Times New Roman" w:cs="Times New Roman"/>
          <w:color w:val="000000"/>
        </w:rPr>
        <w:t>г.</w:t>
      </w:r>
    </w:p>
    <w:p w:rsidR="009049E3" w:rsidRPr="00FE0986" w:rsidRDefault="009049E3" w:rsidP="009049E3">
      <w:pPr>
        <w:spacing w:after="0"/>
        <w:jc w:val="center"/>
        <w:rPr>
          <w:b/>
          <w:sz w:val="24"/>
          <w:szCs w:val="24"/>
        </w:rPr>
      </w:pPr>
    </w:p>
    <w:p w:rsidR="00626363" w:rsidRDefault="00626363" w:rsidP="0062636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84621D" w:rsidRDefault="00AA5F0E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21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31D3C" w:rsidRPr="0084621D">
        <w:rPr>
          <w:rFonts w:ascii="Times New Roman" w:hAnsi="Times New Roman" w:cs="Times New Roman"/>
          <w:b/>
          <w:sz w:val="24"/>
          <w:szCs w:val="24"/>
          <w:u w:val="single"/>
        </w:rPr>
        <w:t>Современные материалы и методы в эндодонтии</w:t>
      </w:r>
      <w:r w:rsidRPr="0084621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и наименование дисциплины)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26363" w:rsidRDefault="00626363" w:rsidP="006263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626363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626363" w:rsidRDefault="00BB48AA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26363" w:rsidRDefault="00626363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заочная</w:t>
      </w:r>
    </w:p>
    <w:p w:rsidR="00626363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6363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Default="00626363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Нальчик – 20</w:t>
      </w:r>
      <w:r w:rsidR="00E704F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 г.</w:t>
      </w: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2D" w:rsidRDefault="0019262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21D" w:rsidRDefault="0084621D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C2A" w:rsidRPr="009C2A5D" w:rsidRDefault="00685C2A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C2A5D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A9F" w:rsidRPr="009C2A5D" w:rsidRDefault="004A5A9F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2A5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дисциплины </w:t>
      </w:r>
      <w:r w:rsidR="00231D3C">
        <w:rPr>
          <w:rFonts w:ascii="Times New Roman" w:hAnsi="Times New Roman" w:cs="Times New Roman"/>
          <w:sz w:val="24"/>
          <w:szCs w:val="24"/>
        </w:rPr>
        <w:t>«Современные материалы и методы в эндодонтии</w:t>
      </w:r>
      <w:r w:rsidRPr="009C2A5D">
        <w:rPr>
          <w:rFonts w:ascii="Times New Roman" w:hAnsi="Times New Roman" w:cs="Times New Roman"/>
          <w:sz w:val="24"/>
          <w:szCs w:val="24"/>
        </w:rPr>
        <w:t>»</w:t>
      </w:r>
      <w:r w:rsidRPr="009C2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9C2A5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сост. </w:t>
      </w:r>
      <w:r w:rsidR="00284E51">
        <w:rPr>
          <w:rFonts w:ascii="Times New Roman" w:eastAsia="Times New Roman" w:hAnsi="Times New Roman" w:cs="Times New Roman"/>
          <w:bCs/>
          <w:sz w:val="24"/>
          <w:szCs w:val="24"/>
        </w:rPr>
        <w:t>Сулейманова А.Ш.</w:t>
      </w:r>
      <w:r w:rsidR="002224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B48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C2A5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E704F2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9049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454">
        <w:rPr>
          <w:rFonts w:ascii="Times New Roman" w:eastAsia="Times New Roman" w:hAnsi="Times New Roman" w:cs="Times New Roman"/>
          <w:bCs/>
          <w:sz w:val="24"/>
          <w:szCs w:val="24"/>
        </w:rPr>
        <w:t>г,</w:t>
      </w:r>
      <w:r w:rsidR="00E1526F"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r w:rsidR="008744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="00463FE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</w:t>
      </w:r>
      <w:r w:rsidRPr="009C2A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Нальчик: КБГУ.</w:t>
      </w:r>
    </w:p>
    <w:p w:rsidR="004A5A9F" w:rsidRPr="009C2A5D" w:rsidRDefault="004A5A9F" w:rsidP="004A5A9F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</w:t>
      </w:r>
      <w:r w:rsidR="00E1526F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</w:t>
      </w:r>
      <w:r w:rsidR="00E1526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E152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тивной 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Блока</w:t>
      </w:r>
      <w:proofErr w:type="gramStart"/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>31.05.03 Стом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тология  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C0045E">
        <w:rPr>
          <w:rFonts w:ascii="Times New Roman" w:eastAsia="Times New Roman" w:hAnsi="Times New Roman" w:cs="Times New Roman"/>
          <w:sz w:val="24"/>
          <w:szCs w:val="24"/>
          <w:lang w:eastAsia="en-US"/>
        </w:rPr>
        <w:t>10 семестре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, 5 курса</w:t>
      </w:r>
    </w:p>
    <w:p w:rsidR="004A5A9F" w:rsidRPr="009C2A5D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ного образовательного стандарта высшего образования по </w:t>
      </w:r>
      <w:r w:rsidR="00BE3AE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тология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рации </w:t>
      </w:r>
      <w:r w:rsidR="00750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 9 февраля 2017</w:t>
      </w:r>
      <w:r w:rsidRPr="009C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9C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г. №</w:t>
      </w:r>
      <w:r w:rsidRPr="009C2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="00750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96</w:t>
      </w:r>
    </w:p>
    <w:p w:rsidR="004A5A9F" w:rsidRPr="009C2A5D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C2A5D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C2A5D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C2A5D" w:rsidRDefault="004A5A9F" w:rsidP="009049E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2A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4A5A9F" w:rsidRPr="009C2A5D" w:rsidRDefault="004A5A9F" w:rsidP="004A5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9C2A5D" w:rsidTr="004A5A9F">
        <w:trPr>
          <w:jc w:val="right"/>
        </w:trPr>
        <w:tc>
          <w:tcPr>
            <w:tcW w:w="2919" w:type="dxa"/>
          </w:tcPr>
          <w:p w:rsidR="004A5A9F" w:rsidRPr="009C2A5D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9C2A5D" w:rsidTr="004A5A9F">
        <w:trPr>
          <w:jc w:val="right"/>
        </w:trPr>
        <w:tc>
          <w:tcPr>
            <w:tcW w:w="2919" w:type="dxa"/>
          </w:tcPr>
          <w:p w:rsidR="004A5A9F" w:rsidRPr="009C2A5D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526F" w:rsidRDefault="00E1526F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526F" w:rsidRDefault="00E1526F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9C2A5D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9C2A5D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A07539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5629" w:rsidRPr="00A07539" w:rsidRDefault="00205629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9C2A5D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26F" w:rsidRPr="00E1526F" w:rsidRDefault="00E1526F" w:rsidP="00E1526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C6729">
        <w:rPr>
          <w:b/>
          <w:bCs/>
        </w:rPr>
        <w:t xml:space="preserve">                                </w:t>
      </w:r>
      <w:r w:rsidRPr="00E1526F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1526F" w:rsidRPr="00E1526F" w:rsidRDefault="00E1526F" w:rsidP="00E1526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1.Цели и задачи освоения дисциплины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 xml:space="preserve">2. Место дисциплины в структуре ОПОП </w:t>
      </w:r>
      <w:proofErr w:type="gramStart"/>
      <w:r w:rsidRPr="00E1526F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3 Требования к результатам освоения содержания дисциплины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4 Содержание</w:t>
      </w:r>
      <w:r w:rsidR="0096257C">
        <w:rPr>
          <w:rFonts w:ascii="Times New Roman" w:hAnsi="Times New Roman" w:cs="Times New Roman"/>
          <w:sz w:val="24"/>
          <w:szCs w:val="24"/>
          <w:lang w:eastAsia="en-US"/>
        </w:rPr>
        <w:t xml:space="preserve"> и структура дисциплины 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4.1 Содержание дисциплины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4.2 Структура дисциплины</w:t>
      </w:r>
    </w:p>
    <w:p w:rsidR="00E1526F" w:rsidRPr="00E1526F" w:rsidRDefault="00E1526F" w:rsidP="00816A81">
      <w:pPr>
        <w:spacing w:after="0"/>
        <w:ind w:left="20" w:right="2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5. Оценочные материалы для текущего контроля успеваемости и промежуточной аттестации.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526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1526F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E1526F">
        <w:rPr>
          <w:rFonts w:ascii="Times New Roman" w:hAnsi="Times New Roman" w:cs="Times New Roman"/>
          <w:sz w:val="24"/>
          <w:szCs w:val="24"/>
        </w:rPr>
        <w:t xml:space="preserve"> материалы, определяющие процедуры оценивания знаний, ум</w:t>
      </w:r>
      <w:r w:rsidRPr="00E1526F">
        <w:rPr>
          <w:rFonts w:ascii="Times New Roman" w:hAnsi="Times New Roman" w:cs="Times New Roman"/>
          <w:sz w:val="24"/>
          <w:szCs w:val="24"/>
        </w:rPr>
        <w:t>е</w:t>
      </w:r>
      <w:r w:rsidRPr="00E1526F">
        <w:rPr>
          <w:rFonts w:ascii="Times New Roman" w:hAnsi="Times New Roman" w:cs="Times New Roman"/>
          <w:sz w:val="24"/>
          <w:szCs w:val="24"/>
        </w:rPr>
        <w:t xml:space="preserve">ний, навыков и (или) опыта деятельности  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526F">
        <w:rPr>
          <w:rFonts w:ascii="Times New Roman" w:hAnsi="Times New Roman" w:cs="Times New Roman"/>
          <w:sz w:val="24"/>
          <w:szCs w:val="24"/>
        </w:rPr>
        <w:t>7. Учебно-методическо</w:t>
      </w:r>
      <w:r w:rsidR="0096257C">
        <w:rPr>
          <w:rFonts w:ascii="Times New Roman" w:hAnsi="Times New Roman" w:cs="Times New Roman"/>
          <w:sz w:val="24"/>
          <w:szCs w:val="24"/>
        </w:rPr>
        <w:t>е обеспечение дисциплины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7.1 Основная литература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7.2 Дополнительная литература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7.3 Периодические издания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7.4 Интернет-ресурсы</w:t>
      </w:r>
    </w:p>
    <w:p w:rsidR="00E1526F" w:rsidRPr="00E1526F" w:rsidRDefault="00E1526F" w:rsidP="00816A8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7.5Методические указания по проведению различных учебных занятий</w:t>
      </w:r>
    </w:p>
    <w:p w:rsidR="0096257C" w:rsidRDefault="00E1526F" w:rsidP="0096257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8 Материально-техническое обеспечение дисциплины</w:t>
      </w:r>
    </w:p>
    <w:p w:rsidR="0096257C" w:rsidRPr="00E73D51" w:rsidRDefault="00E1526F" w:rsidP="0096257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1526F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96257C" w:rsidRPr="0096257C">
        <w:rPr>
          <w:rFonts w:ascii="Times New Roman" w:hAnsi="Times New Roman" w:cs="Times New Roman"/>
          <w:sz w:val="24"/>
          <w:szCs w:val="24"/>
        </w:rPr>
        <w:t xml:space="preserve"> </w:t>
      </w:r>
      <w:r w:rsidR="0096257C" w:rsidRPr="00E73D51">
        <w:rPr>
          <w:rFonts w:ascii="Times New Roman" w:hAnsi="Times New Roman" w:cs="Times New Roman"/>
          <w:sz w:val="24"/>
          <w:szCs w:val="24"/>
        </w:rPr>
        <w:t>Условия организации образовательной деятельности для лиц с ОВЗ</w:t>
      </w:r>
    </w:p>
    <w:p w:rsidR="00E1526F" w:rsidRDefault="00E1526F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816A81" w:rsidRDefault="00816A81" w:rsidP="00E1526F">
      <w:pPr>
        <w:ind w:firstLine="709"/>
        <w:rPr>
          <w:lang w:eastAsia="en-US"/>
        </w:rPr>
      </w:pPr>
    </w:p>
    <w:p w:rsidR="00816A81" w:rsidRDefault="00816A81" w:rsidP="00E1526F">
      <w:pPr>
        <w:ind w:firstLine="709"/>
        <w:rPr>
          <w:lang w:eastAsia="en-US"/>
        </w:rPr>
      </w:pPr>
    </w:p>
    <w:p w:rsidR="00816A81" w:rsidRDefault="00816A81" w:rsidP="00E1526F">
      <w:pPr>
        <w:ind w:firstLine="709"/>
        <w:rPr>
          <w:lang w:eastAsia="en-US"/>
        </w:rPr>
      </w:pPr>
    </w:p>
    <w:p w:rsidR="00816A81" w:rsidRDefault="00816A81" w:rsidP="00E1526F">
      <w:pPr>
        <w:ind w:firstLine="709"/>
        <w:rPr>
          <w:lang w:eastAsia="en-US"/>
        </w:rPr>
      </w:pPr>
    </w:p>
    <w:p w:rsidR="00816A81" w:rsidRDefault="00816A81" w:rsidP="00E1526F">
      <w:pPr>
        <w:ind w:firstLine="709"/>
        <w:rPr>
          <w:lang w:eastAsia="en-US"/>
        </w:rPr>
      </w:pPr>
    </w:p>
    <w:p w:rsidR="00816A81" w:rsidRDefault="00816A81" w:rsidP="00E1526F">
      <w:pPr>
        <w:ind w:firstLine="709"/>
        <w:rPr>
          <w:lang w:eastAsia="en-US"/>
        </w:rPr>
      </w:pPr>
    </w:p>
    <w:p w:rsidR="00E1526F" w:rsidRDefault="00E1526F" w:rsidP="00E1526F">
      <w:pPr>
        <w:ind w:firstLine="709"/>
        <w:rPr>
          <w:lang w:eastAsia="en-US"/>
        </w:rPr>
      </w:pPr>
    </w:p>
    <w:p w:rsidR="000C1C0B" w:rsidRPr="00463FE9" w:rsidRDefault="000C1C0B" w:rsidP="009A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ED" w:rsidRPr="00463FE9" w:rsidRDefault="001C3FED" w:rsidP="009A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96" w:rsidRDefault="009A1E96" w:rsidP="009A1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освоения дисциплины</w:t>
      </w:r>
      <w:r w:rsidR="00816A81">
        <w:rPr>
          <w:rFonts w:ascii="Times New Roman" w:hAnsi="Times New Roman" w:cs="Times New Roman"/>
          <w:b/>
          <w:sz w:val="24"/>
          <w:szCs w:val="24"/>
        </w:rPr>
        <w:t>:</w:t>
      </w:r>
    </w:p>
    <w:p w:rsidR="009A1E96" w:rsidRDefault="009A1E96" w:rsidP="009A1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</w:t>
      </w:r>
      <w:r w:rsidR="00816A81">
        <w:rPr>
          <w:rFonts w:ascii="Times New Roman" w:hAnsi="Times New Roman" w:cs="Times New Roman"/>
          <w:b/>
          <w:sz w:val="24"/>
          <w:szCs w:val="24"/>
        </w:rPr>
        <w:t>лью освоения дисциплины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1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26F">
        <w:rPr>
          <w:rFonts w:ascii="Times New Roman" w:hAnsi="Times New Roman" w:cs="Times New Roman"/>
          <w:sz w:val="24"/>
          <w:szCs w:val="24"/>
        </w:rPr>
        <w:t>ознакомить студентов старших курсов с  современными  передовыми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в области эндодонтии, углубить знания и умения, принять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вильные решения при эндодонтическом лечении.</w:t>
      </w:r>
    </w:p>
    <w:p w:rsidR="00E1526F" w:rsidRDefault="009A1E96" w:rsidP="00E152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дисциплины:</w:t>
      </w:r>
    </w:p>
    <w:p w:rsidR="000C1C0B" w:rsidRDefault="009A1E96" w:rsidP="00E152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новые технологии </w:t>
      </w:r>
      <w:r w:rsidR="00E1526F">
        <w:rPr>
          <w:rFonts w:ascii="Times New Roman" w:hAnsi="Times New Roman" w:cs="Times New Roman"/>
          <w:sz w:val="24"/>
          <w:szCs w:val="24"/>
        </w:rPr>
        <w:t xml:space="preserve"> эндодонтического лечения</w:t>
      </w:r>
      <w:r w:rsidR="006C324A">
        <w:rPr>
          <w:rFonts w:ascii="Times New Roman" w:hAnsi="Times New Roman" w:cs="Times New Roman"/>
          <w:sz w:val="24"/>
          <w:szCs w:val="24"/>
        </w:rPr>
        <w:t>.</w:t>
      </w:r>
    </w:p>
    <w:p w:rsidR="006C324A" w:rsidRDefault="0096257C" w:rsidP="00E1526F">
      <w:pPr>
        <w:spacing w:line="240" w:lineRule="auto"/>
      </w:pPr>
      <w:r>
        <w:rPr>
          <w:b/>
        </w:rPr>
        <w:t xml:space="preserve">- </w:t>
      </w:r>
      <w:r>
        <w:t>изучить современный эндодонтический инструментарий.</w:t>
      </w:r>
    </w:p>
    <w:p w:rsidR="0096257C" w:rsidRDefault="0096257C" w:rsidP="00E1526F">
      <w:pPr>
        <w:spacing w:line="240" w:lineRule="auto"/>
      </w:pPr>
      <w:r>
        <w:t xml:space="preserve">- изучить современные </w:t>
      </w:r>
      <w:proofErr w:type="gramStart"/>
      <w:r>
        <w:t>материалы</w:t>
      </w:r>
      <w:proofErr w:type="gramEnd"/>
      <w:r>
        <w:t xml:space="preserve"> используемые в эндодонтии.</w:t>
      </w:r>
    </w:p>
    <w:p w:rsidR="0096257C" w:rsidRPr="0096257C" w:rsidRDefault="0096257C" w:rsidP="00E1526F">
      <w:pPr>
        <w:spacing w:line="240" w:lineRule="auto"/>
        <w:rPr>
          <w:rFonts w:ascii="Times New Roman" w:hAnsi="Times New Roman" w:cs="Times New Roman"/>
        </w:rPr>
      </w:pPr>
      <w:r>
        <w:t>- освоение студентами методик применения современного эндодонтического инструментария при  механической обработке корневых каналов.</w:t>
      </w:r>
    </w:p>
    <w:p w:rsidR="000C1C0B" w:rsidRPr="009C2A5D" w:rsidRDefault="000C1C0B" w:rsidP="00CB4CED">
      <w:pPr>
        <w:pStyle w:val="a6"/>
        <w:suppressLineNumbers/>
        <w:spacing w:after="0"/>
        <w:ind w:left="0"/>
        <w:jc w:val="both"/>
      </w:pPr>
      <w:r w:rsidRPr="009C2A5D">
        <w:rPr>
          <w:b/>
        </w:rPr>
        <w:t>2.Место дисциплины</w:t>
      </w:r>
      <w:r w:rsidR="00CB4CED" w:rsidRPr="009C2A5D">
        <w:rPr>
          <w:b/>
        </w:rPr>
        <w:t xml:space="preserve"> </w:t>
      </w:r>
      <w:r w:rsidRPr="009C2A5D">
        <w:rPr>
          <w:b/>
        </w:rPr>
        <w:t>в структуре О</w:t>
      </w:r>
      <w:r w:rsidR="00891FBD" w:rsidRPr="009C2A5D">
        <w:rPr>
          <w:b/>
        </w:rPr>
        <w:t>П</w:t>
      </w:r>
      <w:r w:rsidRPr="009C2A5D">
        <w:rPr>
          <w:b/>
        </w:rPr>
        <w:t xml:space="preserve">ОП </w:t>
      </w:r>
      <w:proofErr w:type="gramStart"/>
      <w:r w:rsidRPr="009C2A5D">
        <w:rPr>
          <w:b/>
        </w:rPr>
        <w:t>ВО</w:t>
      </w:r>
      <w:proofErr w:type="gramEnd"/>
    </w:p>
    <w:p w:rsidR="000C1C0B" w:rsidRPr="009C2A5D" w:rsidRDefault="00887E75" w:rsidP="0088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219" w:rsidRPr="009C2A5D">
        <w:rPr>
          <w:rFonts w:ascii="Times New Roman" w:hAnsi="Times New Roman" w:cs="Times New Roman"/>
          <w:sz w:val="24"/>
          <w:szCs w:val="24"/>
        </w:rPr>
        <w:t>Дисциплина «</w:t>
      </w:r>
      <w:r w:rsidR="00750504">
        <w:rPr>
          <w:rFonts w:ascii="Times New Roman" w:hAnsi="Times New Roman" w:cs="Times New Roman"/>
          <w:sz w:val="24"/>
          <w:szCs w:val="24"/>
        </w:rPr>
        <w:t>Современные методы и материалы в эндодонтии</w:t>
      </w:r>
      <w:r w:rsidR="000C1C0B" w:rsidRPr="009C2A5D">
        <w:rPr>
          <w:rFonts w:ascii="Times New Roman" w:hAnsi="Times New Roman" w:cs="Times New Roman"/>
          <w:sz w:val="24"/>
          <w:szCs w:val="24"/>
        </w:rPr>
        <w:t>»</w:t>
      </w:r>
    </w:p>
    <w:p w:rsidR="000C1C0B" w:rsidRPr="009C2A5D" w:rsidRDefault="00750504" w:rsidP="00CB4CED">
      <w:pPr>
        <w:pStyle w:val="a6"/>
        <w:suppressLineNumbers/>
        <w:spacing w:after="0"/>
        <w:ind w:left="0"/>
        <w:jc w:val="both"/>
      </w:pPr>
      <w:r>
        <w:t>относится к вариативной</w:t>
      </w:r>
      <w:r w:rsidR="000C1C0B" w:rsidRPr="009C2A5D">
        <w:t xml:space="preserve"> части </w:t>
      </w:r>
      <w:r w:rsidR="00891FBD" w:rsidRPr="009C2A5D">
        <w:t>Бло</w:t>
      </w:r>
      <w:r w:rsidR="00CB4CED" w:rsidRPr="009C2A5D">
        <w:t>к</w:t>
      </w:r>
      <w:r w:rsidR="00891FBD" w:rsidRPr="009C2A5D">
        <w:t>а</w:t>
      </w:r>
      <w:r w:rsidR="00F60D04">
        <w:t xml:space="preserve"> </w:t>
      </w:r>
      <w:r w:rsidR="00891FBD" w:rsidRPr="009C2A5D">
        <w:t>1</w:t>
      </w:r>
      <w:r w:rsidR="00035873">
        <w:t xml:space="preserve">, изучается </w:t>
      </w:r>
      <w:r w:rsidR="002942EF">
        <w:t>в</w:t>
      </w:r>
      <w:r w:rsidR="00887E75">
        <w:t xml:space="preserve"> </w:t>
      </w:r>
      <w:r w:rsidR="00F60D04">
        <w:t>9</w:t>
      </w:r>
      <w:r w:rsidR="00887E75">
        <w:t xml:space="preserve"> семестре</w:t>
      </w:r>
      <w:r w:rsidR="00035873">
        <w:t xml:space="preserve"> 5 курса</w:t>
      </w:r>
    </w:p>
    <w:p w:rsidR="000C1C0B" w:rsidRPr="009C2A5D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5D">
        <w:rPr>
          <w:rFonts w:ascii="Times New Roman" w:hAnsi="Times New Roman" w:cs="Times New Roman"/>
          <w:sz w:val="24"/>
          <w:szCs w:val="24"/>
        </w:rPr>
        <w:t xml:space="preserve">   Для освоения дисциплины необходимы знания, </w:t>
      </w:r>
      <w:r w:rsidR="004C4219" w:rsidRPr="009C2A5D">
        <w:rPr>
          <w:rFonts w:ascii="Times New Roman" w:hAnsi="Times New Roman" w:cs="Times New Roman"/>
          <w:sz w:val="24"/>
          <w:szCs w:val="24"/>
        </w:rPr>
        <w:t>формирующиеся в</w:t>
      </w:r>
      <w:r w:rsidRPr="009C2A5D">
        <w:rPr>
          <w:rFonts w:ascii="Times New Roman" w:hAnsi="Times New Roman" w:cs="Times New Roman"/>
          <w:sz w:val="24"/>
          <w:szCs w:val="24"/>
        </w:rPr>
        <w:t xml:space="preserve"> процессе изучения следующих дисциплин:</w:t>
      </w:r>
    </w:p>
    <w:p w:rsidR="000C1C0B" w:rsidRPr="009C2A5D" w:rsidRDefault="00DB1567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A5D">
        <w:rPr>
          <w:rFonts w:ascii="Times New Roman" w:hAnsi="Times New Roman" w:cs="Times New Roman"/>
          <w:sz w:val="24"/>
          <w:szCs w:val="24"/>
        </w:rPr>
        <w:t>-</w:t>
      </w:r>
      <w:r w:rsidR="000C1C0B" w:rsidRPr="009C2A5D">
        <w:rPr>
          <w:rFonts w:ascii="Times New Roman" w:hAnsi="Times New Roman" w:cs="Times New Roman"/>
          <w:sz w:val="24"/>
          <w:szCs w:val="24"/>
        </w:rPr>
        <w:t>философия, биоэтика, педагогика, психология, правоведение, история медицины, экон</w:t>
      </w:r>
      <w:r w:rsidR="000C1C0B" w:rsidRPr="009C2A5D">
        <w:rPr>
          <w:rFonts w:ascii="Times New Roman" w:hAnsi="Times New Roman" w:cs="Times New Roman"/>
          <w:sz w:val="24"/>
          <w:szCs w:val="24"/>
        </w:rPr>
        <w:t>о</w:t>
      </w:r>
      <w:r w:rsidR="000C1C0B" w:rsidRPr="009C2A5D">
        <w:rPr>
          <w:rFonts w:ascii="Times New Roman" w:hAnsi="Times New Roman" w:cs="Times New Roman"/>
          <w:sz w:val="24"/>
          <w:szCs w:val="24"/>
        </w:rPr>
        <w:t>мика, л</w:t>
      </w:r>
      <w:r w:rsidRPr="009C2A5D">
        <w:rPr>
          <w:rFonts w:ascii="Times New Roman" w:hAnsi="Times New Roman" w:cs="Times New Roman"/>
          <w:sz w:val="24"/>
          <w:szCs w:val="24"/>
        </w:rPr>
        <w:t>атинский язык, иностранный язык</w:t>
      </w:r>
      <w:r w:rsidR="000C1C0B" w:rsidRPr="009C2A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1C0B" w:rsidRPr="009C2A5D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A5D">
        <w:rPr>
          <w:rFonts w:ascii="Times New Roman" w:hAnsi="Times New Roman" w:cs="Times New Roman"/>
          <w:sz w:val="24"/>
          <w:szCs w:val="24"/>
        </w:rPr>
        <w:t>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</w:t>
      </w:r>
      <w:r w:rsidRPr="009C2A5D">
        <w:rPr>
          <w:rFonts w:ascii="Times New Roman" w:hAnsi="Times New Roman" w:cs="Times New Roman"/>
          <w:sz w:val="24"/>
          <w:szCs w:val="24"/>
        </w:rPr>
        <w:t>о</w:t>
      </w:r>
      <w:r w:rsidRPr="009C2A5D">
        <w:rPr>
          <w:rFonts w:ascii="Times New Roman" w:hAnsi="Times New Roman" w:cs="Times New Roman"/>
          <w:sz w:val="24"/>
          <w:szCs w:val="24"/>
        </w:rPr>
        <w:t>логия, норм</w:t>
      </w:r>
      <w:r w:rsidR="00DB1567" w:rsidRPr="009C2A5D">
        <w:rPr>
          <w:rFonts w:ascii="Times New Roman" w:hAnsi="Times New Roman" w:cs="Times New Roman"/>
          <w:sz w:val="24"/>
          <w:szCs w:val="24"/>
        </w:rPr>
        <w:t>альная физиология, фармакология</w:t>
      </w:r>
      <w:r w:rsidRPr="009C2A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5873" w:rsidRDefault="000C1C0B" w:rsidP="00E1526F">
      <w:pPr>
        <w:spacing w:after="0" w:line="240" w:lineRule="auto"/>
        <w:jc w:val="both"/>
      </w:pPr>
      <w:r w:rsidRPr="009C2A5D">
        <w:rPr>
          <w:rFonts w:ascii="Times New Roman" w:hAnsi="Times New Roman" w:cs="Times New Roman"/>
          <w:sz w:val="24"/>
          <w:szCs w:val="24"/>
        </w:rPr>
        <w:t>гигиена, организация здравоохранения, пропедевтика внутренних болезней, внутренние болезни, пропедевтик</w:t>
      </w:r>
      <w:r w:rsidR="00DB1567" w:rsidRPr="009C2A5D">
        <w:rPr>
          <w:rFonts w:ascii="Times New Roman" w:hAnsi="Times New Roman" w:cs="Times New Roman"/>
          <w:sz w:val="24"/>
          <w:szCs w:val="24"/>
        </w:rPr>
        <w:t>а стоматологических заболеваний</w:t>
      </w:r>
      <w:r w:rsidR="00E1526F">
        <w:rPr>
          <w:rFonts w:ascii="Times New Roman" w:hAnsi="Times New Roman" w:cs="Times New Roman"/>
          <w:sz w:val="24"/>
          <w:szCs w:val="24"/>
        </w:rPr>
        <w:t>, кариесология, эндодонтия, заб</w:t>
      </w:r>
      <w:r w:rsidR="00E1526F">
        <w:rPr>
          <w:rFonts w:ascii="Times New Roman" w:hAnsi="Times New Roman" w:cs="Times New Roman"/>
          <w:sz w:val="24"/>
          <w:szCs w:val="24"/>
        </w:rPr>
        <w:t>о</w:t>
      </w:r>
      <w:r w:rsidR="00E1526F">
        <w:rPr>
          <w:rFonts w:ascii="Times New Roman" w:hAnsi="Times New Roman" w:cs="Times New Roman"/>
          <w:sz w:val="24"/>
          <w:szCs w:val="24"/>
        </w:rPr>
        <w:t>левания слизистой оболочки полости рта.</w:t>
      </w:r>
      <w:r w:rsidRPr="009C2A5D">
        <w:t xml:space="preserve">  </w:t>
      </w:r>
    </w:p>
    <w:p w:rsidR="006C324A" w:rsidRPr="00035873" w:rsidRDefault="006C324A" w:rsidP="00E15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C0B" w:rsidRPr="009C2A5D" w:rsidRDefault="000C1C0B" w:rsidP="00035873">
      <w:pPr>
        <w:pStyle w:val="a6"/>
        <w:suppressLineNumbers/>
        <w:spacing w:after="0"/>
        <w:ind w:left="0"/>
      </w:pPr>
    </w:p>
    <w:p w:rsidR="000C1C0B" w:rsidRPr="009C2A5D" w:rsidRDefault="000C1C0B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A5D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</w:p>
    <w:p w:rsidR="000C1C0B" w:rsidRDefault="000C1C0B" w:rsidP="00CB4CE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5D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gramStart"/>
      <w:r w:rsidRPr="009C2A5D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9C2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FBD" w:rsidRPr="009C2A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2A5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91FBD" w:rsidRPr="009C2A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C2A5D">
        <w:rPr>
          <w:rFonts w:ascii="Times New Roman" w:hAnsi="Times New Roman" w:cs="Times New Roman"/>
          <w:color w:val="000000"/>
          <w:sz w:val="24"/>
          <w:szCs w:val="24"/>
        </w:rPr>
        <w:t>ОП ВО по данной специальности:</w:t>
      </w:r>
    </w:p>
    <w:p w:rsidR="0096257C" w:rsidRPr="00E73D51" w:rsidRDefault="0096257C" w:rsidP="0096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  <w:u w:val="single"/>
        </w:rPr>
        <w:t>б) общепрофессиональные (ОПК):</w:t>
      </w:r>
    </w:p>
    <w:p w:rsidR="0096257C" w:rsidRPr="00E73D51" w:rsidRDefault="0096257C" w:rsidP="00962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Pr="00E73D5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(ОПК-11).</w:t>
      </w:r>
    </w:p>
    <w:p w:rsidR="0096257C" w:rsidRPr="00E73D51" w:rsidRDefault="0096257C" w:rsidP="0096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профессиональными компетенциями (ПК)</w:t>
      </w:r>
    </w:p>
    <w:p w:rsidR="0096257C" w:rsidRPr="00E73D51" w:rsidRDefault="0096257C" w:rsidP="00962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F60D04" w:rsidRDefault="00F60D04" w:rsidP="00F60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- </w:t>
      </w:r>
      <w:r w:rsidRPr="00F60D0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готовность к участию во внедрении новых методов и методик, направленных </w:t>
      </w:r>
      <w:proofErr w:type="gramStart"/>
      <w:r w:rsidRPr="00F60D04">
        <w:rPr>
          <w:rFonts w:ascii="Times New Roman" w:eastAsia="Times New Roman" w:hAnsi="Times New Roman" w:cs="Times New Roman"/>
          <w:color w:val="000000"/>
          <w:sz w:val="24"/>
          <w:szCs w:val="27"/>
        </w:rPr>
        <w:t>на</w:t>
      </w:r>
      <w:proofErr w:type="gramEnd"/>
    </w:p>
    <w:p w:rsidR="00F60D04" w:rsidRPr="00F60D04" w:rsidRDefault="00F60D04" w:rsidP="00F60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60D04">
        <w:rPr>
          <w:rFonts w:ascii="Times New Roman" w:eastAsia="Times New Roman" w:hAnsi="Times New Roman" w:cs="Times New Roman"/>
          <w:color w:val="000000"/>
          <w:sz w:val="24"/>
          <w:szCs w:val="27"/>
        </w:rPr>
        <w:t>охрану здоровья населения (ПК-19)</w:t>
      </w:r>
    </w:p>
    <w:p w:rsidR="00284E51" w:rsidRDefault="00F60D04" w:rsidP="00F60D04">
      <w:pPr>
        <w:spacing w:after="0" w:line="240" w:lineRule="auto"/>
        <w:ind w:firstLine="709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:rsidR="00685C2A" w:rsidRPr="009C2A5D" w:rsidRDefault="00685C2A" w:rsidP="00CB4C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A5D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AF089A" w:rsidRPr="009C2A5D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  <w:r w:rsidRPr="009C2A5D">
        <w:rPr>
          <w:rFonts w:ascii="Times New Roman" w:hAnsi="Times New Roman" w:cs="Times New Roman"/>
          <w:b/>
          <w:sz w:val="24"/>
          <w:szCs w:val="24"/>
        </w:rPr>
        <w:t xml:space="preserve"> студент должен:</w:t>
      </w:r>
    </w:p>
    <w:p w:rsidR="00685C2A" w:rsidRDefault="00685C2A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  <w:rPr>
          <w:b/>
        </w:rPr>
      </w:pPr>
      <w:r w:rsidRPr="009C2A5D">
        <w:rPr>
          <w:b/>
        </w:rPr>
        <w:t>Знать:</w:t>
      </w:r>
    </w:p>
    <w:p w:rsidR="00887E75" w:rsidRPr="00F529FD" w:rsidRDefault="00887E75" w:rsidP="0088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9FD">
        <w:rPr>
          <w:rFonts w:ascii="Times New Roman" w:hAnsi="Times New Roman" w:cs="Times New Roman"/>
          <w:sz w:val="24"/>
          <w:szCs w:val="24"/>
        </w:rPr>
        <w:t>- классификации, этиологию, патогенез заболеваний пульпы и периодонта;</w:t>
      </w:r>
    </w:p>
    <w:p w:rsidR="00887E75" w:rsidRPr="00F529FD" w:rsidRDefault="00887E75" w:rsidP="0088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9FD">
        <w:rPr>
          <w:rFonts w:ascii="Times New Roman" w:hAnsi="Times New Roman" w:cs="Times New Roman"/>
          <w:sz w:val="24"/>
          <w:szCs w:val="24"/>
        </w:rPr>
        <w:t>-  этиологические факторы, приводящие к развитию заболеваний пульпы и периодонта;</w:t>
      </w:r>
    </w:p>
    <w:p w:rsidR="00887E75" w:rsidRPr="00F529FD" w:rsidRDefault="00887E75" w:rsidP="00887E75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529FD">
        <w:t xml:space="preserve">- методы обследования, диагностики, профилактики и </w:t>
      </w:r>
      <w:r w:rsidRPr="00F529FD">
        <w:rPr>
          <w:spacing w:val="1"/>
        </w:rPr>
        <w:t>терапевтическ</w:t>
      </w:r>
      <w:r w:rsidRPr="00F529FD">
        <w:t>ого лечения пацие</w:t>
      </w:r>
      <w:r w:rsidRPr="00F529FD">
        <w:t>н</w:t>
      </w:r>
      <w:r w:rsidRPr="00F529FD">
        <w:t>тов с заболеваниями  пульпы и периодонта;</w:t>
      </w:r>
    </w:p>
    <w:p w:rsidR="00887E75" w:rsidRPr="00F529FD" w:rsidRDefault="00887E75" w:rsidP="00887E75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529FD">
        <w:t>- методы эндодонтического лечения пациентов с заболеваниями пульпы и периодонта;</w:t>
      </w:r>
    </w:p>
    <w:p w:rsidR="00887E75" w:rsidRPr="00F529FD" w:rsidRDefault="00887E75" w:rsidP="00887E75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529FD">
        <w:t xml:space="preserve">- причины осложнений в </w:t>
      </w:r>
      <w:r w:rsidRPr="00F529FD">
        <w:rPr>
          <w:spacing w:val="1"/>
        </w:rPr>
        <w:t>терапевтическ</w:t>
      </w:r>
      <w:r w:rsidRPr="00F529FD">
        <w:t>ой практике при лечении пациентов с заболев</w:t>
      </w:r>
      <w:r w:rsidRPr="00F529FD">
        <w:t>а</w:t>
      </w:r>
      <w:r w:rsidRPr="00F529FD">
        <w:t>ниями пульпы и периодонта и способы их предупреждения;</w:t>
      </w:r>
    </w:p>
    <w:p w:rsidR="00887E75" w:rsidRPr="00F529FD" w:rsidRDefault="00887E75" w:rsidP="00887E75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529FD">
        <w:t>- ошибки, возникающие при лечении пульпы и периодонтита, и методы их профилактики и устранения.</w:t>
      </w:r>
    </w:p>
    <w:p w:rsidR="00685C2A" w:rsidRDefault="00685C2A" w:rsidP="00CB4CED">
      <w:pPr>
        <w:pStyle w:val="a8"/>
        <w:tabs>
          <w:tab w:val="clear" w:pos="720"/>
        </w:tabs>
        <w:spacing w:line="240" w:lineRule="auto"/>
        <w:ind w:left="0" w:firstLine="0"/>
        <w:rPr>
          <w:b/>
        </w:rPr>
      </w:pPr>
      <w:r w:rsidRPr="009C2A5D">
        <w:rPr>
          <w:b/>
        </w:rPr>
        <w:t xml:space="preserve">Уметь: </w:t>
      </w:r>
    </w:p>
    <w:p w:rsidR="00887E75" w:rsidRPr="00F529FD" w:rsidRDefault="00887E75" w:rsidP="0088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9FD">
        <w:rPr>
          <w:rFonts w:ascii="Times New Roman" w:hAnsi="Times New Roman" w:cs="Times New Roman"/>
          <w:sz w:val="24"/>
          <w:szCs w:val="24"/>
        </w:rPr>
        <w:t>- обследовать пациента с заболеваниями пульпы и периодонта;</w:t>
      </w:r>
    </w:p>
    <w:p w:rsidR="00887E75" w:rsidRPr="00F529FD" w:rsidRDefault="00887E75" w:rsidP="0088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9FD">
        <w:rPr>
          <w:rFonts w:ascii="Times New Roman" w:hAnsi="Times New Roman" w:cs="Times New Roman"/>
          <w:sz w:val="24"/>
          <w:szCs w:val="24"/>
        </w:rPr>
        <w:lastRenderedPageBreak/>
        <w:t xml:space="preserve"> - определять этиологические факторы, приводящие к развитию заболеваний пульпы и п</w:t>
      </w:r>
      <w:r w:rsidRPr="00F529FD">
        <w:rPr>
          <w:rFonts w:ascii="Times New Roman" w:hAnsi="Times New Roman" w:cs="Times New Roman"/>
          <w:sz w:val="24"/>
          <w:szCs w:val="24"/>
        </w:rPr>
        <w:t>е</w:t>
      </w:r>
      <w:r w:rsidRPr="00F529FD">
        <w:rPr>
          <w:rFonts w:ascii="Times New Roman" w:hAnsi="Times New Roman" w:cs="Times New Roman"/>
          <w:sz w:val="24"/>
          <w:szCs w:val="24"/>
        </w:rPr>
        <w:t>риодонта;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</w:pPr>
      <w:r w:rsidRPr="00F529FD">
        <w:t xml:space="preserve"> -использовать для постановки диагноза лабораторные и лучевые методы исследования;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</w:pPr>
      <w:r w:rsidRPr="00F529FD">
        <w:t xml:space="preserve"> - поставить диагноз;</w:t>
      </w:r>
    </w:p>
    <w:p w:rsidR="00887E75" w:rsidRDefault="00887E75" w:rsidP="00887E75">
      <w:pPr>
        <w:pStyle w:val="a8"/>
        <w:tabs>
          <w:tab w:val="clear" w:pos="720"/>
        </w:tabs>
        <w:spacing w:line="240" w:lineRule="auto"/>
        <w:ind w:left="0" w:firstLine="0"/>
      </w:pPr>
      <w:r w:rsidRPr="00F529FD">
        <w:t>- планировать лечение пациентов с заболеваниями пульпы и периодонта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</w:pPr>
      <w:r w:rsidRPr="00F529FD">
        <w:t>;- выбирать метод эндодонтического лечения заболеваний пульпы и периодонта;</w:t>
      </w:r>
    </w:p>
    <w:p w:rsidR="00887E75" w:rsidRPr="00F529FD" w:rsidRDefault="00887E75" w:rsidP="00887E75">
      <w:pPr>
        <w:pStyle w:val="a8"/>
        <w:tabs>
          <w:tab w:val="clear" w:pos="720"/>
          <w:tab w:val="clear" w:pos="756"/>
        </w:tabs>
        <w:spacing w:line="240" w:lineRule="auto"/>
        <w:ind w:left="0" w:firstLine="0"/>
      </w:pPr>
      <w:r w:rsidRPr="00F529FD">
        <w:t xml:space="preserve">- выявить, устранить и предпринять меры профилактики осложнений при лечении пульпы и периодонта; </w:t>
      </w:r>
    </w:p>
    <w:p w:rsidR="00F946D8" w:rsidRPr="009C2A5D" w:rsidRDefault="00F946D8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680"/>
        <w:rPr>
          <w:b/>
        </w:rPr>
      </w:pPr>
    </w:p>
    <w:p w:rsidR="00685C2A" w:rsidRPr="009C2A5D" w:rsidRDefault="00FD2829" w:rsidP="00887E75">
      <w:pPr>
        <w:pStyle w:val="a8"/>
        <w:tabs>
          <w:tab w:val="clear" w:pos="720"/>
          <w:tab w:val="left" w:pos="708"/>
        </w:tabs>
        <w:spacing w:line="240" w:lineRule="auto"/>
        <w:ind w:left="0" w:firstLine="0"/>
        <w:rPr>
          <w:b/>
        </w:rPr>
      </w:pPr>
      <w:r w:rsidRPr="009C2A5D">
        <w:rPr>
          <w:b/>
        </w:rPr>
        <w:t>Владеть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>- методами обследования пациентов с  заболеваниями пульпы и периодонта;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>- методами лечения воспаления пульпы с сохранением ее жизнеспособности;</w:t>
      </w:r>
    </w:p>
    <w:p w:rsidR="00887E75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>- методами лечения воспаления  пульпы с применением девитализирующих средств;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 xml:space="preserve"> - методами лечения воспаления пульпы  с применением анестезии (методами витальной  ампутации и экстирпации);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>- методами лечения острого  и хронического апикального периодонтита;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>- консервативно-хирургическими методами лечения хронического апикального периодо</w:t>
      </w:r>
      <w:r w:rsidRPr="00F529FD">
        <w:t>н</w:t>
      </w:r>
      <w:r w:rsidRPr="00F529FD">
        <w:t>тита;</w:t>
      </w:r>
    </w:p>
    <w:p w:rsidR="00887E75" w:rsidRPr="00F529FD" w:rsidRDefault="00887E75" w:rsidP="00887E75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529FD">
        <w:t>- методами реставрации зубов после эндодонтического лечения;</w:t>
      </w:r>
    </w:p>
    <w:p w:rsidR="007E4D70" w:rsidRPr="009C2A5D" w:rsidRDefault="00887E75" w:rsidP="00E1526F">
      <w:pPr>
        <w:pStyle w:val="a8"/>
        <w:tabs>
          <w:tab w:val="clear" w:pos="720"/>
        </w:tabs>
        <w:spacing w:line="240" w:lineRule="auto"/>
        <w:ind w:left="0" w:firstLine="0"/>
        <w:jc w:val="left"/>
        <w:rPr>
          <w:b/>
        </w:rPr>
      </w:pPr>
      <w:r w:rsidRPr="00F529FD">
        <w:rPr>
          <w:i/>
        </w:rPr>
        <w:t xml:space="preserve">- </w:t>
      </w:r>
      <w:r w:rsidRPr="00F529FD">
        <w:t xml:space="preserve">методами отбеливания </w:t>
      </w:r>
      <w:proofErr w:type="spellStart"/>
      <w:r w:rsidRPr="00F529FD">
        <w:t>девитальных</w:t>
      </w:r>
      <w:proofErr w:type="spellEnd"/>
      <w:r w:rsidRPr="00F529FD">
        <w:t xml:space="preserve"> зубов.</w:t>
      </w:r>
    </w:p>
    <w:p w:rsidR="0037739E" w:rsidRPr="009C2A5D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9C2A5D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24A" w:rsidRPr="009C2A5D" w:rsidRDefault="00E10C39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A5D">
        <w:rPr>
          <w:rFonts w:ascii="Times New Roman" w:hAnsi="Times New Roman" w:cs="Times New Roman"/>
          <w:b/>
          <w:sz w:val="24"/>
          <w:szCs w:val="24"/>
        </w:rPr>
        <w:t xml:space="preserve">4. Содержание и структура дисциплины </w:t>
      </w:r>
    </w:p>
    <w:p w:rsidR="00A84C05" w:rsidRDefault="006C324A" w:rsidP="00A84C0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E10C39" w:rsidRPr="009C2A5D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="00610919" w:rsidRPr="009C2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C05" w:rsidRDefault="00A84C05" w:rsidP="00A84C0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4C05" w:rsidRDefault="00A84C05" w:rsidP="00A84C0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A5D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9C2A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C2A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0C39" w:rsidRPr="009C2A5D" w:rsidRDefault="00E10C3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5775"/>
        <w:gridCol w:w="1245"/>
        <w:gridCol w:w="1440"/>
      </w:tblGrid>
      <w:tr w:rsidR="009F2968" w:rsidRPr="009C2A5D" w:rsidTr="009F2968">
        <w:tc>
          <w:tcPr>
            <w:tcW w:w="630" w:type="dxa"/>
          </w:tcPr>
          <w:p w:rsidR="009F2968" w:rsidRPr="009C2A5D" w:rsidRDefault="009F2968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№ разд.</w:t>
            </w:r>
          </w:p>
        </w:tc>
        <w:tc>
          <w:tcPr>
            <w:tcW w:w="1980" w:type="dxa"/>
          </w:tcPr>
          <w:p w:rsidR="009F2968" w:rsidRPr="009C2A5D" w:rsidRDefault="009F2968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775" w:type="dxa"/>
          </w:tcPr>
          <w:p w:rsidR="009F2968" w:rsidRPr="009C2A5D" w:rsidRDefault="009F2968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245" w:type="dxa"/>
          </w:tcPr>
          <w:p w:rsidR="009F2968" w:rsidRPr="009C2A5D" w:rsidRDefault="009F2968" w:rsidP="009F29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трол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руемой комп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тенции (или ее части</w:t>
            </w:r>
            <w:proofErr w:type="gramEnd"/>
          </w:p>
        </w:tc>
        <w:tc>
          <w:tcPr>
            <w:tcW w:w="1440" w:type="dxa"/>
          </w:tcPr>
          <w:p w:rsidR="009F2968" w:rsidRPr="009C2A5D" w:rsidRDefault="009F2968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вание оц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9F2968" w:rsidRPr="009C2A5D" w:rsidTr="00837445">
        <w:trPr>
          <w:trHeight w:val="1437"/>
        </w:trPr>
        <w:tc>
          <w:tcPr>
            <w:tcW w:w="630" w:type="dxa"/>
          </w:tcPr>
          <w:p w:rsidR="009F2968" w:rsidRPr="009C2A5D" w:rsidRDefault="009F2968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F2968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Эндодонт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2968" w:rsidRPr="009C2A5D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Эндодонтия</w:t>
            </w:r>
          </w:p>
        </w:tc>
        <w:tc>
          <w:tcPr>
            <w:tcW w:w="5775" w:type="dxa"/>
            <w:vAlign w:val="center"/>
          </w:tcPr>
          <w:p w:rsidR="009F2968" w:rsidRPr="009C2A5D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Топография полости различных групп зубов.</w:t>
            </w:r>
            <w:r>
              <w:rPr>
                <w:sz w:val="24"/>
                <w:szCs w:val="24"/>
              </w:rPr>
              <w:t xml:space="preserve"> </w:t>
            </w:r>
            <w:r w:rsidRPr="00F529FD">
              <w:rPr>
                <w:sz w:val="24"/>
                <w:szCs w:val="24"/>
              </w:rPr>
              <w:t>Топ</w:t>
            </w:r>
            <w:r w:rsidRPr="00F529FD">
              <w:rPr>
                <w:sz w:val="24"/>
                <w:szCs w:val="24"/>
              </w:rPr>
              <w:t>о</w:t>
            </w:r>
            <w:r w:rsidRPr="00F529FD">
              <w:rPr>
                <w:sz w:val="24"/>
                <w:szCs w:val="24"/>
              </w:rPr>
              <w:t>графия полости зуба.</w:t>
            </w:r>
            <w:r>
              <w:rPr>
                <w:sz w:val="24"/>
                <w:szCs w:val="24"/>
              </w:rPr>
              <w:t xml:space="preserve"> </w:t>
            </w:r>
            <w:r w:rsidRPr="00F529FD">
              <w:rPr>
                <w:sz w:val="24"/>
                <w:szCs w:val="24"/>
              </w:rPr>
              <w:t>Этапы раскрытия полости зуба Трепанация интактной коронки зуба. Раскрытие п</w:t>
            </w:r>
            <w:r w:rsidRPr="00F529FD">
              <w:rPr>
                <w:sz w:val="24"/>
                <w:szCs w:val="24"/>
              </w:rPr>
              <w:t>о</w:t>
            </w:r>
            <w:r w:rsidRPr="00F529FD">
              <w:rPr>
                <w:sz w:val="24"/>
                <w:szCs w:val="24"/>
              </w:rPr>
              <w:t>лости зуба при кариозных полостях различной лок</w:t>
            </w:r>
            <w:r w:rsidRPr="00F529FD">
              <w:rPr>
                <w:sz w:val="24"/>
                <w:szCs w:val="24"/>
              </w:rPr>
              <w:t>а</w:t>
            </w:r>
            <w:r w:rsidRPr="00F529FD">
              <w:rPr>
                <w:sz w:val="24"/>
                <w:szCs w:val="24"/>
              </w:rPr>
              <w:t>лизации</w:t>
            </w:r>
          </w:p>
        </w:tc>
        <w:tc>
          <w:tcPr>
            <w:tcW w:w="1245" w:type="dxa"/>
            <w:vAlign w:val="center"/>
          </w:tcPr>
          <w:p w:rsidR="00284E51" w:rsidRDefault="00837445" w:rsidP="00284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ПК-</w:t>
            </w:r>
            <w:r w:rsidR="00284E5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9F2968" w:rsidRPr="00837445" w:rsidRDefault="00837445" w:rsidP="00284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ОПК-11 </w:t>
            </w:r>
          </w:p>
        </w:tc>
        <w:tc>
          <w:tcPr>
            <w:tcW w:w="1440" w:type="dxa"/>
          </w:tcPr>
          <w:p w:rsidR="009F2968" w:rsidRPr="008A43DB" w:rsidRDefault="005A140F" w:rsidP="00565E9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УО  </w:t>
            </w:r>
            <w:r w:rsidR="008A4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МН</w:t>
            </w:r>
          </w:p>
        </w:tc>
      </w:tr>
      <w:tr w:rsidR="009F2968" w:rsidRPr="009C2A5D" w:rsidTr="009F2968">
        <w:tc>
          <w:tcPr>
            <w:tcW w:w="630" w:type="dxa"/>
          </w:tcPr>
          <w:p w:rsidR="009F2968" w:rsidRPr="009C2A5D" w:rsidRDefault="009F2968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F2968" w:rsidRPr="009C2A5D" w:rsidRDefault="009F2968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ко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невых каналов</w:t>
            </w:r>
          </w:p>
        </w:tc>
        <w:tc>
          <w:tcPr>
            <w:tcW w:w="5775" w:type="dxa"/>
          </w:tcPr>
          <w:p w:rsidR="009F2968" w:rsidRPr="009C2A5D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современного эндодонтического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струмента</w:t>
            </w:r>
            <w:r w:rsidRPr="00F529FD">
              <w:rPr>
                <w:sz w:val="24"/>
                <w:szCs w:val="24"/>
              </w:rPr>
              <w:t>, принципы и последовательность работы с ним</w:t>
            </w:r>
            <w:r>
              <w:rPr>
                <w:sz w:val="24"/>
                <w:szCs w:val="24"/>
              </w:rPr>
              <w:t xml:space="preserve">. </w:t>
            </w:r>
            <w:r w:rsidRPr="00F529FD">
              <w:rPr>
                <w:sz w:val="24"/>
                <w:szCs w:val="24"/>
              </w:rPr>
              <w:t>Механическая обработка корневых каналов при пульпитах и периодонтитов. Методики расширения корневых каналов «</w:t>
            </w:r>
            <w:r w:rsidRPr="00F529FD">
              <w:rPr>
                <w:sz w:val="24"/>
                <w:szCs w:val="24"/>
                <w:lang w:val="en-US"/>
              </w:rPr>
              <w:t>step</w:t>
            </w:r>
            <w:r w:rsidRPr="00F529FD">
              <w:rPr>
                <w:sz w:val="24"/>
                <w:szCs w:val="24"/>
              </w:rPr>
              <w:t>-</w:t>
            </w:r>
            <w:r w:rsidRPr="00F529FD">
              <w:rPr>
                <w:sz w:val="24"/>
                <w:szCs w:val="24"/>
                <w:lang w:val="en-US"/>
              </w:rPr>
              <w:t>back</w:t>
            </w:r>
            <w:r w:rsidRPr="00F529FD">
              <w:rPr>
                <w:sz w:val="24"/>
                <w:szCs w:val="24"/>
              </w:rPr>
              <w:t>» и др.</w:t>
            </w:r>
          </w:p>
        </w:tc>
        <w:tc>
          <w:tcPr>
            <w:tcW w:w="1245" w:type="dxa"/>
          </w:tcPr>
          <w:p w:rsidR="00284E51" w:rsidRDefault="00837445" w:rsidP="0083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ПК-</w:t>
            </w:r>
            <w:r w:rsidR="00284E5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837445" w:rsidRPr="00837445" w:rsidRDefault="00837445" w:rsidP="0083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ОПК-11</w:t>
            </w:r>
          </w:p>
          <w:p w:rsidR="009F2968" w:rsidRPr="009C2A5D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F2968" w:rsidRPr="00837445" w:rsidRDefault="008A43DB" w:rsidP="008C761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   МН  Т   РК</w:t>
            </w:r>
          </w:p>
        </w:tc>
      </w:tr>
      <w:tr w:rsidR="009F2968" w:rsidRPr="009C2A5D" w:rsidTr="009F2968">
        <w:tc>
          <w:tcPr>
            <w:tcW w:w="630" w:type="dxa"/>
          </w:tcPr>
          <w:p w:rsidR="009F2968" w:rsidRPr="009C2A5D" w:rsidRDefault="009F2968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F2968" w:rsidRPr="007616F7" w:rsidRDefault="009F2968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обработка 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корневых кан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76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6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ратов-антисепт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ндолубрикантов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5" w:type="dxa"/>
          </w:tcPr>
          <w:p w:rsidR="009F2968" w:rsidRPr="009C2A5D" w:rsidRDefault="009F2968" w:rsidP="001B14AE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м</w:t>
            </w:r>
            <w:r w:rsidRPr="00F529FD">
              <w:rPr>
                <w:sz w:val="24"/>
                <w:szCs w:val="24"/>
              </w:rPr>
              <w:t>едикаментозные средства для обр</w:t>
            </w:r>
            <w:r w:rsidRPr="00F529FD">
              <w:rPr>
                <w:sz w:val="24"/>
                <w:szCs w:val="24"/>
              </w:rPr>
              <w:t>а</w:t>
            </w:r>
            <w:r w:rsidRPr="00F529FD">
              <w:rPr>
                <w:sz w:val="24"/>
                <w:szCs w:val="24"/>
              </w:rPr>
              <w:t>ботки корневых каналов. Классификация, требования предъявляемые к ним</w:t>
            </w:r>
            <w:r w:rsidRPr="007E7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837445" w:rsidRPr="00837445" w:rsidRDefault="00837445" w:rsidP="001B14AE">
            <w:pPr>
              <w:pStyle w:val="aa"/>
              <w:widowControl/>
              <w:rPr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</w:t>
            </w:r>
            <w:r w:rsidR="00284E51">
              <w:rPr>
                <w:rFonts w:eastAsia="TimesNewRomanPSMT"/>
                <w:b/>
                <w:color w:val="000000"/>
                <w:sz w:val="24"/>
                <w:szCs w:val="24"/>
              </w:rPr>
              <w:t>1</w:t>
            </w: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9</w:t>
            </w:r>
          </w:p>
          <w:p w:rsidR="009F2968" w:rsidRPr="00837445" w:rsidRDefault="009F2968" w:rsidP="00837445"/>
        </w:tc>
        <w:tc>
          <w:tcPr>
            <w:tcW w:w="1440" w:type="dxa"/>
          </w:tcPr>
          <w:p w:rsidR="009F2968" w:rsidRPr="009C2A5D" w:rsidRDefault="008A43DB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 </w:t>
            </w:r>
          </w:p>
        </w:tc>
      </w:tr>
      <w:tr w:rsidR="009F2968" w:rsidRPr="009C2A5D" w:rsidTr="009F2968">
        <w:tc>
          <w:tcPr>
            <w:tcW w:w="630" w:type="dxa"/>
          </w:tcPr>
          <w:p w:rsidR="009F2968" w:rsidRPr="009C2A5D" w:rsidRDefault="009F2968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</w:tcPr>
          <w:p w:rsidR="009F2968" w:rsidRPr="009C2A5D" w:rsidRDefault="009F2968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корневых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зубов</w:t>
            </w:r>
          </w:p>
        </w:tc>
        <w:tc>
          <w:tcPr>
            <w:tcW w:w="5775" w:type="dxa"/>
          </w:tcPr>
          <w:p w:rsidR="009F2968" w:rsidRPr="009C2A5D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Пломбировочные материалы для корневых каналов. Классификация, требования предъявляемые к ним.</w:t>
            </w:r>
            <w:r>
              <w:rPr>
                <w:sz w:val="24"/>
                <w:szCs w:val="24"/>
              </w:rPr>
              <w:t xml:space="preserve"> Современные м</w:t>
            </w:r>
            <w:r w:rsidRPr="00F529FD">
              <w:rPr>
                <w:sz w:val="24"/>
                <w:szCs w:val="24"/>
              </w:rPr>
              <w:t>етоды пломбирования корневых к</w:t>
            </w:r>
            <w:r w:rsidRPr="00F529FD">
              <w:rPr>
                <w:sz w:val="24"/>
                <w:szCs w:val="24"/>
              </w:rPr>
              <w:t>а</w:t>
            </w:r>
            <w:r w:rsidRPr="00F529FD">
              <w:rPr>
                <w:sz w:val="24"/>
                <w:szCs w:val="24"/>
              </w:rPr>
              <w:t>налов зубов ( паста, паст</w:t>
            </w:r>
            <w:proofErr w:type="gramStart"/>
            <w:r w:rsidRPr="00F529F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F529FD">
              <w:rPr>
                <w:sz w:val="24"/>
                <w:szCs w:val="24"/>
              </w:rPr>
              <w:t xml:space="preserve"> один штифт, латеральная конденсация и т.д.)</w:t>
            </w:r>
          </w:p>
        </w:tc>
        <w:tc>
          <w:tcPr>
            <w:tcW w:w="1245" w:type="dxa"/>
          </w:tcPr>
          <w:p w:rsidR="009F2968" w:rsidRPr="00837445" w:rsidRDefault="00837445" w:rsidP="00CB4CED">
            <w:pPr>
              <w:pStyle w:val="aa"/>
              <w:widowControl/>
              <w:rPr>
                <w:sz w:val="24"/>
                <w:szCs w:val="24"/>
                <w:lang w:val="en-US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ОПК-11</w:t>
            </w:r>
          </w:p>
        </w:tc>
        <w:tc>
          <w:tcPr>
            <w:tcW w:w="1440" w:type="dxa"/>
          </w:tcPr>
          <w:p w:rsidR="009F2968" w:rsidRPr="009C2A5D" w:rsidRDefault="008A43DB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 МН    Т  РК</w:t>
            </w:r>
          </w:p>
        </w:tc>
      </w:tr>
      <w:tr w:rsidR="009F2968" w:rsidRPr="009C2A5D" w:rsidTr="009F2968">
        <w:trPr>
          <w:trHeight w:val="2845"/>
        </w:trPr>
        <w:tc>
          <w:tcPr>
            <w:tcW w:w="630" w:type="dxa"/>
          </w:tcPr>
          <w:p w:rsidR="009F2968" w:rsidRPr="009C2A5D" w:rsidRDefault="009F2968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F2968" w:rsidRPr="009C2A5D" w:rsidRDefault="009F2968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Ошибки и о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ложнения при эндодонтич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ском лечении.</w:t>
            </w:r>
          </w:p>
        </w:tc>
        <w:tc>
          <w:tcPr>
            <w:tcW w:w="5775" w:type="dxa"/>
          </w:tcPr>
          <w:p w:rsidR="009F2968" w:rsidRPr="00F529FD" w:rsidRDefault="009F2968" w:rsidP="0000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шибки и </w:t>
            </w:r>
            <w:proofErr w:type="gramStart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gramEnd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раскрытии полости зуба и методы их устранения</w:t>
            </w:r>
          </w:p>
          <w:p w:rsidR="009F2968" w:rsidRPr="00F529FD" w:rsidRDefault="009F2968" w:rsidP="0000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- ошибки и </w:t>
            </w:r>
            <w:proofErr w:type="gramStart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gramEnd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обработке корневых каналов и методы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68" w:rsidRPr="009C2A5D" w:rsidRDefault="009F2968" w:rsidP="00CB4CED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F2968" w:rsidRPr="009C2A5D" w:rsidRDefault="00837445" w:rsidP="00CB4CED">
            <w:pPr>
              <w:pStyle w:val="aa"/>
              <w:widowControl/>
              <w:rPr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ОПК-11 ПК-</w:t>
            </w:r>
            <w:r w:rsidR="00284E51">
              <w:rPr>
                <w:rFonts w:eastAsia="TimesNewRomanPSMT"/>
                <w:b/>
                <w:color w:val="000000"/>
                <w:sz w:val="24"/>
                <w:szCs w:val="24"/>
              </w:rPr>
              <w:t>1</w:t>
            </w: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9F2968" w:rsidRPr="009C2A5D" w:rsidRDefault="008A43DB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 МН   Т   РК</w:t>
            </w:r>
          </w:p>
        </w:tc>
      </w:tr>
    </w:tbl>
    <w:p w:rsidR="000747D3" w:rsidRPr="0051613D" w:rsidRDefault="000747D3" w:rsidP="000747D3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0747D3" w:rsidRPr="0051613D" w:rsidRDefault="000747D3" w:rsidP="000747D3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</w:p>
    <w:p w:rsidR="00270E26" w:rsidRPr="009C2A5D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A5D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</w:p>
    <w:p w:rsidR="00565E9B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9C2A5D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A5D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9C2A5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C2A5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 составляет</w:t>
      </w:r>
      <w:r w:rsidR="00DE6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098">
        <w:rPr>
          <w:rFonts w:ascii="Times New Roman" w:hAnsi="Times New Roman" w:cs="Times New Roman"/>
          <w:b/>
          <w:sz w:val="24"/>
          <w:szCs w:val="24"/>
        </w:rPr>
        <w:t>3</w:t>
      </w:r>
      <w:r w:rsidRPr="009C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098">
        <w:rPr>
          <w:rFonts w:ascii="Times New Roman" w:hAnsi="Times New Roman" w:cs="Times New Roman"/>
          <w:b/>
          <w:sz w:val="24"/>
          <w:szCs w:val="24"/>
        </w:rPr>
        <w:t>з</w:t>
      </w:r>
      <w:r w:rsidRPr="009C2A5D">
        <w:rPr>
          <w:rFonts w:ascii="Times New Roman" w:hAnsi="Times New Roman" w:cs="Times New Roman"/>
          <w:b/>
          <w:sz w:val="24"/>
          <w:szCs w:val="24"/>
        </w:rPr>
        <w:t xml:space="preserve">ачетные единицы </w:t>
      </w:r>
    </w:p>
    <w:p w:rsidR="00B035B8" w:rsidRPr="009C2A5D" w:rsidRDefault="00B035B8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0"/>
        <w:gridCol w:w="1350"/>
        <w:gridCol w:w="1260"/>
        <w:gridCol w:w="32"/>
        <w:gridCol w:w="1678"/>
      </w:tblGrid>
      <w:tr w:rsidR="00E10C39" w:rsidRPr="009C2A5D" w:rsidTr="008E3403">
        <w:trPr>
          <w:trHeight w:val="435"/>
        </w:trPr>
        <w:tc>
          <w:tcPr>
            <w:tcW w:w="6300" w:type="dxa"/>
            <w:vMerge w:val="restart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610" w:type="dxa"/>
            <w:gridSpan w:val="2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1710" w:type="dxa"/>
            <w:gridSpan w:val="2"/>
            <w:vMerge w:val="restart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10C39" w:rsidRPr="009C2A5D" w:rsidTr="008E3403">
        <w:trPr>
          <w:trHeight w:val="390"/>
        </w:trPr>
        <w:tc>
          <w:tcPr>
            <w:tcW w:w="6300" w:type="dxa"/>
            <w:vMerge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0C39" w:rsidRPr="009C2A5D" w:rsidRDefault="00284E51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семестр</w:t>
            </w:r>
          </w:p>
        </w:tc>
        <w:tc>
          <w:tcPr>
            <w:tcW w:w="1260" w:type="dxa"/>
          </w:tcPr>
          <w:p w:rsidR="00E10C39" w:rsidRPr="009C2A5D" w:rsidRDefault="00EC16F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C39" w:rsidRPr="009C2A5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10" w:type="dxa"/>
            <w:gridSpan w:val="2"/>
            <w:vMerge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39" w:rsidRPr="009C2A5D" w:rsidTr="003E3258">
        <w:tc>
          <w:tcPr>
            <w:tcW w:w="6300" w:type="dxa"/>
          </w:tcPr>
          <w:p w:rsidR="00E10C39" w:rsidRPr="009C2A5D" w:rsidRDefault="00E10C39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</w:t>
            </w:r>
            <w:proofErr w:type="gramStart"/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270E26"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10C39" w:rsidRPr="009C2A5D" w:rsidRDefault="00284E51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92" w:type="dxa"/>
            <w:gridSpan w:val="2"/>
          </w:tcPr>
          <w:p w:rsidR="00E10C39" w:rsidRPr="009C2A5D" w:rsidRDefault="00DE64C6" w:rsidP="00284E5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E10C39" w:rsidRPr="009C2A5D" w:rsidRDefault="00DE64C6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F1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E10C39" w:rsidRPr="009C2A5D" w:rsidTr="008E3403">
        <w:tc>
          <w:tcPr>
            <w:tcW w:w="6300" w:type="dxa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в часах):</w:t>
            </w:r>
          </w:p>
        </w:tc>
        <w:tc>
          <w:tcPr>
            <w:tcW w:w="1350" w:type="dxa"/>
          </w:tcPr>
          <w:p w:rsidR="00E10C39" w:rsidRPr="009C2A5D" w:rsidRDefault="00284E51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10C39" w:rsidRPr="009C2A5D" w:rsidRDefault="00284E51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0C39" w:rsidRPr="009C2A5D" w:rsidTr="008E3403">
        <w:tc>
          <w:tcPr>
            <w:tcW w:w="6300" w:type="dxa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proofErr w:type="gramStart"/>
            <w:r w:rsidRPr="009C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="00001F1F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r w:rsidR="00001F1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50" w:type="dxa"/>
          </w:tcPr>
          <w:p w:rsidR="00E10C39" w:rsidRPr="009C2A5D" w:rsidRDefault="00E10C39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10C39" w:rsidRPr="009C2A5D" w:rsidRDefault="00E10C39" w:rsidP="00F7473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10C39" w:rsidRPr="009C2A5D" w:rsidRDefault="00E10C39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39" w:rsidRPr="009C2A5D" w:rsidTr="008E3403">
        <w:tc>
          <w:tcPr>
            <w:tcW w:w="6300" w:type="dxa"/>
          </w:tcPr>
          <w:p w:rsidR="00E10C39" w:rsidRPr="009C2A5D" w:rsidRDefault="00386157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занятия</w:t>
            </w:r>
            <w:proofErr w:type="gramStart"/>
            <w:r w:rsidR="00DE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акад.часов</w:t>
            </w:r>
          </w:p>
        </w:tc>
        <w:tc>
          <w:tcPr>
            <w:tcW w:w="1350" w:type="dxa"/>
          </w:tcPr>
          <w:p w:rsidR="00E10C39" w:rsidRPr="009C2A5D" w:rsidRDefault="00284E51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E10C39" w:rsidRPr="009C2A5D" w:rsidRDefault="00E10C39" w:rsidP="00F7473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10C39" w:rsidRPr="009C2A5D" w:rsidRDefault="00001F1F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C39" w:rsidRPr="009C2A5D" w:rsidTr="008E3403">
        <w:tc>
          <w:tcPr>
            <w:tcW w:w="6300" w:type="dxa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амостоятельная </w:t>
            </w:r>
            <w:proofErr w:type="spellStart"/>
            <w:r w:rsidR="0038615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="00386157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="00386157">
              <w:rPr>
                <w:rFonts w:ascii="Times New Roman" w:hAnsi="Times New Roman" w:cs="Times New Roman"/>
                <w:b/>
                <w:sz w:val="24"/>
                <w:szCs w:val="24"/>
              </w:rPr>
              <w:t>кад.часов</w:t>
            </w:r>
            <w:proofErr w:type="spellEnd"/>
          </w:p>
        </w:tc>
        <w:tc>
          <w:tcPr>
            <w:tcW w:w="1350" w:type="dxa"/>
          </w:tcPr>
          <w:p w:rsidR="00E10C39" w:rsidRPr="009C2A5D" w:rsidRDefault="00284E51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E10C39" w:rsidRPr="009C2A5D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E10C39" w:rsidRPr="009C2A5D" w:rsidRDefault="00284E51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270E26" w:rsidRPr="009C2A5D" w:rsidTr="008E3403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6" w:rsidRPr="00386157" w:rsidRDefault="00386157" w:rsidP="00270E26">
            <w:pPr>
              <w:pStyle w:val="af3"/>
              <w:suppressLineNumber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1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итогового контрол</w:t>
            </w:r>
            <w:proofErr w:type="gramStart"/>
            <w:r w:rsidRPr="003861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 w:rsidRPr="003861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зачет,экзамен</w:t>
            </w:r>
            <w:proofErr w:type="spellEnd"/>
            <w:r w:rsidRPr="003861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50" w:type="dxa"/>
          </w:tcPr>
          <w:p w:rsidR="00270E26" w:rsidRPr="009C2A5D" w:rsidRDefault="00284E51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60" w:type="dxa"/>
          </w:tcPr>
          <w:p w:rsidR="00270E26" w:rsidRPr="009C2A5D" w:rsidRDefault="00270E26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270E26" w:rsidRPr="009C2A5D" w:rsidRDefault="00386157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70E26" w:rsidRPr="009C2A5D" w:rsidTr="00284E51">
        <w:trPr>
          <w:trHeight w:val="9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26" w:rsidRPr="00386157" w:rsidRDefault="00386157" w:rsidP="00CB1B7A">
            <w:pPr>
              <w:pStyle w:val="af3"/>
              <w:suppressLineNumber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50" w:type="dxa"/>
          </w:tcPr>
          <w:p w:rsidR="00270E26" w:rsidRPr="009C2A5D" w:rsidRDefault="00284E51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270E26" w:rsidRPr="009C2A5D" w:rsidRDefault="00270E26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270E26" w:rsidRPr="009C2A5D" w:rsidRDefault="00386157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565E9B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CCF" w:rsidRDefault="00736CCF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7D3" w:rsidRDefault="000747D3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7D3" w:rsidRDefault="000747D3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7D3" w:rsidRDefault="000747D3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7D3" w:rsidRDefault="000747D3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7D3" w:rsidRPr="009C2A5D" w:rsidRDefault="000747D3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358" w:rsidRPr="009C2A5D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A5D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3861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C2A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B14AE">
        <w:rPr>
          <w:rFonts w:ascii="Times New Roman" w:eastAsia="Times New Roman" w:hAnsi="Times New Roman" w:cs="Times New Roman"/>
          <w:b/>
          <w:sz w:val="24"/>
          <w:szCs w:val="24"/>
        </w:rPr>
        <w:t>Практические</w:t>
      </w:r>
      <w:r w:rsidR="008027C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A35358" w:rsidRPr="009C2A5D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9923"/>
      </w:tblGrid>
      <w:tr w:rsidR="008027CC" w:rsidRPr="009C2A5D" w:rsidTr="0096257C">
        <w:trPr>
          <w:trHeight w:val="359"/>
        </w:trPr>
        <w:tc>
          <w:tcPr>
            <w:tcW w:w="724" w:type="dxa"/>
            <w:shd w:val="clear" w:color="auto" w:fill="auto"/>
          </w:tcPr>
          <w:p w:rsidR="008027CC" w:rsidRPr="009C2A5D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27CC" w:rsidRPr="009C2A5D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8027CC" w:rsidRPr="009C2A5D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27CC" w:rsidRPr="009C2A5D" w:rsidTr="0096257C">
        <w:tc>
          <w:tcPr>
            <w:tcW w:w="724" w:type="dxa"/>
            <w:shd w:val="clear" w:color="auto" w:fill="auto"/>
          </w:tcPr>
          <w:p w:rsidR="008027CC" w:rsidRPr="009C2A5D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8027CC" w:rsidRPr="009C2A5D" w:rsidRDefault="00284E5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8027CC" w:rsidRPr="009C2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027CC" w:rsidRPr="009C2A5D" w:rsidTr="0096257C">
        <w:tc>
          <w:tcPr>
            <w:tcW w:w="724" w:type="dxa"/>
            <w:shd w:val="clear" w:color="auto" w:fill="auto"/>
          </w:tcPr>
          <w:p w:rsidR="008027CC" w:rsidRPr="009C2A5D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96257C" w:rsidRDefault="00386157" w:rsidP="009D3B16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Топография полости различных групп зубов. Топография полости зуба.</w:t>
            </w:r>
          </w:p>
          <w:p w:rsidR="008027CC" w:rsidRPr="009C2A5D" w:rsidRDefault="008027CC" w:rsidP="009D3B16">
            <w:pPr>
              <w:pStyle w:val="aa"/>
              <w:widowControl/>
              <w:rPr>
                <w:b/>
                <w:sz w:val="24"/>
                <w:szCs w:val="24"/>
              </w:rPr>
            </w:pPr>
          </w:p>
        </w:tc>
      </w:tr>
      <w:tr w:rsidR="0096257C" w:rsidRPr="009C2A5D" w:rsidTr="0096257C">
        <w:tc>
          <w:tcPr>
            <w:tcW w:w="724" w:type="dxa"/>
            <w:shd w:val="clear" w:color="auto" w:fill="auto"/>
          </w:tcPr>
          <w:p w:rsidR="0096257C" w:rsidRPr="009C2A5D" w:rsidRDefault="0096257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96257C" w:rsidRPr="00F529FD" w:rsidRDefault="0096257C" w:rsidP="009D3B16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Этапы раскрытия полости зуба Трепанация интактной коронки зуба. Раскрытие полости зуба при кариозных полостях различной локализации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027CC" w:rsidRPr="009C2A5D" w:rsidTr="0096257C">
        <w:tc>
          <w:tcPr>
            <w:tcW w:w="724" w:type="dxa"/>
            <w:shd w:val="clear" w:color="auto" w:fill="auto"/>
          </w:tcPr>
          <w:p w:rsidR="008027CC" w:rsidRPr="000C4243" w:rsidRDefault="000C4243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8027CC" w:rsidRPr="00386157" w:rsidRDefault="00386157" w:rsidP="0096257C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Классификация</w:t>
            </w:r>
            <w:r w:rsidR="008967C5">
              <w:rPr>
                <w:sz w:val="24"/>
                <w:szCs w:val="24"/>
              </w:rPr>
              <w:t xml:space="preserve"> </w:t>
            </w:r>
            <w:proofErr w:type="spellStart"/>
            <w:r w:rsidR="008967C5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ндодонтического</w:t>
            </w:r>
            <w:proofErr w:type="spellEnd"/>
            <w:r>
              <w:rPr>
                <w:sz w:val="24"/>
                <w:szCs w:val="24"/>
              </w:rPr>
              <w:t xml:space="preserve"> инструмента</w:t>
            </w:r>
            <w:r w:rsidRPr="00F529FD">
              <w:rPr>
                <w:sz w:val="24"/>
                <w:szCs w:val="24"/>
              </w:rPr>
              <w:t xml:space="preserve">, принципы и последовательность работы с ним </w:t>
            </w:r>
          </w:p>
        </w:tc>
      </w:tr>
      <w:tr w:rsidR="0096257C" w:rsidRPr="009C2A5D" w:rsidTr="0096257C">
        <w:tc>
          <w:tcPr>
            <w:tcW w:w="724" w:type="dxa"/>
            <w:shd w:val="clear" w:color="auto" w:fill="auto"/>
          </w:tcPr>
          <w:p w:rsidR="0096257C" w:rsidRDefault="0096257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96257C" w:rsidRPr="00F529FD" w:rsidRDefault="0096257C" w:rsidP="009D3B16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Механическая обработка корневых каналов при пульпитах и периодонтитов. Методики ра</w:t>
            </w:r>
            <w:r w:rsidRPr="00F529FD">
              <w:rPr>
                <w:sz w:val="24"/>
                <w:szCs w:val="24"/>
              </w:rPr>
              <w:t>с</w:t>
            </w:r>
            <w:r w:rsidRPr="00F529FD">
              <w:rPr>
                <w:sz w:val="24"/>
                <w:szCs w:val="24"/>
              </w:rPr>
              <w:t>ширения корневых каналов «</w:t>
            </w:r>
            <w:r w:rsidRPr="00F529FD">
              <w:rPr>
                <w:sz w:val="24"/>
                <w:szCs w:val="24"/>
                <w:lang w:val="en-US"/>
              </w:rPr>
              <w:t>step</w:t>
            </w:r>
            <w:r w:rsidRPr="00F529FD">
              <w:rPr>
                <w:sz w:val="24"/>
                <w:szCs w:val="24"/>
              </w:rPr>
              <w:t>-</w:t>
            </w:r>
            <w:r w:rsidRPr="00F529FD">
              <w:rPr>
                <w:sz w:val="24"/>
                <w:szCs w:val="24"/>
                <w:lang w:val="en-US"/>
              </w:rPr>
              <w:t>back</w:t>
            </w:r>
            <w:r w:rsidRPr="00F529FD">
              <w:rPr>
                <w:sz w:val="24"/>
                <w:szCs w:val="24"/>
              </w:rPr>
              <w:t xml:space="preserve">» </w:t>
            </w:r>
          </w:p>
        </w:tc>
      </w:tr>
      <w:tr w:rsidR="0096257C" w:rsidRPr="009C2A5D" w:rsidTr="0096257C">
        <w:trPr>
          <w:trHeight w:val="540"/>
        </w:trPr>
        <w:tc>
          <w:tcPr>
            <w:tcW w:w="724" w:type="dxa"/>
            <w:vMerge w:val="restart"/>
            <w:shd w:val="clear" w:color="auto" w:fill="auto"/>
          </w:tcPr>
          <w:p w:rsidR="0096257C" w:rsidRDefault="0096257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</w:tcPr>
          <w:p w:rsidR="0096257C" w:rsidRPr="00F529FD" w:rsidRDefault="0096257C" w:rsidP="009D3B16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современного эндодонтического инструмента</w:t>
            </w:r>
            <w:r w:rsidRPr="00F529FD">
              <w:rPr>
                <w:sz w:val="24"/>
                <w:szCs w:val="24"/>
              </w:rPr>
              <w:t>, принципы и последовател</w:t>
            </w:r>
            <w:r w:rsidRPr="00F529FD">
              <w:rPr>
                <w:sz w:val="24"/>
                <w:szCs w:val="24"/>
              </w:rPr>
              <w:t>ь</w:t>
            </w:r>
            <w:r w:rsidRPr="00F529FD">
              <w:rPr>
                <w:sz w:val="24"/>
                <w:szCs w:val="24"/>
              </w:rPr>
              <w:t>ность работы с ним</w:t>
            </w:r>
          </w:p>
        </w:tc>
      </w:tr>
      <w:tr w:rsidR="0096257C" w:rsidRPr="009C2A5D" w:rsidTr="0096257C">
        <w:trPr>
          <w:trHeight w:val="210"/>
        </w:trPr>
        <w:tc>
          <w:tcPr>
            <w:tcW w:w="724" w:type="dxa"/>
            <w:vMerge/>
            <w:shd w:val="clear" w:color="auto" w:fill="auto"/>
          </w:tcPr>
          <w:p w:rsidR="0096257C" w:rsidRDefault="0096257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:rsidR="0096257C" w:rsidRPr="00F529FD" w:rsidRDefault="0096257C" w:rsidP="0096257C">
            <w:pPr>
              <w:pStyle w:val="aa"/>
              <w:widowControl/>
              <w:rPr>
                <w:sz w:val="24"/>
                <w:szCs w:val="24"/>
              </w:rPr>
            </w:pPr>
          </w:p>
        </w:tc>
      </w:tr>
      <w:tr w:rsidR="0096257C" w:rsidRPr="009C2A5D" w:rsidTr="0096257C">
        <w:trPr>
          <w:trHeight w:val="66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257C" w:rsidRDefault="0096257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57C" w:rsidRPr="00F529FD" w:rsidRDefault="0096257C" w:rsidP="0096257C">
            <w:pPr>
              <w:pStyle w:val="aa"/>
              <w:widowControl/>
              <w:rPr>
                <w:sz w:val="24"/>
                <w:szCs w:val="24"/>
              </w:rPr>
            </w:pPr>
          </w:p>
        </w:tc>
      </w:tr>
      <w:tr w:rsidR="008027CC" w:rsidRPr="009C2A5D" w:rsidTr="0096257C">
        <w:tc>
          <w:tcPr>
            <w:tcW w:w="724" w:type="dxa"/>
            <w:shd w:val="clear" w:color="auto" w:fill="auto"/>
          </w:tcPr>
          <w:p w:rsidR="008027CC" w:rsidRPr="000C4243" w:rsidRDefault="000C4243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nil"/>
            </w:tcBorders>
            <w:shd w:val="clear" w:color="auto" w:fill="auto"/>
          </w:tcPr>
          <w:p w:rsidR="008027CC" w:rsidRPr="0096257C" w:rsidRDefault="00386157" w:rsidP="0096257C">
            <w:pPr>
              <w:pStyle w:val="aa"/>
              <w:widowControl/>
              <w:rPr>
                <w:b/>
                <w:sz w:val="24"/>
                <w:szCs w:val="24"/>
                <w:lang w:val="en-US"/>
              </w:rPr>
            </w:pPr>
            <w:r w:rsidRPr="00F529FD">
              <w:rPr>
                <w:sz w:val="24"/>
                <w:szCs w:val="24"/>
              </w:rPr>
              <w:t>Механическая обработка корневых каналов при пульпитах и периодонтитов. Методики ра</w:t>
            </w:r>
            <w:r w:rsidRPr="00F529FD">
              <w:rPr>
                <w:sz w:val="24"/>
                <w:szCs w:val="24"/>
              </w:rPr>
              <w:t>с</w:t>
            </w:r>
            <w:r w:rsidRPr="00F529FD">
              <w:rPr>
                <w:sz w:val="24"/>
                <w:szCs w:val="24"/>
              </w:rPr>
              <w:t>ширения корневых каналов «</w:t>
            </w:r>
            <w:r w:rsidR="0096257C">
              <w:rPr>
                <w:sz w:val="24"/>
                <w:szCs w:val="24"/>
                <w:lang w:val="en-US"/>
              </w:rPr>
              <w:t>Crown Down</w:t>
            </w:r>
            <w:r w:rsidR="0096257C">
              <w:rPr>
                <w:sz w:val="24"/>
                <w:szCs w:val="24"/>
              </w:rPr>
              <w:t xml:space="preserve">» </w:t>
            </w:r>
          </w:p>
        </w:tc>
      </w:tr>
      <w:tr w:rsidR="008027CC" w:rsidRPr="009C2A5D" w:rsidTr="0096257C">
        <w:tc>
          <w:tcPr>
            <w:tcW w:w="724" w:type="dxa"/>
            <w:shd w:val="clear" w:color="auto" w:fill="auto"/>
          </w:tcPr>
          <w:p w:rsidR="008027CC" w:rsidRPr="000C4243" w:rsidRDefault="000C4243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8027CC" w:rsidRPr="009C2A5D" w:rsidRDefault="00F76228" w:rsidP="0096257C">
            <w:pPr>
              <w:pStyle w:val="aa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</w:t>
            </w:r>
            <w:r w:rsidR="00386157" w:rsidRPr="00F529FD">
              <w:rPr>
                <w:sz w:val="24"/>
                <w:szCs w:val="24"/>
              </w:rPr>
              <w:t>ломбировочные материалы для корневых каналов. Классификация, требов</w:t>
            </w:r>
            <w:r w:rsidR="00386157" w:rsidRPr="00F529FD">
              <w:rPr>
                <w:sz w:val="24"/>
                <w:szCs w:val="24"/>
              </w:rPr>
              <w:t>а</w:t>
            </w:r>
            <w:r w:rsidR="00386157" w:rsidRPr="00F529FD">
              <w:rPr>
                <w:sz w:val="24"/>
                <w:szCs w:val="24"/>
              </w:rPr>
              <w:t xml:space="preserve">ния предъявляемые к ним. </w:t>
            </w:r>
          </w:p>
        </w:tc>
      </w:tr>
      <w:tr w:rsidR="0096257C" w:rsidRPr="009C2A5D" w:rsidTr="0096257C">
        <w:tc>
          <w:tcPr>
            <w:tcW w:w="724" w:type="dxa"/>
            <w:shd w:val="clear" w:color="auto" w:fill="auto"/>
          </w:tcPr>
          <w:p w:rsidR="0096257C" w:rsidRDefault="0096257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96257C" w:rsidRDefault="0096257C" w:rsidP="003744F5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 xml:space="preserve">Методы пломбирования корневых каналов зубов </w:t>
            </w:r>
            <w:proofErr w:type="gramStart"/>
            <w:r w:rsidRPr="00F529FD">
              <w:rPr>
                <w:sz w:val="24"/>
                <w:szCs w:val="24"/>
              </w:rPr>
              <w:t xml:space="preserve">( </w:t>
            </w:r>
            <w:proofErr w:type="gramEnd"/>
            <w:r w:rsidRPr="00F529FD">
              <w:rPr>
                <w:sz w:val="24"/>
                <w:szCs w:val="24"/>
              </w:rPr>
              <w:t>паста, паста один штифт, латеральная ко</w:t>
            </w:r>
            <w:r w:rsidRPr="00F529FD">
              <w:rPr>
                <w:sz w:val="24"/>
                <w:szCs w:val="24"/>
              </w:rPr>
              <w:t>н</w:t>
            </w:r>
            <w:r w:rsidRPr="00F529FD">
              <w:rPr>
                <w:sz w:val="24"/>
                <w:szCs w:val="24"/>
              </w:rPr>
              <w:t>денсация и т.д.)</w:t>
            </w:r>
          </w:p>
        </w:tc>
      </w:tr>
      <w:tr w:rsidR="008027CC" w:rsidRPr="009C2A5D" w:rsidTr="0096257C">
        <w:trPr>
          <w:trHeight w:val="1449"/>
        </w:trPr>
        <w:tc>
          <w:tcPr>
            <w:tcW w:w="724" w:type="dxa"/>
            <w:shd w:val="clear" w:color="auto" w:fill="auto"/>
          </w:tcPr>
          <w:p w:rsidR="008027CC" w:rsidRPr="008967C5" w:rsidRDefault="000C4243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:rsidR="008027CC" w:rsidRPr="008967C5" w:rsidRDefault="008967C5" w:rsidP="009625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Ошибки и </w:t>
            </w:r>
            <w:proofErr w:type="gramStart"/>
            <w:r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осложнения</w:t>
            </w:r>
            <w:proofErr w:type="gramEnd"/>
            <w:r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возникающие при</w:t>
            </w:r>
            <w:r w:rsidR="00386157"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86157"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эндодонтическом</w:t>
            </w:r>
            <w:proofErr w:type="spellEnd"/>
            <w:r w:rsidR="00386157"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лечении</w:t>
            </w:r>
            <w:r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257C"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методы их предупр</w:t>
            </w:r>
            <w:r w:rsidR="0096257C"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6257C" w:rsidRPr="00896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и устранения.</w:t>
            </w:r>
          </w:p>
        </w:tc>
      </w:tr>
    </w:tbl>
    <w:p w:rsidR="00565E9B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098" w:rsidRDefault="00F1109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098" w:rsidRDefault="00F1109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9C2A5D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A5D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0C42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C2A5D">
        <w:rPr>
          <w:rFonts w:ascii="Times New Roman" w:eastAsia="Times New Roman" w:hAnsi="Times New Roman" w:cs="Times New Roman"/>
          <w:b/>
          <w:sz w:val="24"/>
          <w:szCs w:val="24"/>
        </w:rPr>
        <w:t>. Самостоятельное изучение разделов дисциплины</w:t>
      </w:r>
    </w:p>
    <w:p w:rsidR="00A35358" w:rsidRPr="009C2A5D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40"/>
      </w:tblGrid>
      <w:tr w:rsidR="00E05797" w:rsidRPr="009C2A5D" w:rsidTr="00E05797">
        <w:tc>
          <w:tcPr>
            <w:tcW w:w="774" w:type="dxa"/>
            <w:shd w:val="clear" w:color="auto" w:fill="auto"/>
          </w:tcPr>
          <w:p w:rsidR="00E05797" w:rsidRPr="009C2A5D" w:rsidRDefault="00E05797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540" w:type="dxa"/>
            <w:shd w:val="clear" w:color="auto" w:fill="auto"/>
          </w:tcPr>
          <w:p w:rsidR="00E05797" w:rsidRPr="009C2A5D" w:rsidRDefault="00E0579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E05797" w:rsidRPr="009C2A5D" w:rsidTr="00E05797">
        <w:tc>
          <w:tcPr>
            <w:tcW w:w="774" w:type="dxa"/>
            <w:shd w:val="clear" w:color="auto" w:fill="auto"/>
          </w:tcPr>
          <w:p w:rsidR="00E05797" w:rsidRPr="009C2A5D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9C2A5D" w:rsidRDefault="000C4243" w:rsidP="000D1CA0">
            <w:pPr>
              <w:pStyle w:val="aa"/>
              <w:widowControl/>
              <w:rPr>
                <w:sz w:val="24"/>
                <w:szCs w:val="24"/>
              </w:rPr>
            </w:pPr>
            <w:r w:rsidRPr="00F529FD">
              <w:rPr>
                <w:sz w:val="24"/>
                <w:szCs w:val="24"/>
              </w:rPr>
              <w:t xml:space="preserve">Топография полости различных групп зубов. Топография полости </w:t>
            </w:r>
            <w:proofErr w:type="spellStart"/>
            <w:r w:rsidRPr="00F529FD">
              <w:rPr>
                <w:sz w:val="24"/>
                <w:szCs w:val="24"/>
              </w:rPr>
              <w:t>зуба</w:t>
            </w:r>
            <w:proofErr w:type="gramStart"/>
            <w:r w:rsidRPr="00F529FD">
              <w:rPr>
                <w:sz w:val="24"/>
                <w:szCs w:val="24"/>
              </w:rPr>
              <w:t>.Э</w:t>
            </w:r>
            <w:proofErr w:type="gramEnd"/>
            <w:r w:rsidRPr="00F529FD">
              <w:rPr>
                <w:sz w:val="24"/>
                <w:szCs w:val="24"/>
              </w:rPr>
              <w:t>тапы</w:t>
            </w:r>
            <w:proofErr w:type="spellEnd"/>
            <w:r w:rsidRPr="00F529FD">
              <w:rPr>
                <w:sz w:val="24"/>
                <w:szCs w:val="24"/>
              </w:rPr>
              <w:t xml:space="preserve"> раскрытия полости зуба Трепанация интактной коронки зуба. Раскрытие полости зуба при карио</w:t>
            </w:r>
            <w:r w:rsidRPr="00F529FD">
              <w:rPr>
                <w:sz w:val="24"/>
                <w:szCs w:val="24"/>
              </w:rPr>
              <w:t>з</w:t>
            </w:r>
            <w:r w:rsidRPr="00F529FD">
              <w:rPr>
                <w:sz w:val="24"/>
                <w:szCs w:val="24"/>
              </w:rPr>
              <w:t>ных полостях различной локализации</w:t>
            </w:r>
          </w:p>
        </w:tc>
      </w:tr>
      <w:tr w:rsidR="00E05797" w:rsidRPr="009C2A5D" w:rsidTr="00E05797">
        <w:tc>
          <w:tcPr>
            <w:tcW w:w="774" w:type="dxa"/>
            <w:shd w:val="clear" w:color="auto" w:fill="auto"/>
          </w:tcPr>
          <w:p w:rsidR="00E05797" w:rsidRPr="009C2A5D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C2A5D" w:rsidRDefault="000C4243" w:rsidP="000D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69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2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зндодонтического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, принципы и последов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тельность работы с ним Механическая обработка корневых каналов при пульпитах и п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риодонтитов. Методики расширения корневых каналов «</w:t>
            </w:r>
            <w:r w:rsidRPr="00F52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2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</w:tr>
      <w:tr w:rsidR="00E05797" w:rsidRPr="009C2A5D" w:rsidTr="00E05797">
        <w:tc>
          <w:tcPr>
            <w:tcW w:w="774" w:type="dxa"/>
            <w:shd w:val="clear" w:color="auto" w:fill="auto"/>
          </w:tcPr>
          <w:p w:rsidR="00E05797" w:rsidRPr="009C2A5D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C2A5D" w:rsidRDefault="000C4243" w:rsidP="004A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Медикаментозные средства для обработки корневых каналов. Классификация, требования предъявляемые к ним</w:t>
            </w:r>
          </w:p>
        </w:tc>
      </w:tr>
      <w:tr w:rsidR="00E05797" w:rsidRPr="009C2A5D" w:rsidTr="00E05797">
        <w:tc>
          <w:tcPr>
            <w:tcW w:w="774" w:type="dxa"/>
            <w:shd w:val="clear" w:color="auto" w:fill="auto"/>
          </w:tcPr>
          <w:p w:rsidR="00E05797" w:rsidRPr="009C2A5D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C2A5D" w:rsidRDefault="00F76228" w:rsidP="004A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</w:t>
            </w:r>
            <w:r w:rsidR="000C4243" w:rsidRPr="00F529FD">
              <w:rPr>
                <w:rFonts w:ascii="Times New Roman" w:hAnsi="Times New Roman" w:cs="Times New Roman"/>
                <w:sz w:val="24"/>
                <w:szCs w:val="24"/>
              </w:rPr>
              <w:t>ломбировочные материалы для корневых каналов. Классификация, треб</w:t>
            </w:r>
            <w:r w:rsidR="000C4243" w:rsidRPr="00F52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4243"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вания предъявляемые к ним. Методы пломбирования корневых каналов зубов </w:t>
            </w:r>
            <w:proofErr w:type="gramStart"/>
            <w:r w:rsidR="000C4243"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C4243" w:rsidRPr="00F529FD">
              <w:rPr>
                <w:rFonts w:ascii="Times New Roman" w:hAnsi="Times New Roman" w:cs="Times New Roman"/>
                <w:sz w:val="24"/>
                <w:szCs w:val="24"/>
              </w:rPr>
              <w:t>паста, паста один штифт, латеральная конденсация и т.д.)</w:t>
            </w:r>
          </w:p>
        </w:tc>
      </w:tr>
      <w:tr w:rsidR="000C4243" w:rsidRPr="009C2A5D" w:rsidTr="00E05797">
        <w:tc>
          <w:tcPr>
            <w:tcW w:w="774" w:type="dxa"/>
            <w:shd w:val="clear" w:color="auto" w:fill="auto"/>
          </w:tcPr>
          <w:p w:rsidR="000C4243" w:rsidRDefault="000C4243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43" w:rsidRPr="00F529FD" w:rsidRDefault="000C4243" w:rsidP="000C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Ошибки и осложнения при эндодонтическом лечении.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шибки и </w:t>
            </w:r>
            <w:proofErr w:type="gramStart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gramEnd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 возника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щие при раскрытии полости зуба и методы их устранения</w:t>
            </w:r>
          </w:p>
          <w:p w:rsidR="000C4243" w:rsidRPr="00F529FD" w:rsidRDefault="000C4243" w:rsidP="000C4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- ошибки и </w:t>
            </w:r>
            <w:proofErr w:type="gramStart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gramEnd"/>
            <w:r w:rsidRPr="00F529FD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обработке корневых каналов и методы их ус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29FD"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</w:tc>
      </w:tr>
    </w:tbl>
    <w:p w:rsidR="00BF3BFA" w:rsidRDefault="00BF3BFA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4466" w:rsidRDefault="00F04466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747D3" w:rsidRPr="00F04466" w:rsidRDefault="000747D3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6A81" w:rsidRPr="00E73D51" w:rsidRDefault="00F11098" w:rsidP="00816A8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16A81" w:rsidRPr="0081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A81" w:rsidRPr="00E73D5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для текущего и рубежного контроля успеваемости </w:t>
      </w:r>
    </w:p>
    <w:p w:rsidR="00816A81" w:rsidRPr="00E73D51" w:rsidRDefault="00816A81" w:rsidP="00816A8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816A81" w:rsidRPr="00E73D51" w:rsidRDefault="00816A81" w:rsidP="00816A81">
      <w:pPr>
        <w:adjustRightInd w:val="0"/>
        <w:spacing w:before="120"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ванные когнитивные дескрипторы «знать», «уметь», «владеть», расписанные по отдел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ь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ным компетенциям. Формирование этих дескрипторов происходит в течение всего сем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стра по этапам в рамках различного вида занятий и самостоятельной работы.</w:t>
      </w:r>
    </w:p>
    <w:p w:rsidR="00816A81" w:rsidRPr="00E73D51" w:rsidRDefault="00816A81" w:rsidP="00816A81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E73D51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</w:p>
    <w:p w:rsidR="00816A81" w:rsidRPr="00E73D51" w:rsidRDefault="00816A81" w:rsidP="00816A81">
      <w:pPr>
        <w:tabs>
          <w:tab w:val="center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E73D51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E73D51">
        <w:rPr>
          <w:rFonts w:ascii="Times New Roman" w:hAnsi="Times New Roman" w:cs="Times New Roman"/>
          <w:sz w:val="24"/>
          <w:szCs w:val="24"/>
        </w:rPr>
        <w:t>обеспечивает оценивание хода освоения дисциплины включает</w:t>
      </w:r>
      <w:proofErr w:type="gramEnd"/>
      <w:r w:rsidRPr="00E73D51">
        <w:rPr>
          <w:rFonts w:ascii="Times New Roman" w:hAnsi="Times New Roman" w:cs="Times New Roman"/>
          <w:sz w:val="24"/>
          <w:szCs w:val="24"/>
        </w:rPr>
        <w:t>: ответы на теоретические вопросы на практическом занятии, решение ситуац</w:t>
      </w:r>
      <w:r w:rsidRPr="00E73D51">
        <w:rPr>
          <w:rFonts w:ascii="Times New Roman" w:hAnsi="Times New Roman" w:cs="Times New Roman"/>
          <w:sz w:val="24"/>
          <w:szCs w:val="24"/>
        </w:rPr>
        <w:t>и</w:t>
      </w:r>
      <w:r w:rsidRPr="00E73D51">
        <w:rPr>
          <w:rFonts w:ascii="Times New Roman" w:hAnsi="Times New Roman" w:cs="Times New Roman"/>
          <w:sz w:val="24"/>
          <w:szCs w:val="24"/>
        </w:rPr>
        <w:t xml:space="preserve">онных задач, 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E73D51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мер, решение задач)</w:t>
      </w:r>
      <w:r w:rsidRPr="00E73D5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дется преподавателем с начислением  баллов.</w:t>
      </w:r>
    </w:p>
    <w:p w:rsidR="00816A81" w:rsidRPr="00E73D51" w:rsidRDefault="00816A81" w:rsidP="00816A81">
      <w:pPr>
        <w:widowControl w:val="0"/>
        <w:shd w:val="clear" w:color="auto" w:fill="FFFFFF"/>
        <w:adjustRightInd w:val="0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lastRenderedPageBreak/>
        <w:t>Рубежный контроль</w:t>
      </w:r>
      <w:r w:rsidRPr="00E73D5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Pr="00E73D51">
        <w:rPr>
          <w:rFonts w:ascii="Times New Roman" w:hAnsi="Times New Roman" w:cs="Times New Roman"/>
          <w:sz w:val="24"/>
          <w:szCs w:val="24"/>
          <w:highlight w:val="white"/>
        </w:rPr>
        <w:t>разделам дисциплины и проводится по оконч</w:t>
      </w:r>
      <w:r w:rsidRPr="00E73D51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E73D51">
        <w:rPr>
          <w:rFonts w:ascii="Times New Roman" w:hAnsi="Times New Roman" w:cs="Times New Roman"/>
          <w:sz w:val="24"/>
          <w:szCs w:val="24"/>
          <w:highlight w:val="white"/>
        </w:rPr>
        <w:t>нии изуче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ния материала модуля в заранее установленное время. Рубежный контроль пр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водится с целью </w:t>
      </w:r>
      <w:proofErr w:type="gramStart"/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Pr="00E73D51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два таких контрольных мероприятия по графику</w:t>
      </w:r>
      <w:r w:rsidRPr="00E73D5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04466" w:rsidRDefault="00816A81" w:rsidP="00816A8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73D5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E73D51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, провед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е</w:t>
      </w:r>
      <w:r w:rsidRPr="00E73D5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ние коллоквиума.</w:t>
      </w:r>
    </w:p>
    <w:p w:rsidR="000747D3" w:rsidRPr="00E73D51" w:rsidRDefault="000747D3" w:rsidP="000747D3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D51">
        <w:rPr>
          <w:rFonts w:ascii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E73D51">
        <w:rPr>
          <w:rFonts w:ascii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E73D51">
        <w:rPr>
          <w:rFonts w:ascii="Times New Roman" w:hAnsi="Times New Roman" w:cs="Times New Roman"/>
          <w:iCs/>
          <w:sz w:val="24"/>
          <w:szCs w:val="24"/>
        </w:rPr>
        <w:t>а</w:t>
      </w:r>
      <w:r w:rsidRPr="00E73D51">
        <w:rPr>
          <w:rFonts w:ascii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E73D51">
        <w:rPr>
          <w:rFonts w:ascii="Times New Roman" w:hAnsi="Times New Roman" w:cs="Times New Roman"/>
          <w:iCs/>
          <w:sz w:val="24"/>
          <w:szCs w:val="24"/>
        </w:rPr>
        <w:t>е</w:t>
      </w:r>
      <w:r w:rsidRPr="00E73D51">
        <w:rPr>
          <w:rFonts w:ascii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3D51">
        <w:rPr>
          <w:rFonts w:ascii="Times New Roman" w:hAnsi="Times New Roman" w:cs="Times New Roman"/>
          <w:iCs/>
          <w:sz w:val="24"/>
          <w:szCs w:val="24"/>
        </w:rPr>
        <w:t>экзамена.</w:t>
      </w:r>
    </w:p>
    <w:p w:rsidR="000747D3" w:rsidRDefault="000747D3" w:rsidP="000747D3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D51">
        <w:rPr>
          <w:rFonts w:ascii="Times New Roman" w:hAnsi="Times New Roman" w:cs="Times New Roman"/>
          <w:iCs/>
          <w:sz w:val="24"/>
          <w:szCs w:val="24"/>
        </w:rPr>
        <w:t>Промежуточная аттестация может проводиться в устной, письменной форме, и в форме тестирования. На промежуточную аттестацию отводится до 30 баллов</w:t>
      </w:r>
    </w:p>
    <w:p w:rsidR="000747D3" w:rsidRDefault="000747D3" w:rsidP="000747D3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7D3" w:rsidRDefault="000747D3" w:rsidP="000747D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3D51">
        <w:rPr>
          <w:rFonts w:ascii="Times New Roman" w:hAnsi="Times New Roman" w:cs="Times New Roman"/>
          <w:b/>
          <w:i/>
          <w:sz w:val="24"/>
          <w:szCs w:val="24"/>
        </w:rPr>
        <w:t>Вопросы для текущего и рубежного контроля успеваемости и промежуточной атт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стации(</w:t>
      </w:r>
      <w:r w:rsidR="008C4314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семестр)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47D3" w:rsidRPr="0096257C" w:rsidRDefault="000747D3" w:rsidP="000747D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Эндодонти</w:t>
      </w:r>
      <w:proofErr w:type="gramStart"/>
      <w:r w:rsidRPr="00BF3BF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2.Топография полости зуба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3.Этапы раскрытия полости зуба.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Раскрытие полости </w:t>
      </w:r>
      <w:proofErr w:type="spellStart"/>
      <w:r w:rsidRPr="00BF3BFA">
        <w:rPr>
          <w:rFonts w:ascii="Times New Roman" w:eastAsia="Times New Roman" w:hAnsi="Times New Roman" w:cs="Times New Roman"/>
          <w:sz w:val="24"/>
          <w:szCs w:val="24"/>
        </w:rPr>
        <w:t>интактных</w:t>
      </w:r>
      <w:proofErr w:type="spellEnd"/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зубов.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Раскрытие полости зуба при локализации кариозных полостей по 1 классу.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Раскрытие полости зуба при локализации кариозных полостей по 2 классу.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Раскрытие полости зуба при локализации кариозных полостей по 3 классу.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Раскрытие полости зуба при локализации кариозных полостей по 4 классу.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Раскрытие полости зуба при локализации кариозных полостей по 5 классу.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Техника наложения мышьяковистой пасты.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Механическая обработка корневых каналов, цель, этапы.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Механическая обработка корневых каналов при хорошо проходимых корневых кан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лах, при пульпите и периодонтите.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 Методика обработки  корневых каналов при плохо проходимых корневых каналах, при пульпите и периодонтите.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14. Методика расширения корневых каналов – </w:t>
      </w:r>
      <w:r w:rsidRPr="00BF3BFA"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FA">
        <w:rPr>
          <w:rFonts w:ascii="Times New Roman" w:eastAsia="Times New Roman" w:hAnsi="Times New Roman" w:cs="Times New Roman"/>
          <w:sz w:val="24"/>
          <w:szCs w:val="24"/>
          <w:lang w:val="en-US"/>
        </w:rPr>
        <w:t>back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15. Методика прохождения корневых каналов – </w:t>
      </w:r>
      <w:r w:rsidRPr="00BF3BFA">
        <w:rPr>
          <w:rFonts w:ascii="Times New Roman" w:eastAsia="Times New Roman" w:hAnsi="Times New Roman" w:cs="Times New Roman"/>
          <w:sz w:val="24"/>
          <w:szCs w:val="24"/>
          <w:lang w:val="en-US"/>
        </w:rPr>
        <w:t>Crown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BFA">
        <w:rPr>
          <w:rFonts w:ascii="Times New Roman" w:eastAsia="Times New Roman" w:hAnsi="Times New Roman" w:cs="Times New Roman"/>
          <w:sz w:val="24"/>
          <w:szCs w:val="24"/>
          <w:lang w:val="en-US"/>
        </w:rPr>
        <w:t>down</w:t>
      </w:r>
      <w:r w:rsidRPr="00BF3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16. Медикаментозные средства для обработки корневых каналов зубов. Классификация. Свойства.</w:t>
      </w:r>
    </w:p>
    <w:p w:rsidR="000747D3" w:rsidRPr="00BF3BFA" w:rsidRDefault="000747D3" w:rsidP="000747D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17. Пломбировочные материалы для корневых каналов. Классификация, предъявляемые требования.</w:t>
      </w:r>
    </w:p>
    <w:p w:rsidR="000747D3" w:rsidRPr="00BF3BFA" w:rsidRDefault="000747D3" w:rsidP="000747D3">
      <w:pPr>
        <w:rPr>
          <w:rFonts w:ascii="Times New Roman" w:hAnsi="Times New Roman" w:cs="Times New Roman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18. Методы пломбирования корневых каналов. Этапы пломбирования</w:t>
      </w:r>
    </w:p>
    <w:p w:rsidR="000747D3" w:rsidRDefault="000747D3" w:rsidP="000747D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3D51">
        <w:rPr>
          <w:rFonts w:ascii="Times New Roman" w:hAnsi="Times New Roman" w:cs="Times New Roman"/>
          <w:b/>
          <w:i/>
          <w:sz w:val="24"/>
          <w:szCs w:val="24"/>
        </w:rPr>
        <w:t>Примеры тестовых заданий для рубежного контроля успеваемости и промежуто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E73D51">
        <w:rPr>
          <w:rFonts w:ascii="Times New Roman" w:hAnsi="Times New Roman" w:cs="Times New Roman"/>
          <w:b/>
          <w:i/>
          <w:sz w:val="24"/>
          <w:szCs w:val="24"/>
        </w:rPr>
        <w:t>ной аттестации</w:t>
      </w:r>
    </w:p>
    <w:p w:rsidR="000747D3" w:rsidRPr="00BF3BFA" w:rsidRDefault="000747D3" w:rsidP="000747D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04466">
        <w:rPr>
          <w:rFonts w:ascii="Times New Roman" w:hAnsi="Times New Roman" w:cs="Times New Roman"/>
          <w:noProof/>
          <w:sz w:val="24"/>
          <w:szCs w:val="24"/>
        </w:rPr>
        <w:t>1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В непроходимых щечных или медиальных каналах при методе девитальной экстирпации необходимо оставить ### смесь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резорцин-формалиновую 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CA2A9C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04466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Метод витальной ампутации нельзя применять в однокорневых зубах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>в связи с отсутствием анатомически выраженного отграничения между коронковой и корневой пульпой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так как изменяется цвет зубов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воспаление в этих случаях быстро переходит на корневую пульпу</w:t>
      </w:r>
    </w:p>
    <w:p w:rsidR="000747D3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благодаря малому объему полости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Остановить кровотечение из каналов после экстирпации пульпы лучше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перекисью водорода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-аминокапроновой кислотой или капрофером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жидкостью фосфат-цемента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ваготилом</w:t>
      </w:r>
    </w:p>
    <w:p w:rsidR="000747D3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сухой турундой под давлением 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При биологических методах лечения пульпита возникающие осложнения </w:t>
      </w:r>
      <w:r w:rsidRPr="00BF3BFA">
        <w:rPr>
          <w:rFonts w:ascii="Times New Roman" w:hAnsi="Times New Roman" w:cs="Times New Roman"/>
          <w:b/>
          <w:noProof/>
          <w:sz w:val="24"/>
          <w:szCs w:val="24"/>
        </w:rPr>
        <w:t>чаще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связаны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с ошибками в диагнозе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с неправильным выбором лекарственного препарата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с плохой фиксацией пломбы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с нарушением правил асептики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с ошибками в технике проведения метода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Ткань периодонта образуется из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мезенхимы зубного сосочка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зубного мешочка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клеток так называемого Гертвиговского влагалища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Ткань период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онта образуется из мезенхимы 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зубного мешочка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Основные свойства коллагеновых волокон периодонта 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+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удерживать зуб в правильном положении, равномерно распределяя давление на стенки альвеолы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набухать в кислой среде, 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создавать благоприятные условия для фагоцитоза при воспалении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обеспечивать физиологическую подвижность зуба</w:t>
      </w:r>
    </w:p>
    <w:p w:rsidR="000747D3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BF3BFA">
        <w:rPr>
          <w:rFonts w:ascii="Times New Roman" w:hAnsi="Times New Roman" w:cs="Times New Roman"/>
          <w:noProof/>
          <w:sz w:val="24"/>
          <w:szCs w:val="24"/>
        </w:rPr>
        <w:t xml:space="preserve">  быть устойчивыми к переваривающему действию тканевых ферментов </w:t>
      </w:r>
    </w:p>
    <w:p w:rsidR="000747D3" w:rsidRPr="00BF3BFA" w:rsidRDefault="000747D3" w:rsidP="000747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747D3" w:rsidRDefault="000747D3" w:rsidP="000747D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D3" w:rsidRDefault="000747D3" w:rsidP="000747D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hAnsi="Times New Roman" w:cs="Times New Roman"/>
          <w:b/>
          <w:sz w:val="24"/>
          <w:szCs w:val="24"/>
        </w:rPr>
        <w:t>Примеры клинических ситуаций для текущего и рубежного контроля успеваемости и промежуточной аттестации</w:t>
      </w:r>
    </w:p>
    <w:p w:rsidR="000747D3" w:rsidRPr="00BF3BFA" w:rsidRDefault="000747D3" w:rsidP="000747D3">
      <w:pPr>
        <w:spacing w:before="36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Клинические ситуации</w:t>
      </w:r>
    </w:p>
    <w:p w:rsidR="000747D3" w:rsidRPr="0096257C" w:rsidRDefault="000747D3" w:rsidP="000747D3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6257C">
        <w:rPr>
          <w:rFonts w:ascii="Times New Roman" w:eastAsia="Times New Roman" w:hAnsi="Times New Roman"/>
          <w:b/>
          <w:sz w:val="24"/>
          <w:szCs w:val="24"/>
        </w:rPr>
        <w:t>Задача №1.</w:t>
      </w:r>
    </w:p>
    <w:p w:rsidR="000747D3" w:rsidRPr="0096257C" w:rsidRDefault="000747D3" w:rsidP="000747D3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57C">
        <w:rPr>
          <w:rFonts w:ascii="Times New Roman" w:eastAsia="Times New Roman" w:hAnsi="Times New Roman" w:cs="Times New Roman"/>
          <w:sz w:val="24"/>
          <w:szCs w:val="24"/>
        </w:rPr>
        <w:t>Больной К., 32 года, обратился с жалобами на самопроизвольные ночные приступообра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 xml:space="preserve">ные боли в 2.3 зубе. Болевые приступы продолжаются 10 -15 мин, </w:t>
      </w:r>
      <w:proofErr w:type="spellStart"/>
      <w:r w:rsidRPr="0096257C">
        <w:rPr>
          <w:rFonts w:ascii="Times New Roman" w:eastAsia="Times New Roman" w:hAnsi="Times New Roman" w:cs="Times New Roman"/>
          <w:sz w:val="24"/>
          <w:szCs w:val="24"/>
        </w:rPr>
        <w:t>безболевые</w:t>
      </w:r>
      <w:proofErr w:type="spellEnd"/>
      <w:r w:rsidRPr="0096257C">
        <w:rPr>
          <w:rFonts w:ascii="Times New Roman" w:eastAsia="Times New Roman" w:hAnsi="Times New Roman" w:cs="Times New Roman"/>
          <w:sz w:val="24"/>
          <w:szCs w:val="24"/>
        </w:rPr>
        <w:t xml:space="preserve"> промежутки - 1,5 - 2 часа. Боли </w:t>
      </w:r>
      <w:proofErr w:type="spellStart"/>
      <w:r w:rsidRPr="0096257C">
        <w:rPr>
          <w:rFonts w:ascii="Times New Roman" w:eastAsia="Times New Roman" w:hAnsi="Times New Roman" w:cs="Times New Roman"/>
          <w:sz w:val="24"/>
          <w:szCs w:val="24"/>
        </w:rPr>
        <w:t>иррадиируют</w:t>
      </w:r>
      <w:proofErr w:type="spellEnd"/>
      <w:r w:rsidRPr="0096257C">
        <w:rPr>
          <w:rFonts w:ascii="Times New Roman" w:eastAsia="Times New Roman" w:hAnsi="Times New Roman" w:cs="Times New Roman"/>
          <w:sz w:val="24"/>
          <w:szCs w:val="24"/>
        </w:rPr>
        <w:t xml:space="preserve"> в подглазничную область.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>Анамнез: 23 зуб ранее не л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>чен. Болит в течение 2 суток.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 xml:space="preserve">Объективно: на </w:t>
      </w:r>
      <w:proofErr w:type="spellStart"/>
      <w:r w:rsidRPr="0096257C">
        <w:rPr>
          <w:rFonts w:ascii="Times New Roman" w:eastAsia="Times New Roman" w:hAnsi="Times New Roman" w:cs="Times New Roman"/>
          <w:sz w:val="24"/>
          <w:szCs w:val="24"/>
        </w:rPr>
        <w:t>апроксимально-дистальной</w:t>
      </w:r>
      <w:proofErr w:type="spellEnd"/>
      <w:r w:rsidRPr="0096257C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2.3 зуба глубокая кариозная полость. Полость зуба не вскрыта. Дно кариозной полости ра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257C">
        <w:rPr>
          <w:rFonts w:ascii="Times New Roman" w:eastAsia="Times New Roman" w:hAnsi="Times New Roman" w:cs="Times New Roman"/>
          <w:sz w:val="24"/>
          <w:szCs w:val="24"/>
        </w:rPr>
        <w:t>мягчено, в области рога пульпа просвечивает. Зондирование дна кариозной полости резко болезненно. Холодная вода вызывает болевой приступ. ЭОД - 40 мкА.</w:t>
      </w:r>
    </w:p>
    <w:p w:rsidR="000747D3" w:rsidRPr="0096257C" w:rsidRDefault="000747D3" w:rsidP="000747D3">
      <w:pPr>
        <w:numPr>
          <w:ilvl w:val="0"/>
          <w:numId w:val="3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257C">
        <w:rPr>
          <w:rFonts w:ascii="Times New Roman" w:eastAsia="Times New Roman" w:hAnsi="Times New Roman" w:cs="Times New Roman"/>
          <w:sz w:val="24"/>
          <w:szCs w:val="24"/>
        </w:rPr>
        <w:t>С какими заболеваниями проводится дифференциальная диагностика?</w:t>
      </w:r>
    </w:p>
    <w:p w:rsidR="000747D3" w:rsidRPr="0096257C" w:rsidRDefault="000747D3" w:rsidP="000747D3">
      <w:pPr>
        <w:numPr>
          <w:ilvl w:val="0"/>
          <w:numId w:val="3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257C">
        <w:rPr>
          <w:rFonts w:ascii="Times New Roman" w:eastAsia="Times New Roman" w:hAnsi="Times New Roman" w:cs="Times New Roman"/>
          <w:sz w:val="24"/>
          <w:szCs w:val="24"/>
        </w:rPr>
        <w:t>Назовите наиболее вероятный диагноз.</w:t>
      </w:r>
    </w:p>
    <w:p w:rsidR="000747D3" w:rsidRPr="0096257C" w:rsidRDefault="000747D3" w:rsidP="000747D3">
      <w:pPr>
        <w:numPr>
          <w:ilvl w:val="0"/>
          <w:numId w:val="3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257C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методы лечения можно применить?</w:t>
      </w:r>
    </w:p>
    <w:p w:rsidR="000747D3" w:rsidRPr="0096257C" w:rsidRDefault="000747D3" w:rsidP="000747D3">
      <w:pPr>
        <w:numPr>
          <w:ilvl w:val="0"/>
          <w:numId w:val="3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257C">
        <w:rPr>
          <w:rFonts w:ascii="Times New Roman" w:eastAsia="Times New Roman" w:hAnsi="Times New Roman" w:cs="Times New Roman"/>
          <w:sz w:val="24"/>
          <w:szCs w:val="24"/>
        </w:rPr>
        <w:t>Показано ли использование биологического метода лечения?</w:t>
      </w:r>
    </w:p>
    <w:p w:rsidR="000747D3" w:rsidRPr="0096257C" w:rsidRDefault="000747D3" w:rsidP="000747D3">
      <w:pPr>
        <w:numPr>
          <w:ilvl w:val="0"/>
          <w:numId w:val="3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257C">
        <w:rPr>
          <w:rFonts w:ascii="Times New Roman" w:eastAsia="Times New Roman" w:hAnsi="Times New Roman" w:cs="Times New Roman"/>
          <w:sz w:val="24"/>
          <w:szCs w:val="24"/>
        </w:rPr>
        <w:t>Перечислите основные этапы лечения.</w:t>
      </w:r>
    </w:p>
    <w:p w:rsidR="000747D3" w:rsidRPr="0096257C" w:rsidRDefault="000747D3" w:rsidP="000747D3">
      <w:pPr>
        <w:spacing w:line="198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0747D3" w:rsidRPr="0096257C" w:rsidRDefault="000747D3" w:rsidP="000747D3">
      <w:pPr>
        <w:spacing w:line="0" w:lineRule="atLeast"/>
        <w:ind w:left="2"/>
        <w:rPr>
          <w:rFonts w:ascii="Times New Roman" w:eastAsia="Times New Roman" w:hAnsi="Times New Roman"/>
          <w:b/>
          <w:sz w:val="24"/>
          <w:szCs w:val="24"/>
        </w:rPr>
      </w:pPr>
      <w:r w:rsidRPr="0096257C">
        <w:rPr>
          <w:rFonts w:ascii="Times New Roman" w:eastAsia="Times New Roman" w:hAnsi="Times New Roman"/>
          <w:b/>
          <w:sz w:val="24"/>
          <w:szCs w:val="24"/>
        </w:rPr>
        <w:t>Эталон ответа к задаче №.1.</w:t>
      </w:r>
    </w:p>
    <w:p w:rsidR="000747D3" w:rsidRPr="0096257C" w:rsidRDefault="000747D3" w:rsidP="000747D3">
      <w:pPr>
        <w:numPr>
          <w:ilvl w:val="0"/>
          <w:numId w:val="33"/>
        </w:numPr>
        <w:tabs>
          <w:tab w:val="left" w:pos="295"/>
        </w:tabs>
        <w:spacing w:after="0" w:line="239" w:lineRule="auto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С острым очаговым пульпитом, обострением хронических форм пульпита, с ос</w:t>
      </w:r>
      <w:r w:rsidRPr="0096257C">
        <w:rPr>
          <w:rFonts w:ascii="Times New Roman" w:eastAsia="Times New Roman" w:hAnsi="Times New Roman"/>
          <w:sz w:val="24"/>
          <w:szCs w:val="24"/>
        </w:rPr>
        <w:t>т</w:t>
      </w:r>
      <w:r w:rsidRPr="0096257C">
        <w:rPr>
          <w:rFonts w:ascii="Times New Roman" w:eastAsia="Times New Roman" w:hAnsi="Times New Roman"/>
          <w:sz w:val="24"/>
          <w:szCs w:val="24"/>
        </w:rPr>
        <w:t xml:space="preserve">рым верхушечным периодонтитом,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папиллитом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, невралгией тройничного нерва,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альвеолитом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и острым гайморитом.</w:t>
      </w:r>
    </w:p>
    <w:p w:rsidR="000747D3" w:rsidRPr="0096257C" w:rsidRDefault="000747D3" w:rsidP="000747D3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0747D3" w:rsidRDefault="000747D3" w:rsidP="000747D3">
      <w:pPr>
        <w:numPr>
          <w:ilvl w:val="0"/>
          <w:numId w:val="33"/>
        </w:numPr>
        <w:tabs>
          <w:tab w:val="left" w:pos="282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Острый диффузный пульпит.</w:t>
      </w:r>
    </w:p>
    <w:p w:rsidR="000747D3" w:rsidRPr="0096257C" w:rsidRDefault="000747D3" w:rsidP="000747D3">
      <w:pPr>
        <w:numPr>
          <w:ilvl w:val="0"/>
          <w:numId w:val="33"/>
        </w:numPr>
        <w:tabs>
          <w:tab w:val="left" w:pos="282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 xml:space="preserve">Витальная экстирпация,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девитальная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экстирпация</w:t>
      </w:r>
    </w:p>
    <w:p w:rsidR="000747D3" w:rsidRPr="0096257C" w:rsidRDefault="000747D3" w:rsidP="000747D3">
      <w:pPr>
        <w:numPr>
          <w:ilvl w:val="0"/>
          <w:numId w:val="33"/>
        </w:numPr>
        <w:tabs>
          <w:tab w:val="left" w:pos="282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Биологический метод не применяется при остром диффузном пульпите.</w:t>
      </w:r>
    </w:p>
    <w:p w:rsidR="000747D3" w:rsidRPr="0096257C" w:rsidRDefault="000747D3" w:rsidP="000747D3">
      <w:pPr>
        <w:numPr>
          <w:ilvl w:val="0"/>
          <w:numId w:val="33"/>
        </w:numPr>
        <w:spacing w:after="0" w:line="251" w:lineRule="auto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Обезболивание, препарирование кариозной полости, раскрытие полости зуба, эк</w:t>
      </w:r>
      <w:r w:rsidRPr="0096257C">
        <w:rPr>
          <w:rFonts w:ascii="Times New Roman" w:eastAsia="Times New Roman" w:hAnsi="Times New Roman"/>
          <w:sz w:val="24"/>
          <w:szCs w:val="24"/>
        </w:rPr>
        <w:t>с</w:t>
      </w:r>
      <w:r w:rsidRPr="0096257C">
        <w:rPr>
          <w:rFonts w:ascii="Times New Roman" w:eastAsia="Times New Roman" w:hAnsi="Times New Roman"/>
          <w:sz w:val="24"/>
          <w:szCs w:val="24"/>
        </w:rPr>
        <w:t xml:space="preserve">тирпация,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эндодонтическая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и медикаментозная обработка корневого канала, пло</w:t>
      </w:r>
      <w:r w:rsidRPr="0096257C">
        <w:rPr>
          <w:rFonts w:ascii="Times New Roman" w:eastAsia="Times New Roman" w:hAnsi="Times New Roman"/>
          <w:sz w:val="24"/>
          <w:szCs w:val="24"/>
        </w:rPr>
        <w:t>м</w:t>
      </w:r>
      <w:r w:rsidRPr="0096257C">
        <w:rPr>
          <w:rFonts w:ascii="Times New Roman" w:eastAsia="Times New Roman" w:hAnsi="Times New Roman"/>
          <w:sz w:val="24"/>
          <w:szCs w:val="24"/>
        </w:rPr>
        <w:t>бирование корневого канала, восстановление формы коронки зуба.</w:t>
      </w:r>
    </w:p>
    <w:p w:rsidR="000747D3" w:rsidRPr="0096257C" w:rsidRDefault="000747D3" w:rsidP="000747D3">
      <w:pPr>
        <w:spacing w:line="198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0747D3" w:rsidRPr="0096257C" w:rsidRDefault="000747D3" w:rsidP="000747D3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96257C">
        <w:rPr>
          <w:rFonts w:ascii="Times New Roman" w:eastAsia="Times New Roman" w:hAnsi="Times New Roman"/>
          <w:b/>
          <w:sz w:val="24"/>
          <w:szCs w:val="24"/>
        </w:rPr>
        <w:t>Задача №2.</w:t>
      </w:r>
    </w:p>
    <w:p w:rsidR="000747D3" w:rsidRPr="0096257C" w:rsidRDefault="000747D3" w:rsidP="000747D3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 xml:space="preserve">Больной Н.,19 лет, жалуется на интенсивную самопроизвольную боль в правой верхней челюсти, появившуюся 2 дня назад и усиливающуюся от холодного. Больной проснулся ночью от боли и не смог уснуть до утра. Во время приступа боль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иррадиирует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по верхней челюсти в скуловую область. Лицо симметрично. При осмотре на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апроксимальных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96257C">
        <w:rPr>
          <w:rFonts w:ascii="Times New Roman" w:eastAsia="Times New Roman" w:hAnsi="Times New Roman"/>
          <w:sz w:val="24"/>
          <w:szCs w:val="24"/>
        </w:rPr>
        <w:t>о</w:t>
      </w:r>
      <w:r w:rsidRPr="0096257C">
        <w:rPr>
          <w:rFonts w:ascii="Times New Roman" w:eastAsia="Times New Roman" w:hAnsi="Times New Roman"/>
          <w:sz w:val="24"/>
          <w:szCs w:val="24"/>
        </w:rPr>
        <w:t>верхностях 1.6 зуба выявлены глубокие кариозные полости.</w:t>
      </w:r>
    </w:p>
    <w:p w:rsidR="000747D3" w:rsidRPr="0096257C" w:rsidRDefault="000747D3" w:rsidP="000747D3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0747D3" w:rsidRPr="0096257C" w:rsidRDefault="000747D3" w:rsidP="000747D3">
      <w:pPr>
        <w:numPr>
          <w:ilvl w:val="0"/>
          <w:numId w:val="34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Перечислите заболевания, вероятные при данной симптоматике.</w:t>
      </w:r>
    </w:p>
    <w:p w:rsidR="000747D3" w:rsidRPr="0096257C" w:rsidRDefault="000747D3" w:rsidP="000747D3">
      <w:pPr>
        <w:numPr>
          <w:ilvl w:val="0"/>
          <w:numId w:val="34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Назовите предварительный диагноз.</w:t>
      </w:r>
    </w:p>
    <w:p w:rsidR="000747D3" w:rsidRPr="0096257C" w:rsidRDefault="000747D3" w:rsidP="000747D3">
      <w:pPr>
        <w:numPr>
          <w:ilvl w:val="0"/>
          <w:numId w:val="34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Какие дополнительные методы обследования требуется провести.</w:t>
      </w:r>
    </w:p>
    <w:p w:rsidR="000747D3" w:rsidRPr="0096257C" w:rsidRDefault="000747D3" w:rsidP="000747D3">
      <w:pPr>
        <w:numPr>
          <w:ilvl w:val="0"/>
          <w:numId w:val="34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Какие методы лечения можно применить?</w:t>
      </w:r>
    </w:p>
    <w:p w:rsidR="000747D3" w:rsidRPr="0096257C" w:rsidRDefault="000747D3" w:rsidP="000747D3">
      <w:pPr>
        <w:numPr>
          <w:ilvl w:val="0"/>
          <w:numId w:val="34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Перечислите основные этапы лечения.</w:t>
      </w:r>
    </w:p>
    <w:p w:rsidR="000747D3" w:rsidRPr="0096257C" w:rsidRDefault="000747D3" w:rsidP="000747D3">
      <w:pPr>
        <w:spacing w:line="0" w:lineRule="atLeast"/>
        <w:ind w:left="2"/>
        <w:rPr>
          <w:rFonts w:ascii="Times New Roman" w:eastAsia="Times New Roman" w:hAnsi="Times New Roman"/>
          <w:b/>
          <w:sz w:val="24"/>
          <w:szCs w:val="24"/>
        </w:rPr>
      </w:pPr>
      <w:r w:rsidRPr="0096257C">
        <w:rPr>
          <w:rFonts w:ascii="Times New Roman" w:eastAsia="Times New Roman" w:hAnsi="Times New Roman"/>
          <w:b/>
          <w:sz w:val="24"/>
          <w:szCs w:val="24"/>
        </w:rPr>
        <w:t>Эталон ответа к задаче № 2.</w:t>
      </w:r>
    </w:p>
    <w:p w:rsidR="000747D3" w:rsidRPr="0096257C" w:rsidRDefault="000747D3" w:rsidP="000747D3">
      <w:pPr>
        <w:numPr>
          <w:ilvl w:val="0"/>
          <w:numId w:val="35"/>
        </w:numPr>
        <w:spacing w:after="0"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Острый очаговый пульпит, обострение хронических форм пульпита, острый ве</w:t>
      </w:r>
      <w:r w:rsidRPr="0096257C">
        <w:rPr>
          <w:rFonts w:ascii="Times New Roman" w:eastAsia="Times New Roman" w:hAnsi="Times New Roman"/>
          <w:sz w:val="24"/>
          <w:szCs w:val="24"/>
        </w:rPr>
        <w:t>р</w:t>
      </w:r>
      <w:r w:rsidRPr="0096257C">
        <w:rPr>
          <w:rFonts w:ascii="Times New Roman" w:eastAsia="Times New Roman" w:hAnsi="Times New Roman"/>
          <w:sz w:val="24"/>
          <w:szCs w:val="24"/>
        </w:rPr>
        <w:t xml:space="preserve">хушечный периодонтит,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альвеолит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, острый синусит,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папиллит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>, невралгия тройни</w:t>
      </w:r>
      <w:r w:rsidRPr="0096257C">
        <w:rPr>
          <w:rFonts w:ascii="Times New Roman" w:eastAsia="Times New Roman" w:hAnsi="Times New Roman"/>
          <w:sz w:val="24"/>
          <w:szCs w:val="24"/>
        </w:rPr>
        <w:t>ч</w:t>
      </w:r>
      <w:r w:rsidRPr="0096257C">
        <w:rPr>
          <w:rFonts w:ascii="Times New Roman" w:eastAsia="Times New Roman" w:hAnsi="Times New Roman"/>
          <w:sz w:val="24"/>
          <w:szCs w:val="24"/>
        </w:rPr>
        <w:t>ного нерва</w:t>
      </w:r>
    </w:p>
    <w:p w:rsidR="000747D3" w:rsidRPr="0096257C" w:rsidRDefault="000747D3" w:rsidP="000747D3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0747D3" w:rsidRPr="0096257C" w:rsidRDefault="000747D3" w:rsidP="000747D3">
      <w:pPr>
        <w:numPr>
          <w:ilvl w:val="0"/>
          <w:numId w:val="35"/>
        </w:numPr>
        <w:tabs>
          <w:tab w:val="left" w:pos="282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Острый диффузный пульпит</w:t>
      </w:r>
    </w:p>
    <w:p w:rsidR="000747D3" w:rsidRPr="0096257C" w:rsidRDefault="000747D3" w:rsidP="000747D3">
      <w:pPr>
        <w:numPr>
          <w:ilvl w:val="0"/>
          <w:numId w:val="35"/>
        </w:numPr>
        <w:tabs>
          <w:tab w:val="left" w:pos="282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>ЭОД, рентгенография 1.6 зуба.</w:t>
      </w:r>
    </w:p>
    <w:p w:rsidR="000747D3" w:rsidRPr="0096257C" w:rsidRDefault="000747D3" w:rsidP="000747D3">
      <w:pPr>
        <w:numPr>
          <w:ilvl w:val="0"/>
          <w:numId w:val="35"/>
        </w:numPr>
        <w:tabs>
          <w:tab w:val="left" w:pos="295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 xml:space="preserve">Витальная экстирпация,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девитальная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экстирпация,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девитальная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ампутация,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дев</w:t>
      </w:r>
      <w:r w:rsidRPr="0096257C">
        <w:rPr>
          <w:rFonts w:ascii="Times New Roman" w:eastAsia="Times New Roman" w:hAnsi="Times New Roman"/>
          <w:sz w:val="24"/>
          <w:szCs w:val="24"/>
        </w:rPr>
        <w:t>и</w:t>
      </w:r>
      <w:r w:rsidRPr="0096257C">
        <w:rPr>
          <w:rFonts w:ascii="Times New Roman" w:eastAsia="Times New Roman" w:hAnsi="Times New Roman"/>
          <w:sz w:val="24"/>
          <w:szCs w:val="24"/>
        </w:rPr>
        <w:t>тально-комбинированный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метод.</w:t>
      </w:r>
    </w:p>
    <w:p w:rsidR="000747D3" w:rsidRPr="0096257C" w:rsidRDefault="000747D3" w:rsidP="000747D3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0747D3" w:rsidRPr="0096257C" w:rsidRDefault="000747D3" w:rsidP="000747D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57C">
        <w:rPr>
          <w:rFonts w:ascii="Times New Roman" w:eastAsia="Times New Roman" w:hAnsi="Times New Roman"/>
          <w:sz w:val="24"/>
          <w:szCs w:val="24"/>
        </w:rPr>
        <w:t xml:space="preserve">Обезболивание, препарирование кариозной полости, раскрытие полости зуба, ампутация пульпы, экстирпация пульпы, </w:t>
      </w:r>
      <w:proofErr w:type="spellStart"/>
      <w:r w:rsidRPr="0096257C">
        <w:rPr>
          <w:rFonts w:ascii="Times New Roman" w:eastAsia="Times New Roman" w:hAnsi="Times New Roman"/>
          <w:sz w:val="24"/>
          <w:szCs w:val="24"/>
        </w:rPr>
        <w:t>эндодонтическая</w:t>
      </w:r>
      <w:proofErr w:type="spellEnd"/>
      <w:r w:rsidRPr="0096257C">
        <w:rPr>
          <w:rFonts w:ascii="Times New Roman" w:eastAsia="Times New Roman" w:hAnsi="Times New Roman"/>
          <w:sz w:val="24"/>
          <w:szCs w:val="24"/>
        </w:rPr>
        <w:t xml:space="preserve"> и медикаментозная обработка корневых каналов, пломбирование корневых каналов, восстановление формы коронки зуба</w:t>
      </w:r>
    </w:p>
    <w:p w:rsidR="00816A81" w:rsidRDefault="00816A81" w:rsidP="00816A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D53" w:rsidRPr="00E73D51" w:rsidRDefault="00357D53" w:rsidP="00816A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A81" w:rsidRDefault="00816A81" w:rsidP="00816A81">
      <w:pPr>
        <w:widowControl w:val="0"/>
        <w:shd w:val="clear" w:color="auto" w:fill="FFFFFF"/>
        <w:autoSpaceDE w:val="0"/>
        <w:autoSpaceDN w:val="0"/>
        <w:adjustRightInd w:val="0"/>
        <w:ind w:left="14"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DD">
        <w:rPr>
          <w:rFonts w:ascii="Times New Roman" w:hAnsi="Times New Roman" w:cs="Times New Roman"/>
          <w:b/>
          <w:sz w:val="24"/>
          <w:szCs w:val="24"/>
        </w:rPr>
        <w:t xml:space="preserve">Критерии формирования оценок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C83DDD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аттестации:</w:t>
      </w:r>
    </w:p>
    <w:p w:rsidR="00816A81" w:rsidRPr="00F854DA" w:rsidRDefault="00816A81" w:rsidP="00816A81">
      <w:pPr>
        <w:numPr>
          <w:ilvl w:val="0"/>
          <w:numId w:val="28"/>
        </w:numPr>
        <w:tabs>
          <w:tab w:val="clear" w:pos="786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54D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816A81" w:rsidRDefault="00816A81" w:rsidP="00816A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DA">
        <w:rPr>
          <w:rFonts w:ascii="Times New Roman" w:eastAsia="Times New Roman" w:hAnsi="Times New Roman" w:cs="Times New Roman"/>
          <w:sz w:val="24"/>
          <w:szCs w:val="24"/>
        </w:rPr>
        <w:t>Максимальная сумма (100 баллов), набираемая студентом по дисциплине включает две составляющие:</w:t>
      </w:r>
    </w:p>
    <w:p w:rsidR="00816A81" w:rsidRPr="00F854DA" w:rsidRDefault="00816A81" w:rsidP="00816A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4D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первая составляющая</w:t>
      </w:r>
      <w:r w:rsidRPr="00F854DA">
        <w:rPr>
          <w:rFonts w:ascii="Times New Roman" w:eastAsia="Times New Roman" w:hAnsi="Times New Roman" w:cs="Times New Roman"/>
          <w:sz w:val="24"/>
          <w:szCs w:val="24"/>
        </w:rPr>
        <w:t xml:space="preserve"> – оценка регулярности, своевременности и качества выпо</w:t>
      </w:r>
      <w:r w:rsidRPr="00F854D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854DA">
        <w:rPr>
          <w:rFonts w:ascii="Times New Roman" w:eastAsia="Times New Roman" w:hAnsi="Times New Roman" w:cs="Times New Roman"/>
          <w:sz w:val="24"/>
          <w:szCs w:val="24"/>
        </w:rPr>
        <w:t>нения студентом учебной работы по изучению дисциплины в течение периода изучения дисциплины (семестра, или нескольких семестров) (сумма – не более 70 баллов). Баллы, характеризующие успеваемость студента по дисциплине, набираются им в течение всего периода обучения за изучение отдельных тем и выполнение отдельных видов работ.</w:t>
      </w:r>
    </w:p>
    <w:p w:rsidR="00816A81" w:rsidRDefault="00816A81" w:rsidP="00816A8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4DA">
        <w:rPr>
          <w:rFonts w:ascii="Times New Roman" w:eastAsia="Times New Roman" w:hAnsi="Times New Roman" w:cs="Times New Roman"/>
          <w:i/>
          <w:sz w:val="24"/>
          <w:szCs w:val="24"/>
        </w:rPr>
        <w:t>вторая составляющая</w:t>
      </w:r>
      <w:r w:rsidRPr="00F854DA">
        <w:rPr>
          <w:rFonts w:ascii="Times New Roman" w:eastAsia="Times New Roman" w:hAnsi="Times New Roman" w:cs="Times New Roman"/>
          <w:sz w:val="24"/>
          <w:szCs w:val="24"/>
        </w:rPr>
        <w:t xml:space="preserve"> – оценка знаний студента по результатам промежуточной аттестации (не более 30 –баллов).</w:t>
      </w:r>
    </w:p>
    <w:p w:rsidR="00F60D04" w:rsidRPr="00F854DA" w:rsidRDefault="00F60D04" w:rsidP="00F60D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D04" w:rsidRPr="00F60D04" w:rsidRDefault="00F60D04" w:rsidP="00F60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D04">
        <w:rPr>
          <w:rFonts w:ascii="Times New Roman" w:hAnsi="Times New Roman" w:cs="Times New Roman"/>
          <w:b/>
          <w:sz w:val="24"/>
          <w:szCs w:val="24"/>
        </w:rPr>
        <w:t>Шкала оценивания тестирования</w:t>
      </w:r>
    </w:p>
    <w:p w:rsidR="00F60D04" w:rsidRPr="00F60D04" w:rsidRDefault="00F60D04" w:rsidP="00F60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D04" w:rsidRPr="00F60D04" w:rsidRDefault="00F60D04" w:rsidP="00F60D04">
      <w:pPr>
        <w:pStyle w:val="af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04">
        <w:rPr>
          <w:rFonts w:ascii="Times New Roman" w:hAnsi="Times New Roman" w:cs="Times New Roman"/>
          <w:sz w:val="24"/>
          <w:szCs w:val="24"/>
        </w:rPr>
        <w:t xml:space="preserve"> 61 бал – ставится «зачтено»</w:t>
      </w:r>
    </w:p>
    <w:p w:rsidR="00F60D04" w:rsidRPr="00F60D04" w:rsidRDefault="00F60D04" w:rsidP="00F60D04">
      <w:pPr>
        <w:pStyle w:val="af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04">
        <w:rPr>
          <w:rFonts w:ascii="Times New Roman" w:hAnsi="Times New Roman" w:cs="Times New Roman"/>
          <w:sz w:val="24"/>
          <w:szCs w:val="24"/>
        </w:rPr>
        <w:t>60 баллов и ниже – не зачтено</w:t>
      </w:r>
    </w:p>
    <w:p w:rsidR="00816A81" w:rsidRDefault="00816A81" w:rsidP="00816A8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6A81" w:rsidRDefault="00816A81" w:rsidP="00816A81">
      <w:pPr>
        <w:pStyle w:val="afb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DE45F4">
        <w:rPr>
          <w:rFonts w:ascii="Times New Roman" w:hAnsi="Times New Roman" w:cs="Times New Roman"/>
          <w:b/>
          <w:sz w:val="24"/>
          <w:szCs w:val="24"/>
        </w:rPr>
        <w:t>6. Методические материалы, определяющие процедуры оценивания знаний, умений, навыков и (или) опыта деятельности:</w:t>
      </w:r>
    </w:p>
    <w:p w:rsidR="00816A81" w:rsidRDefault="00816A81" w:rsidP="00816A81">
      <w:pPr>
        <w:pStyle w:val="afb"/>
        <w:ind w:left="1080" w:hanging="1080"/>
        <w:rPr>
          <w:rFonts w:ascii="Times New Roman" w:hAnsi="Times New Roman" w:cs="Times New Roman"/>
          <w:b/>
          <w:sz w:val="24"/>
          <w:szCs w:val="24"/>
        </w:rPr>
      </w:pPr>
    </w:p>
    <w:p w:rsidR="00816A81" w:rsidRPr="00DE45F4" w:rsidRDefault="00816A81" w:rsidP="00816A81">
      <w:pPr>
        <w:pStyle w:val="afb"/>
        <w:ind w:left="1080" w:hanging="1080"/>
        <w:rPr>
          <w:rFonts w:ascii="Times New Roman" w:hAnsi="Times New Roman" w:cs="Times New Roman"/>
          <w:b/>
          <w:sz w:val="24"/>
          <w:szCs w:val="24"/>
        </w:rPr>
      </w:pPr>
    </w:p>
    <w:p w:rsidR="00816A81" w:rsidRPr="00DE45F4" w:rsidRDefault="00F42593" w:rsidP="00816A81">
      <w:pPr>
        <w:pStyle w:val="afb"/>
        <w:ind w:left="1080" w:hanging="1080"/>
        <w:rPr>
          <w:rFonts w:ascii="Times New Roman" w:hAnsi="Times New Roman" w:cs="Times New Roman"/>
          <w:b/>
          <w:i/>
          <w:sz w:val="24"/>
          <w:szCs w:val="24"/>
        </w:rPr>
      </w:pPr>
      <w:r w:rsidRPr="00177774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16A81" w:rsidRPr="00DE45F4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дисциплины, подлежащие проверке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221"/>
        <w:gridCol w:w="3897"/>
        <w:gridCol w:w="1943"/>
      </w:tblGrid>
      <w:tr w:rsidR="00F579C2" w:rsidRPr="00177774" w:rsidTr="00F60D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Результаты обучения</w:t>
            </w:r>
          </w:p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(компетенции)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показатели оценки р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зультатов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Вид оценочного материала</w:t>
            </w:r>
          </w:p>
        </w:tc>
      </w:tr>
      <w:tr w:rsidR="00F579C2" w:rsidRPr="00177774" w:rsidTr="00F60D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60D04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(ОПК-11)</w:t>
            </w:r>
            <w:proofErr w:type="gramStart"/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отовностью к применению медицинских изделий, предусмотренных порядками оказания мед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цинской помощи пациентам со стоматологическими з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болеваниями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Знать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-порядок и правила оказания мед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цинской помощи пациентам со стоматологическими заболевани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ми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--стоматологический и зубовр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чебный инструментарий, испол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ь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зуемый для обследования, пров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дения диагностических манипул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я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ций и выполнения анестезий у п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циентов с различными заболев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ниями и повреждениями органов полости рта и ЧЛО в условиях в практике врача стоматолога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Уметь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-применять медицинские изделия, предусмотренные порядком оказ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 медицинской  помощи пацие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там со стоматологическими заб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леваниями в профессиональной деятельности 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применять медицинский, </w:t>
            </w:r>
            <w:proofErr w:type="spell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стом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тологическии</w:t>
            </w:r>
            <w:proofErr w:type="spell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зубоврачебный инс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рументарий, согласно его назнач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нию при обследовании, проведении диагностических манипуляций при лечении пациентов с различными заболеваниями и повреждениями органов полости рта и ЧЛО в усл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виях поликлиники</w:t>
            </w: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Владеть</w:t>
            </w:r>
          </w:p>
          <w:p w:rsidR="00F579C2" w:rsidRPr="00177774" w:rsidRDefault="00F579C2" w:rsidP="005A140F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-основами и правилами оказания медицинской помощи пациентам со стоматологическими заболев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ниями</w:t>
            </w:r>
          </w:p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 медицинским, стоматологич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ским  и зубоврачебным инструме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тарием, согласно его назначению при обследовании, проведении 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агностических манипуляций при лечении пациентов с различными заболеваниями и повреждениями органов полости рта и ЧЛО в усл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виях поликлиники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- тестовые </w:t>
            </w:r>
            <w:proofErr w:type="spell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зад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,в</w:t>
            </w:r>
            <w:proofErr w:type="gram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  <w:proofErr w:type="spell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собеседования</w:t>
            </w:r>
          </w:p>
          <w:p w:rsidR="00F579C2" w:rsidRPr="00177774" w:rsidRDefault="00F579C2" w:rsidP="005A140F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тренинги на с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муляторах и фантомах</w:t>
            </w:r>
          </w:p>
        </w:tc>
      </w:tr>
      <w:tr w:rsidR="00F579C2" w:rsidRPr="00177774" w:rsidTr="00F60D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(ПК-</w:t>
            </w:r>
            <w:r w:rsidR="00F60D0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9)</w:t>
            </w:r>
          </w:p>
          <w:p w:rsidR="00F60D04" w:rsidRDefault="00F60D04" w:rsidP="00F6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60D0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готовность к участию во внедрении новых методов и методик, направленных </w:t>
            </w:r>
            <w:proofErr w:type="gramStart"/>
            <w:r w:rsidRPr="00F60D0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на</w:t>
            </w:r>
            <w:proofErr w:type="gramEnd"/>
          </w:p>
          <w:p w:rsidR="00F60D04" w:rsidRPr="00F60D04" w:rsidRDefault="00F60D04" w:rsidP="00F6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F60D0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храну здоровья населения</w:t>
            </w:r>
          </w:p>
          <w:p w:rsidR="00F579C2" w:rsidRPr="00177774" w:rsidRDefault="00F579C2" w:rsidP="005A1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04" w:rsidRPr="00F60D04" w:rsidRDefault="00F60D04" w:rsidP="00F60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60D0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Знать: </w:t>
            </w:r>
          </w:p>
          <w:p w:rsidR="00F60D04" w:rsidRDefault="00F60D04" w:rsidP="00F60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- о проводимых исследованиях, связанных с поиском и внедрением новых методов, направленных на охрану здоровья населения </w:t>
            </w:r>
          </w:p>
          <w:p w:rsidR="00F60D04" w:rsidRPr="00F60D04" w:rsidRDefault="00F60D04" w:rsidP="00F60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60D0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Уметь:</w:t>
            </w:r>
          </w:p>
          <w:p w:rsidR="00F60D04" w:rsidRDefault="00F60D04" w:rsidP="00F60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 проводить лечение и профилакт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ку заболеваний с использованием новейших методов. </w:t>
            </w:r>
          </w:p>
          <w:p w:rsidR="00F60D04" w:rsidRDefault="00F60D04" w:rsidP="00F60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60D0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Владеть: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F60D04" w:rsidRDefault="00F60D04" w:rsidP="00F60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 информацией о новых методах диагностики и лечения заболев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ний, утвержденных соответству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ю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щими регламентирующими док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ментами; </w:t>
            </w:r>
          </w:p>
          <w:p w:rsidR="00F60D04" w:rsidRPr="00F60D04" w:rsidRDefault="00F60D04" w:rsidP="00F60D04">
            <w:pPr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Cs w:val="24"/>
              </w:rPr>
            </w:pP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 навыками по внедрению новых методик в систему здравоохран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</w:t>
            </w:r>
            <w:r w:rsidRPr="00F60D0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ния.</w:t>
            </w:r>
          </w:p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C2" w:rsidRPr="00177774" w:rsidRDefault="00F579C2" w:rsidP="005A140F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тестовые </w:t>
            </w:r>
            <w:proofErr w:type="spell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зад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,в</w:t>
            </w:r>
            <w:proofErr w:type="gram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  <w:proofErr w:type="spell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собеседования</w:t>
            </w:r>
          </w:p>
          <w:p w:rsidR="00F579C2" w:rsidRPr="00177774" w:rsidRDefault="00F579C2" w:rsidP="005A140F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F579C2" w:rsidRPr="00177774" w:rsidRDefault="00F579C2" w:rsidP="005A140F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тренинги на с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муляторах и фантомах</w:t>
            </w:r>
          </w:p>
        </w:tc>
      </w:tr>
    </w:tbl>
    <w:p w:rsidR="00816A81" w:rsidRDefault="00816A81" w:rsidP="00816A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318" w:rsidRPr="00BF3BFA" w:rsidRDefault="00AE7318" w:rsidP="00BF3BFA">
      <w:pPr>
        <w:rPr>
          <w:rFonts w:ascii="Times New Roman" w:hAnsi="Times New Roman" w:cs="Times New Roman"/>
        </w:rPr>
      </w:pP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7 Учебно-мето</w:t>
      </w:r>
      <w:r w:rsidR="00F42593">
        <w:rPr>
          <w:rFonts w:ascii="Times New Roman" w:hAnsi="Times New Roman" w:cs="Times New Roman"/>
          <w:b/>
          <w:sz w:val="24"/>
          <w:szCs w:val="24"/>
        </w:rPr>
        <w:t>дическое обеспечение дисциплины</w:t>
      </w:r>
      <w:r w:rsidRPr="00BF3B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7.1 Основная литература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1.Терапевтическая стоматология. Кариесология и заболевания твердых тканей зубов. Э</w:t>
      </w:r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додонтия : руководство к 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практ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. занят. : учеб</w:t>
      </w:r>
      <w:proofErr w:type="gram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особие / Ю. М. 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Максимовский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А. В. 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тронин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; под общей ред. Ю. М. Максимовского. - М. : ГЭОТАР-Медиа, 2014 - 480 с</w:t>
      </w:r>
      <w:proofErr w:type="gram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.Э</w:t>
      </w:r>
      <w:proofErr w:type="gram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лектронный ресурс</w:t>
      </w:r>
      <w:r w:rsidRPr="00BF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BF3BF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3B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BFA">
        <w:rPr>
          <w:rFonts w:ascii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3B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3BFA" w:rsidRPr="00BF3BFA" w:rsidRDefault="00BF3BFA" w:rsidP="00BF3BFA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2.Пропедевтическая стоматология: учеб</w:t>
      </w:r>
      <w:proofErr w:type="gram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ля студентов, обучающихся по специальности 060201,65 "Стоматология"/[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Базикян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Э.А. и др.]; под ред. Э.А. 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Базикяна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О.О. 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Янушевича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- 2-е изд., доп. и </w:t>
      </w:r>
      <w:proofErr w:type="spellStart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BF3BFA">
        <w:rPr>
          <w:rFonts w:ascii="Times New Roman" w:hAnsi="Times New Roman" w:cs="Times New Roman"/>
          <w:bCs/>
          <w:color w:val="000000"/>
          <w:sz w:val="24"/>
          <w:szCs w:val="24"/>
        </w:rPr>
        <w:t>. - М.: ГЭОТАР-Медиа, 2013. - 640 с.: электронный ресурс -</w:t>
      </w:r>
      <w:r w:rsidRPr="00BF3BF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3B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BFA">
        <w:rPr>
          <w:rFonts w:ascii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3B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3.Терапевтическая стоматология. Болезни зубов</w:t>
      </w:r>
      <w:proofErr w:type="gramStart"/>
      <w:r w:rsidRPr="00BF3BFA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F3BFA">
        <w:rPr>
          <w:rFonts w:ascii="Times New Roman" w:hAnsi="Times New Roman" w:cs="Times New Roman"/>
          <w:sz w:val="24"/>
          <w:szCs w:val="24"/>
        </w:rPr>
        <w:t xml:space="preserve">од ред. Е.А.Волкова,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О.О.Янушевича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ГэотарМедиа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», М., 2012г</w:t>
      </w:r>
      <w:r w:rsidR="00F15CA7" w:rsidRPr="00F15CA7">
        <w:rPr>
          <w:rStyle w:val="a3"/>
        </w:rPr>
        <w:t xml:space="preserve"> </w:t>
      </w:r>
      <w:r w:rsidR="00F15CA7">
        <w:rPr>
          <w:rStyle w:val="pathseparator"/>
        </w:rPr>
        <w:t>›</w:t>
      </w:r>
      <w:hyperlink r:id="rId8" w:tgtFrame="_blank" w:history="1">
        <w:r w:rsidR="00F15CA7">
          <w:rPr>
            <w:rStyle w:val="a3"/>
          </w:rPr>
          <w:t>…</w:t>
        </w:r>
        <w:proofErr w:type="spellStart"/>
        <w:r w:rsidR="00F15CA7">
          <w:rPr>
            <w:rStyle w:val="a3"/>
          </w:rPr>
          <w:t>terapevticheskaya-stomatologiya</w:t>
        </w:r>
        <w:proofErr w:type="spellEnd"/>
        <w:r w:rsidR="00F15CA7">
          <w:rPr>
            <w:rStyle w:val="a3"/>
          </w:rPr>
          <w:t>…</w:t>
        </w:r>
        <w:proofErr w:type="spellStart"/>
        <w:r w:rsidR="00F15CA7">
          <w:rPr>
            <w:rStyle w:val="a3"/>
          </w:rPr>
          <w:t>red</w:t>
        </w:r>
        <w:proofErr w:type="spellEnd"/>
        <w:r w:rsidR="00F15CA7">
          <w:rPr>
            <w:rStyle w:val="a3"/>
          </w:rPr>
          <w:t>…</w:t>
        </w:r>
      </w:hyperlink>
    </w:p>
    <w:p w:rsidR="00F42593" w:rsidRDefault="00F42593" w:rsidP="00BF3BF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7.2 дополнительная  рекомендуемая литература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3.Пропедевтическая терапевтическая стоматология./ Методические указания. М.Т. Тхаз</w:t>
      </w:r>
      <w:r w:rsidRPr="00BF3BFA">
        <w:rPr>
          <w:rFonts w:ascii="Times New Roman" w:hAnsi="Times New Roman" w:cs="Times New Roman"/>
          <w:sz w:val="24"/>
          <w:szCs w:val="24"/>
        </w:rPr>
        <w:t>а</w:t>
      </w:r>
      <w:r w:rsidRPr="00BF3BFA">
        <w:rPr>
          <w:rFonts w:ascii="Times New Roman" w:hAnsi="Times New Roman" w:cs="Times New Roman"/>
          <w:sz w:val="24"/>
          <w:szCs w:val="24"/>
        </w:rPr>
        <w:t>плижева и др.. 2012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4.Запись и ведение амбулаторной истории болезни стоматологического профиля на тер</w:t>
      </w:r>
      <w:r w:rsidRPr="00BF3BFA">
        <w:rPr>
          <w:rFonts w:ascii="Times New Roman" w:hAnsi="Times New Roman" w:cs="Times New Roman"/>
          <w:sz w:val="24"/>
          <w:szCs w:val="24"/>
        </w:rPr>
        <w:t>а</w:t>
      </w:r>
      <w:r w:rsidRPr="00BF3BFA">
        <w:rPr>
          <w:rFonts w:ascii="Times New Roman" w:hAnsi="Times New Roman" w:cs="Times New Roman"/>
          <w:sz w:val="24"/>
          <w:szCs w:val="24"/>
        </w:rPr>
        <w:t>певтическом приеме: методические указания/М.Т.Тхазаплижева и др. 2012г</w:t>
      </w:r>
    </w:p>
    <w:p w:rsidR="00BF3BFA" w:rsidRPr="00BF3BFA" w:rsidRDefault="00BF3BFA" w:rsidP="00BF3BFA">
      <w:pPr>
        <w:widowControl w:val="0"/>
        <w:tabs>
          <w:tab w:val="num" w:pos="64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t>3. Пропедевтическая стоматология. Под редакцией Базикяна Э.А., 2008, 2009.</w:t>
      </w:r>
    </w:p>
    <w:p w:rsidR="00BF3BFA" w:rsidRPr="00BF3BFA" w:rsidRDefault="00BF3BFA" w:rsidP="00BF3BFA">
      <w:pPr>
        <w:widowControl w:val="0"/>
        <w:tabs>
          <w:tab w:val="num" w:pos="64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2Практическое руководство по эндодонтии. Э.А. </w:t>
      </w:r>
      <w:proofErr w:type="spellStart"/>
      <w:r w:rsidRPr="00BF3BFA">
        <w:rPr>
          <w:rFonts w:ascii="Times New Roman" w:eastAsia="Times New Roman" w:hAnsi="Times New Roman" w:cs="Times New Roman"/>
          <w:sz w:val="24"/>
          <w:szCs w:val="24"/>
        </w:rPr>
        <w:t>Базикян</w:t>
      </w:r>
      <w:proofErr w:type="spellEnd"/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, Л.В. </w:t>
      </w:r>
      <w:proofErr w:type="spellStart"/>
      <w:r w:rsidRPr="00BF3BFA">
        <w:rPr>
          <w:rFonts w:ascii="Times New Roman" w:eastAsia="Times New Roman" w:hAnsi="Times New Roman" w:cs="Times New Roman"/>
          <w:sz w:val="24"/>
          <w:szCs w:val="24"/>
        </w:rPr>
        <w:t>Волчкова</w:t>
      </w:r>
      <w:proofErr w:type="spellEnd"/>
      <w:r w:rsidRPr="00BF3BFA">
        <w:rPr>
          <w:rFonts w:ascii="Times New Roman" w:eastAsia="Times New Roman" w:hAnsi="Times New Roman" w:cs="Times New Roman"/>
          <w:sz w:val="24"/>
          <w:szCs w:val="24"/>
        </w:rPr>
        <w:t xml:space="preserve">, Г.И. Лукина, М., «Практическая медицина», 2007. . 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 xml:space="preserve">3Терапевтическая стоматология. / Учебник для ВУЗов. Москва. 2010г. Под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редакциейЕ.В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 Боровский.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4Болезни зубов./ Учебник. «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ГэотарМедиа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», М.,201,. Под редакцией Е.А. Волкова.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 xml:space="preserve">5. И.В.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Гайворонский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 xml:space="preserve">., Т.Б.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Петорова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 Анатомия зубов человека. /Учебное пособие. Санкт-Петербург. 2005г.</w:t>
      </w:r>
    </w:p>
    <w:p w:rsidR="00BF3BFA" w:rsidRPr="00BF3BFA" w:rsidRDefault="00BF3BFA" w:rsidP="00BF3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6. М.А. Дубова</w:t>
      </w:r>
      <w:proofErr w:type="gramStart"/>
      <w:r w:rsidRPr="00BF3B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3BFA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Шпок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 xml:space="preserve">., И.В.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Корнетова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 Современные технологии в эндодонтии. П</w:t>
      </w:r>
      <w:r w:rsidRPr="00BF3BFA">
        <w:rPr>
          <w:rFonts w:ascii="Times New Roman" w:hAnsi="Times New Roman" w:cs="Times New Roman"/>
          <w:sz w:val="24"/>
          <w:szCs w:val="24"/>
        </w:rPr>
        <w:t>о</w:t>
      </w:r>
      <w:r w:rsidRPr="00BF3BFA">
        <w:rPr>
          <w:rFonts w:ascii="Times New Roman" w:hAnsi="Times New Roman" w:cs="Times New Roman"/>
          <w:sz w:val="24"/>
          <w:szCs w:val="24"/>
        </w:rPr>
        <w:t>собие для студентов и врачей. Санкт-Петербург. 2005г.</w:t>
      </w:r>
    </w:p>
    <w:p w:rsidR="00BF3BFA" w:rsidRPr="00BF3BFA" w:rsidRDefault="00BF3BFA" w:rsidP="00BF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7. И.М. Макеева. Методы изоляции рабочего поля стоматолога. / Учебное пособие. Мос</w:t>
      </w:r>
      <w:r w:rsidRPr="00BF3BFA">
        <w:rPr>
          <w:rFonts w:ascii="Times New Roman" w:hAnsi="Times New Roman" w:cs="Times New Roman"/>
          <w:sz w:val="24"/>
          <w:szCs w:val="24"/>
        </w:rPr>
        <w:t>к</w:t>
      </w:r>
      <w:r w:rsidRPr="00BF3BFA">
        <w:rPr>
          <w:rFonts w:ascii="Times New Roman" w:hAnsi="Times New Roman" w:cs="Times New Roman"/>
          <w:sz w:val="24"/>
          <w:szCs w:val="24"/>
        </w:rPr>
        <w:t>ва. 2007г.</w:t>
      </w:r>
    </w:p>
    <w:p w:rsidR="00BF3BFA" w:rsidRPr="00BF3BFA" w:rsidRDefault="00BF3BFA" w:rsidP="00BF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 xml:space="preserve">8. Рудольф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Беер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., Михаэль А. Бауман</w:t>
      </w:r>
      <w:proofErr w:type="gramStart"/>
      <w:r w:rsidRPr="00BF3B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F3BFA">
        <w:rPr>
          <w:rFonts w:ascii="Times New Roman" w:hAnsi="Times New Roman" w:cs="Times New Roman"/>
          <w:sz w:val="24"/>
          <w:szCs w:val="24"/>
        </w:rPr>
        <w:t xml:space="preserve">Андрей М.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Кнельбаса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. Иллюстрированный спр</w:t>
      </w:r>
      <w:r w:rsidRPr="00BF3BFA">
        <w:rPr>
          <w:rFonts w:ascii="Times New Roman" w:hAnsi="Times New Roman" w:cs="Times New Roman"/>
          <w:sz w:val="24"/>
          <w:szCs w:val="24"/>
        </w:rPr>
        <w:t>а</w:t>
      </w:r>
      <w:r w:rsidRPr="00BF3BFA">
        <w:rPr>
          <w:rFonts w:ascii="Times New Roman" w:hAnsi="Times New Roman" w:cs="Times New Roman"/>
          <w:sz w:val="24"/>
          <w:szCs w:val="24"/>
        </w:rPr>
        <w:t>вочник по эндодонтолгии. руководство для практических врачей и студентов. Москва. 2006г.</w:t>
      </w:r>
    </w:p>
    <w:p w:rsidR="00BF3BFA" w:rsidRPr="00BF3BFA" w:rsidRDefault="00BF3BFA" w:rsidP="00BF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9 Л.А. Скорикова., В.А. Волков., Н.П. Баженова</w:t>
      </w:r>
      <w:proofErr w:type="gramStart"/>
      <w:r w:rsidRPr="00BF3B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B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3BFA">
        <w:rPr>
          <w:rFonts w:ascii="Times New Roman" w:hAnsi="Times New Roman" w:cs="Times New Roman"/>
          <w:sz w:val="24"/>
          <w:szCs w:val="24"/>
        </w:rPr>
        <w:t xml:space="preserve"> др. Пропедевтика стоматологических заболеваний. / Учебное пособие. Москва. 2003г.</w:t>
      </w:r>
    </w:p>
    <w:p w:rsidR="00BF3BFA" w:rsidRPr="00BF3BFA" w:rsidRDefault="00BF3BFA" w:rsidP="00BF3BF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 xml:space="preserve">10.Стоматологический инструментарий.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Базикян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 xml:space="preserve"> Э.А., Атлас, М. «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ГэотарМедиа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», 2007.</w:t>
      </w:r>
    </w:p>
    <w:p w:rsidR="00BF3BFA" w:rsidRDefault="00BF3BFA" w:rsidP="00BF3BF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 xml:space="preserve">11.Ситуационные задачи по пропедевтической стоматологии. Под редакцией 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Базикяна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 xml:space="preserve"> Э.А., «</w:t>
      </w:r>
      <w:proofErr w:type="spellStart"/>
      <w:r w:rsidRPr="00BF3BFA">
        <w:rPr>
          <w:rFonts w:ascii="Times New Roman" w:hAnsi="Times New Roman" w:cs="Times New Roman"/>
          <w:sz w:val="24"/>
          <w:szCs w:val="24"/>
        </w:rPr>
        <w:t>ГэотарМедиа</w:t>
      </w:r>
      <w:proofErr w:type="spellEnd"/>
      <w:r w:rsidRPr="00BF3BFA">
        <w:rPr>
          <w:rFonts w:ascii="Times New Roman" w:hAnsi="Times New Roman" w:cs="Times New Roman"/>
          <w:sz w:val="24"/>
          <w:szCs w:val="24"/>
        </w:rPr>
        <w:t>», М., 2009.</w:t>
      </w:r>
    </w:p>
    <w:p w:rsidR="00F60D04" w:rsidRPr="00BF3BFA" w:rsidRDefault="00F60D04" w:rsidP="00BF3BF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FA" w:rsidRPr="00BF3BFA" w:rsidRDefault="00BF3BFA" w:rsidP="00BF3BFA">
      <w:pPr>
        <w:suppressLineNumber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7.3Периодические издания</w:t>
      </w:r>
    </w:p>
    <w:p w:rsidR="00BF3BFA" w:rsidRDefault="00BF3BFA" w:rsidP="00F60D04">
      <w:pPr>
        <w:suppressLineNumber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3BFA">
        <w:rPr>
          <w:rFonts w:ascii="Times New Roman" w:hAnsi="Times New Roman" w:cs="Times New Roman"/>
          <w:sz w:val="24"/>
          <w:szCs w:val="24"/>
        </w:rPr>
        <w:t>Журналы</w:t>
      </w:r>
      <w:r w:rsidR="00F60D04">
        <w:rPr>
          <w:rFonts w:ascii="Times New Roman" w:hAnsi="Times New Roman" w:cs="Times New Roman"/>
          <w:sz w:val="24"/>
          <w:szCs w:val="24"/>
        </w:rPr>
        <w:t xml:space="preserve">  </w:t>
      </w:r>
      <w:r w:rsidRPr="00BF3BFA">
        <w:rPr>
          <w:rFonts w:ascii="Times New Roman" w:hAnsi="Times New Roman" w:cs="Times New Roman"/>
          <w:sz w:val="24"/>
          <w:szCs w:val="24"/>
        </w:rPr>
        <w:t>«Стоматология»</w:t>
      </w:r>
    </w:p>
    <w:p w:rsidR="00F60D04" w:rsidRPr="00BF3BFA" w:rsidRDefault="00F60D04" w:rsidP="00F60D04">
      <w:pPr>
        <w:suppressLineNumber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3BFA" w:rsidRPr="00BF3BFA" w:rsidRDefault="00BF3BFA" w:rsidP="00BF3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7.4 Интернет-ресурсы</w:t>
      </w:r>
    </w:p>
    <w:p w:rsidR="00F42593" w:rsidRPr="006720E5" w:rsidRDefault="00F42593" w:rsidP="00BF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593" w:rsidRDefault="00F42593" w:rsidP="00F42593">
      <w:pPr>
        <w:pStyle w:val="afe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об электронных информационных ресурсах,</w:t>
      </w:r>
    </w:p>
    <w:p w:rsidR="00F42593" w:rsidRDefault="00F42593" w:rsidP="00F42593">
      <w:pPr>
        <w:pStyle w:val="afe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которым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обеспечен доступ для пользователей библиотеки КБГУ</w:t>
      </w:r>
    </w:p>
    <w:tbl>
      <w:tblPr>
        <w:tblStyle w:val="af1"/>
        <w:tblW w:w="10635" w:type="dxa"/>
        <w:tblLook w:val="04A0"/>
      </w:tblPr>
      <w:tblGrid>
        <w:gridCol w:w="692"/>
        <w:gridCol w:w="2215"/>
        <w:gridCol w:w="3272"/>
        <w:gridCol w:w="2257"/>
        <w:gridCol w:w="2199"/>
      </w:tblGrid>
      <w:tr w:rsidR="00F42593" w:rsidTr="005A140F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и кра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кая характеристика электронного ресурса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Адрес сайта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орган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зации-владельца; ре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визиты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Условия доступа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>ЭБД РГБ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t xml:space="preserve">Электронные версии </w:t>
            </w:r>
            <w:r>
              <w:rPr>
                <w:bCs/>
              </w:rPr>
              <w:t>полных те</w:t>
            </w:r>
            <w:r>
              <w:rPr>
                <w:bCs/>
              </w:rPr>
              <w:t>к</w:t>
            </w:r>
            <w:r>
              <w:rPr>
                <w:bCs/>
              </w:rPr>
              <w:t>стов</w:t>
            </w:r>
            <w:r>
              <w:rPr>
                <w:rStyle w:val="apple-converted-space"/>
                <w:bCs/>
              </w:rPr>
              <w:t> </w:t>
            </w:r>
            <w:r>
              <w:t>диссертаций и авторефератов из фо</w:t>
            </w:r>
            <w:r>
              <w:t>н</w:t>
            </w:r>
            <w:r>
              <w:t>да Российской гос</w:t>
            </w:r>
            <w:r>
              <w:t>у</w:t>
            </w:r>
            <w:r>
              <w:t>дарственной библи</w:t>
            </w:r>
            <w:r>
              <w:t>о</w:t>
            </w:r>
            <w:r>
              <w:t>теки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  <w:rPr>
                <w:rStyle w:val="a3"/>
              </w:rPr>
            </w:pPr>
            <w:hyperlink r:id="rId9" w:history="1">
              <w:r w:rsidR="00F42593">
                <w:rPr>
                  <w:rStyle w:val="a3"/>
                  <w:lang w:val="en-US"/>
                </w:rPr>
                <w:t>http</w:t>
              </w:r>
              <w:r w:rsidR="00F42593">
                <w:rPr>
                  <w:rStyle w:val="a3"/>
                </w:rPr>
                <w:t>://</w:t>
              </w:r>
              <w:r w:rsidR="00F42593">
                <w:rPr>
                  <w:rStyle w:val="a3"/>
                  <w:lang w:val="en-US"/>
                </w:rPr>
                <w:t>www</w:t>
              </w:r>
              <w:r w:rsidR="00F42593">
                <w:rPr>
                  <w:rStyle w:val="a3"/>
                </w:rPr>
                <w:t>.</w:t>
              </w:r>
              <w:proofErr w:type="spellStart"/>
              <w:r w:rsidR="00F42593">
                <w:rPr>
                  <w:rStyle w:val="a3"/>
                  <w:lang w:val="en-US"/>
                </w:rPr>
                <w:t>diss</w:t>
              </w:r>
              <w:proofErr w:type="spellEnd"/>
              <w:r w:rsidR="00F42593">
                <w:rPr>
                  <w:rStyle w:val="a3"/>
                </w:rPr>
                <w:t>.</w:t>
              </w:r>
              <w:proofErr w:type="spellStart"/>
              <w:r w:rsidR="00F42593">
                <w:rPr>
                  <w:rStyle w:val="a3"/>
                  <w:lang w:val="en-US"/>
                </w:rPr>
                <w:t>rsl</w:t>
              </w:r>
              <w:proofErr w:type="spellEnd"/>
              <w:r w:rsidR="00F42593">
                <w:rPr>
                  <w:rStyle w:val="a3"/>
                </w:rPr>
                <w:t>.</w:t>
              </w:r>
              <w:proofErr w:type="spellStart"/>
              <w:r w:rsidR="00F4259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F42593" w:rsidRDefault="00F42593" w:rsidP="005A140F">
            <w:pPr>
              <w:jc w:val="center"/>
            </w:pPr>
          </w:p>
          <w:p w:rsidR="00F42593" w:rsidRDefault="00F42593" w:rsidP="005A140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</w:pPr>
            <w:r>
              <w:t>ФГБУ «Российская государственная би</w:t>
            </w:r>
            <w:r>
              <w:t>б</w:t>
            </w:r>
            <w:r>
              <w:t>лиотека» (РГБ)</w:t>
            </w:r>
          </w:p>
          <w:p w:rsidR="00F42593" w:rsidRDefault="00F42593" w:rsidP="005A140F">
            <w:pPr>
              <w:jc w:val="center"/>
              <w:rPr>
                <w:b/>
              </w:rPr>
            </w:pPr>
          </w:p>
          <w:p w:rsidR="00F42593" w:rsidRDefault="00F42593" w:rsidP="005A140F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Договор </w:t>
            </w:r>
            <w:r>
              <w:rPr>
                <w:b/>
                <w:color w:val="000000"/>
                <w:shd w:val="clear" w:color="auto" w:fill="FFFFFF"/>
              </w:rPr>
              <w:t xml:space="preserve">№095/04/0104 </w:t>
            </w:r>
          </w:p>
          <w:p w:rsidR="00F42593" w:rsidRDefault="00F42593" w:rsidP="005A140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04.07.18г.</w:t>
            </w:r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>Авторизованный до</w:t>
            </w:r>
            <w:r>
              <w:t>с</w:t>
            </w:r>
            <w:r>
              <w:t>туп из диссертацио</w:t>
            </w:r>
            <w:r>
              <w:t>н</w:t>
            </w:r>
            <w:r>
              <w:t>ного зала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rStyle w:val="aff"/>
                <w:rFonts w:cstheme="minorBidi"/>
              </w:rPr>
            </w:pPr>
            <w:r>
              <w:rPr>
                <w:rStyle w:val="aff"/>
              </w:rPr>
              <w:t>«</w:t>
            </w:r>
            <w:proofErr w:type="spellStart"/>
            <w:r>
              <w:rPr>
                <w:rStyle w:val="aff"/>
              </w:rPr>
              <w:t>WebofScience</w:t>
            </w:r>
            <w:proofErr w:type="spellEnd"/>
            <w:r>
              <w:rPr>
                <w:rStyle w:val="aff"/>
              </w:rPr>
              <w:t>» (WOS)</w:t>
            </w:r>
          </w:p>
          <w:p w:rsidR="00F42593" w:rsidRDefault="00F42593" w:rsidP="005A140F">
            <w:pPr>
              <w:jc w:val="center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Авторитетная полит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матическая рефер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 xml:space="preserve">тивно-библиографическая и </w:t>
            </w:r>
            <w:proofErr w:type="spellStart"/>
            <w:r>
              <w:rPr>
                <w:shd w:val="clear" w:color="auto" w:fill="FFFFFF"/>
              </w:rPr>
              <w:t>наукометрическая</w:t>
            </w:r>
            <w:proofErr w:type="spellEnd"/>
            <w:r>
              <w:rPr>
                <w:shd w:val="clear" w:color="auto" w:fill="FFFFFF"/>
              </w:rPr>
              <w:t xml:space="preserve"> база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  <w:rPr>
                <w:rStyle w:val="a3"/>
              </w:rPr>
            </w:pPr>
            <w:hyperlink r:id="rId10" w:tgtFrame="_blank" w:history="1">
              <w:r w:rsidR="00F42593">
                <w:rPr>
                  <w:rStyle w:val="a3"/>
                </w:rPr>
                <w:t>http://www.isiknowledge.com/</w:t>
              </w:r>
            </w:hyperlink>
          </w:p>
          <w:p w:rsidR="00F42593" w:rsidRDefault="00F42593" w:rsidP="005A140F">
            <w:pPr>
              <w:jc w:val="center"/>
              <w:rPr>
                <w:rStyle w:val="a3"/>
              </w:rPr>
            </w:pPr>
          </w:p>
          <w:p w:rsidR="00F42593" w:rsidRDefault="00F42593" w:rsidP="005A1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 xml:space="preserve">Компания </w:t>
            </w:r>
          </w:p>
          <w:p w:rsidR="00F42593" w:rsidRDefault="00F76581" w:rsidP="005A140F">
            <w:pPr>
              <w:jc w:val="center"/>
            </w:pPr>
            <w:hyperlink r:id="rId11" w:tgtFrame="_blank" w:history="1">
              <w:proofErr w:type="spellStart"/>
              <w:r w:rsidR="00F42593">
                <w:rPr>
                  <w:rStyle w:val="a3"/>
                </w:rPr>
                <w:t>ThomsonReuters</w:t>
              </w:r>
              <w:proofErr w:type="spellEnd"/>
            </w:hyperlink>
          </w:p>
          <w:p w:rsidR="00F42593" w:rsidRDefault="00F42593" w:rsidP="005A14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Сублицензионный</w:t>
            </w:r>
            <w:proofErr w:type="spellEnd"/>
            <w:r>
              <w:rPr>
                <w:b/>
              </w:rPr>
              <w:t xml:space="preserve"> договор 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  <w:lang w:val="en-US"/>
              </w:rPr>
              <w:t>WoS</w:t>
            </w:r>
            <w:proofErr w:type="spellEnd"/>
            <w:r>
              <w:rPr>
                <w:b/>
              </w:rPr>
              <w:t xml:space="preserve">/624 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t>от 01.11.2017г.</w:t>
            </w:r>
          </w:p>
          <w:p w:rsidR="00F42593" w:rsidRDefault="00F42593" w:rsidP="005A140F">
            <w:pPr>
              <w:jc w:val="center"/>
            </w:pPr>
            <w:r>
              <w:t>сроком действия на 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 xml:space="preserve">Доступ по </w:t>
            </w:r>
            <w:r>
              <w:rPr>
                <w:lang w:val="en-US"/>
              </w:rPr>
              <w:t>IP</w:t>
            </w:r>
            <w:r>
              <w:t>-адресам КБГУ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SciverseScopus</w:t>
            </w:r>
            <w:proofErr w:type="spellEnd"/>
            <w:r>
              <w:t xml:space="preserve"> изд</w:t>
            </w:r>
            <w:r>
              <w:t>а</w:t>
            </w:r>
            <w:r>
              <w:t>тельства «Эльзевир. Наука и технологии»</w:t>
            </w:r>
          </w:p>
          <w:p w:rsidR="00F42593" w:rsidRDefault="00F42593" w:rsidP="005A140F">
            <w:pPr>
              <w:jc w:val="center"/>
              <w:rPr>
                <w:rStyle w:val="aff"/>
                <w:sz w:val="22"/>
                <w:szCs w:val="22"/>
              </w:rPr>
            </w:pPr>
            <w:r>
              <w:t>Реферативная и анал</w:t>
            </w:r>
            <w:r>
              <w:t>и</w:t>
            </w:r>
            <w:r>
              <w:t>тическая база данных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</w:pPr>
            <w:hyperlink r:id="rId12" w:history="1">
              <w:r w:rsidR="00F42593">
                <w:rPr>
                  <w:rStyle w:val="a3"/>
                  <w:lang w:val="en-US"/>
                </w:rPr>
                <w:t>http</w:t>
              </w:r>
              <w:r w:rsidR="00F42593">
                <w:rPr>
                  <w:rStyle w:val="a3"/>
                </w:rPr>
                <w:t>://</w:t>
              </w:r>
              <w:r w:rsidR="00F42593">
                <w:rPr>
                  <w:rStyle w:val="a3"/>
                  <w:lang w:val="en-US"/>
                </w:rPr>
                <w:t>www</w:t>
              </w:r>
              <w:r w:rsidR="00F42593">
                <w:rPr>
                  <w:rStyle w:val="a3"/>
                </w:rPr>
                <w:t>.</w:t>
              </w:r>
              <w:proofErr w:type="spellStart"/>
              <w:r w:rsidR="00F42593">
                <w:rPr>
                  <w:rStyle w:val="a3"/>
                  <w:lang w:val="en-US"/>
                </w:rPr>
                <w:t>scopus</w:t>
              </w:r>
              <w:proofErr w:type="spellEnd"/>
              <w:r w:rsidR="00F42593">
                <w:rPr>
                  <w:rStyle w:val="a3"/>
                </w:rPr>
                <w:t>.</w:t>
              </w:r>
              <w:r w:rsidR="00F42593">
                <w:rPr>
                  <w:rStyle w:val="a3"/>
                  <w:lang w:val="en-US"/>
                </w:rPr>
                <w:t>com</w:t>
              </w:r>
            </w:hyperlink>
          </w:p>
          <w:p w:rsidR="00F42593" w:rsidRDefault="00F42593" w:rsidP="005A140F">
            <w:pPr>
              <w:jc w:val="center"/>
            </w:pPr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Договор № б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</w:t>
            </w:r>
            <w:proofErr w:type="spellEnd"/>
          </w:p>
          <w:p w:rsidR="00F42593" w:rsidRDefault="00F42593" w:rsidP="005A140F">
            <w:pPr>
              <w:jc w:val="center"/>
            </w:pPr>
            <w:r>
              <w:t>от 16.02.18г.</w:t>
            </w:r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</w:rPr>
            </w:pPr>
            <w:r>
              <w:t xml:space="preserve">Доступ по </w:t>
            </w:r>
            <w:r>
              <w:rPr>
                <w:lang w:val="en-US"/>
              </w:rPr>
              <w:t>IP</w:t>
            </w:r>
            <w:r>
              <w:t>-адресам КБГУ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Научная электронная библиотека </w:t>
            </w:r>
          </w:p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(НЭБ РФФИ)</w:t>
            </w:r>
          </w:p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hd w:val="clear" w:color="auto" w:fill="F5F5F5"/>
              </w:rPr>
              <w:t>Электронная библи</w:t>
            </w:r>
            <w:r>
              <w:rPr>
                <w:color w:val="000000"/>
                <w:shd w:val="clear" w:color="auto" w:fill="F5F5F5"/>
              </w:rPr>
              <w:t>о</w:t>
            </w:r>
            <w:r>
              <w:rPr>
                <w:color w:val="000000"/>
                <w:shd w:val="clear" w:color="auto" w:fill="F5F5F5"/>
              </w:rPr>
              <w:t>тека научных публ</w:t>
            </w:r>
            <w:r>
              <w:rPr>
                <w:color w:val="000000"/>
                <w:shd w:val="clear" w:color="auto" w:fill="F5F5F5"/>
              </w:rPr>
              <w:t>и</w:t>
            </w:r>
            <w:r>
              <w:rPr>
                <w:color w:val="000000"/>
                <w:shd w:val="clear" w:color="auto" w:fill="F5F5F5"/>
              </w:rPr>
              <w:t xml:space="preserve">каций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</w:pPr>
            <w:hyperlink r:id="rId13" w:history="1">
              <w:r w:rsidR="00F42593">
                <w:rPr>
                  <w:rStyle w:val="a3"/>
                </w:rPr>
                <w:t>http://elibrary.ru</w:t>
              </w:r>
            </w:hyperlink>
          </w:p>
          <w:p w:rsidR="00F42593" w:rsidRDefault="00F42593" w:rsidP="005A140F">
            <w:pPr>
              <w:jc w:val="center"/>
            </w:pPr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>На безвозмездной о</w:t>
            </w:r>
            <w:r>
              <w:t>с</w:t>
            </w:r>
            <w:r>
              <w:t>нове, как вузу-члену консорциума НЭИКОН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>авторизованный до</w:t>
            </w:r>
            <w:r>
              <w:t>с</w:t>
            </w:r>
            <w:r>
              <w:t>туп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Базаданных</w:t>
            </w:r>
            <w:proofErr w:type="spellEnd"/>
          </w:p>
          <w:p w:rsidR="00F42593" w:rsidRDefault="00F42593" w:rsidP="005A140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Science Index (</w:t>
            </w:r>
            <w:r>
              <w:rPr>
                <w:b/>
                <w:bCs/>
                <w:color w:val="000000"/>
              </w:rPr>
              <w:t>РИНЦ</w:t>
            </w:r>
            <w:r>
              <w:rPr>
                <w:b/>
                <w:bCs/>
                <w:color w:val="000000"/>
                <w:lang w:val="en-US"/>
              </w:rPr>
              <w:t>)</w:t>
            </w:r>
          </w:p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hd w:val="clear" w:color="auto" w:fill="F5F5F5"/>
              </w:rPr>
              <w:lastRenderedPageBreak/>
              <w:t>Национальная инфо</w:t>
            </w:r>
            <w:r>
              <w:rPr>
                <w:color w:val="000000"/>
                <w:shd w:val="clear" w:color="auto" w:fill="F5F5F5"/>
              </w:rPr>
              <w:t>р</w:t>
            </w:r>
            <w:r>
              <w:rPr>
                <w:color w:val="000000"/>
                <w:shd w:val="clear" w:color="auto" w:fill="F5F5F5"/>
              </w:rPr>
              <w:t>мационно-аналитическая система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</w:pPr>
            <w:hyperlink r:id="rId14" w:history="1">
              <w:r w:rsidR="00F42593">
                <w:rPr>
                  <w:rStyle w:val="a3"/>
                </w:rPr>
                <w:t>http://elibrary.ru</w:t>
              </w:r>
            </w:hyperlink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>ООО «НЭБ»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Договор </w:t>
            </w:r>
          </w:p>
          <w:p w:rsidR="00F42593" w:rsidRDefault="00F42593" w:rsidP="005A140F">
            <w:pPr>
              <w:jc w:val="center"/>
            </w:pPr>
            <w:r>
              <w:rPr>
                <w:b/>
              </w:rPr>
              <w:lastRenderedPageBreak/>
              <w:t xml:space="preserve">№ </w:t>
            </w:r>
            <w:r>
              <w:rPr>
                <w:b/>
                <w:lang w:val="en-US"/>
              </w:rPr>
              <w:t>SIO</w:t>
            </w:r>
            <w:r>
              <w:rPr>
                <w:b/>
              </w:rPr>
              <w:t>-741/2018</w:t>
            </w:r>
          </w:p>
          <w:p w:rsidR="00F42593" w:rsidRDefault="00F42593" w:rsidP="005A140F">
            <w:pPr>
              <w:jc w:val="center"/>
            </w:pPr>
            <w:r>
              <w:t>от 05.03.201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</w:pPr>
            <w:r>
              <w:lastRenderedPageBreak/>
              <w:t>Авторизованный до</w:t>
            </w:r>
            <w:r>
              <w:t>с</w:t>
            </w:r>
            <w:r>
              <w:t>туп</w:t>
            </w:r>
          </w:p>
          <w:p w:rsidR="00F42593" w:rsidRDefault="00F42593" w:rsidP="005A140F">
            <w:pPr>
              <w:jc w:val="center"/>
            </w:pP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 xml:space="preserve">ЭБС </w:t>
            </w:r>
          </w:p>
          <w:p w:rsidR="00F42593" w:rsidRDefault="00F42593" w:rsidP="005A140F">
            <w:pPr>
              <w:jc w:val="center"/>
            </w:pPr>
            <w:r>
              <w:rPr>
                <w:b/>
              </w:rPr>
              <w:t>«Консультант ст</w:t>
            </w:r>
            <w:r>
              <w:rPr>
                <w:b/>
              </w:rPr>
              <w:t>у</w:t>
            </w:r>
            <w:r>
              <w:rPr>
                <w:b/>
              </w:rPr>
              <w:t>дента»</w:t>
            </w:r>
          </w:p>
          <w:p w:rsidR="00F42593" w:rsidRDefault="00F42593" w:rsidP="005A140F">
            <w:pPr>
              <w:jc w:val="center"/>
            </w:pPr>
            <w:proofErr w:type="gramStart"/>
            <w:r>
              <w:t>Учебники, учебные пособия, по всем о</w:t>
            </w:r>
            <w:r>
              <w:t>б</w:t>
            </w:r>
            <w:r>
              <w:t>ластям знаний для ВО и СПО, а также мон</w:t>
            </w:r>
            <w:r>
              <w:t>о</w:t>
            </w:r>
            <w:r>
              <w:t>графии и научная п</w:t>
            </w:r>
            <w:r>
              <w:t>е</w:t>
            </w:r>
            <w:r>
              <w:t>риодика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  <w:rPr>
                <w:color w:val="3728FC"/>
                <w:u w:val="single"/>
              </w:rPr>
            </w:pPr>
            <w:r>
              <w:rPr>
                <w:color w:val="3728FC"/>
                <w:u w:val="single"/>
                <w:lang w:val="en-US"/>
              </w:rPr>
              <w:t>http</w:t>
            </w:r>
            <w:r>
              <w:rPr>
                <w:color w:val="3728FC"/>
                <w:u w:val="single"/>
              </w:rPr>
              <w:t>://</w:t>
            </w:r>
            <w:hyperlink r:id="rId15" w:history="1">
              <w:r>
                <w:rPr>
                  <w:rStyle w:val="a3"/>
                  <w:color w:val="3728FC"/>
                  <w:lang w:val="en-US"/>
                </w:rPr>
                <w:t>www</w:t>
              </w:r>
              <w:r>
                <w:rPr>
                  <w:rStyle w:val="a3"/>
                  <w:color w:val="3728FC"/>
                </w:rPr>
                <w:t>.</w:t>
              </w:r>
              <w:proofErr w:type="spellStart"/>
              <w:r>
                <w:rPr>
                  <w:rStyle w:val="a3"/>
                  <w:color w:val="3728FC"/>
                  <w:lang w:val="en-US"/>
                </w:rPr>
                <w:t>studmedlib</w:t>
              </w:r>
              <w:proofErr w:type="spellEnd"/>
              <w:r>
                <w:rPr>
                  <w:rStyle w:val="a3"/>
                  <w:color w:val="3728FC"/>
                </w:rPr>
                <w:t>.</w:t>
              </w:r>
              <w:proofErr w:type="spellStart"/>
              <w:r>
                <w:rPr>
                  <w:rStyle w:val="a3"/>
                  <w:color w:val="3728FC"/>
                  <w:lang w:val="en-US"/>
                </w:rPr>
                <w:t>ru</w:t>
              </w:r>
              <w:proofErr w:type="spellEnd"/>
            </w:hyperlink>
          </w:p>
          <w:p w:rsidR="00F42593" w:rsidRDefault="00F42593" w:rsidP="005A140F">
            <w:pPr>
              <w:jc w:val="center"/>
            </w:pPr>
            <w:r>
              <w:rPr>
                <w:color w:val="3728FC"/>
                <w:lang w:val="en-US"/>
              </w:rPr>
              <w:t>http</w:t>
            </w:r>
            <w:r>
              <w:rPr>
                <w:color w:val="3728FC"/>
              </w:rPr>
              <w:t>://</w:t>
            </w:r>
            <w:proofErr w:type="spellStart"/>
            <w:r w:rsidR="00F76581">
              <w:fldChar w:fldCharType="begin"/>
            </w:r>
            <w:r w:rsidR="001A316B">
              <w:instrText>HYPERLINK "http://www.medcollegelib.ru"</w:instrText>
            </w:r>
            <w:r w:rsidR="00F76581">
              <w:fldChar w:fldCharType="separate"/>
            </w:r>
            <w:r>
              <w:rPr>
                <w:rStyle w:val="a3"/>
              </w:rPr>
              <w:t>www.medcollegelib.ru</w:t>
            </w:r>
            <w:proofErr w:type="spellEnd"/>
            <w:r w:rsidR="00F76581">
              <w:fldChar w:fldCharType="end"/>
            </w:r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</w:pPr>
            <w:r>
              <w:t>ООО «</w:t>
            </w:r>
            <w:proofErr w:type="spellStart"/>
            <w:r>
              <w:t>Политехресурс</w:t>
            </w:r>
            <w:proofErr w:type="spellEnd"/>
            <w:r>
              <w:t>»</w:t>
            </w:r>
          </w:p>
          <w:p w:rsidR="00F42593" w:rsidRDefault="00F42593" w:rsidP="005A140F">
            <w:pPr>
              <w:pStyle w:val="afe"/>
              <w:jc w:val="center"/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Москва)</w:t>
            </w:r>
          </w:p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 xml:space="preserve">Договор </w:t>
            </w:r>
          </w:p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№ 67СЛ/09-2017</w:t>
            </w:r>
          </w:p>
          <w:p w:rsidR="00F42593" w:rsidRDefault="00F42593" w:rsidP="005A140F">
            <w:pPr>
              <w:pStyle w:val="afe"/>
              <w:jc w:val="center"/>
            </w:pPr>
            <w:r>
              <w:t xml:space="preserve">от 14.11.2017г. </w:t>
            </w:r>
          </w:p>
          <w:p w:rsidR="00F42593" w:rsidRDefault="00F42593" w:rsidP="005A140F">
            <w:pPr>
              <w:pStyle w:val="afe"/>
              <w:jc w:val="center"/>
            </w:pPr>
            <w:r>
              <w:rPr>
                <w:bCs/>
                <w:iCs/>
                <w:spacing w:val="3"/>
              </w:rPr>
              <w:t>(с дальнейшей пр</w:t>
            </w:r>
            <w:r>
              <w:rPr>
                <w:bCs/>
                <w:iCs/>
                <w:spacing w:val="3"/>
              </w:rPr>
              <w:t>о</w:t>
            </w:r>
            <w:r>
              <w:rPr>
                <w:bCs/>
                <w:iCs/>
                <w:spacing w:val="3"/>
              </w:rPr>
              <w:t>лонгацией)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</w:pPr>
            <w:r>
              <w:t>Полный доступ (рег</w:t>
            </w:r>
            <w:r>
              <w:t>и</w:t>
            </w:r>
            <w:r>
              <w:t>страция по IP-адресам КБГУ)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>Национальная эле</w:t>
            </w:r>
            <w:r>
              <w:rPr>
                <w:b/>
              </w:rPr>
              <w:t>к</w:t>
            </w:r>
            <w:r>
              <w:rPr>
                <w:b/>
              </w:rPr>
              <w:t>тронная библиотека РГБ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Объединенный эле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тронный каталог фо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дов российских би</w:t>
            </w:r>
            <w:r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>лиотек, содержащий описания и полноте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стовые электронные документы образов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тельного и научного характера по разли</w:t>
            </w:r>
            <w:r>
              <w:rPr>
                <w:color w:val="000000"/>
                <w:shd w:val="clear" w:color="auto" w:fill="FFFFFF"/>
              </w:rPr>
              <w:t>ч</w:t>
            </w:r>
            <w:r>
              <w:rPr>
                <w:color w:val="000000"/>
                <w:shd w:val="clear" w:color="auto" w:fill="FFFFFF"/>
              </w:rPr>
              <w:t>ным отраслям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  <w:rPr>
                <w:color w:val="3728FC"/>
              </w:rPr>
            </w:pPr>
            <w:hyperlink r:id="rId16" w:history="1">
              <w:r w:rsidR="00F42593">
                <w:rPr>
                  <w:rStyle w:val="a3"/>
                </w:rPr>
                <w:t>https://нэб.рф</w:t>
              </w:r>
            </w:hyperlink>
          </w:p>
          <w:p w:rsidR="00F42593" w:rsidRDefault="00F42593" w:rsidP="005A140F">
            <w:pPr>
              <w:jc w:val="center"/>
              <w:rPr>
                <w:color w:val="3728FC"/>
              </w:rPr>
            </w:pPr>
          </w:p>
          <w:p w:rsidR="00F42593" w:rsidRDefault="00F42593" w:rsidP="005A140F">
            <w:pPr>
              <w:jc w:val="center"/>
              <w:rPr>
                <w:color w:val="3728FC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</w:pPr>
            <w:r>
              <w:t>ФГБУ «Российская государственная би</w:t>
            </w:r>
            <w:r>
              <w:t>б</w:t>
            </w:r>
            <w:r>
              <w:t>лиотека»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Договор №101/НЭБ/1666 </w:t>
            </w:r>
          </w:p>
          <w:p w:rsidR="00F42593" w:rsidRDefault="00F42593" w:rsidP="005A140F">
            <w:pPr>
              <w:jc w:val="center"/>
            </w:pPr>
            <w:r>
              <w:t>от 30.08.2016г.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t>Доступ с электронного читального зала би</w:t>
            </w:r>
            <w:r>
              <w:t>б</w:t>
            </w:r>
            <w:r>
              <w:t>лиотеки КБГУ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/>
              </w:rPr>
              <w:t>ЭБС «</w:t>
            </w:r>
            <w:proofErr w:type="spellStart"/>
            <w:r>
              <w:rPr>
                <w:b/>
              </w:rPr>
              <w:t>АйПиЭрбукс</w:t>
            </w:r>
            <w:proofErr w:type="spellEnd"/>
            <w:r>
              <w:rPr>
                <w:b/>
              </w:rPr>
              <w:t>»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t>107831 публикаций, в т.ч.: 19071 – учебных изданий, 6746 – нау</w:t>
            </w:r>
            <w:r>
              <w:t>ч</w:t>
            </w:r>
            <w:r>
              <w:t>ных изданий, 700 ко</w:t>
            </w:r>
            <w:r>
              <w:t>л</w:t>
            </w:r>
            <w:r>
              <w:t xml:space="preserve">лекций, 343 журнала ВАК, 2085 </w:t>
            </w:r>
            <w:proofErr w:type="spellStart"/>
            <w:r>
              <w:t>аудиоизд</w:t>
            </w:r>
            <w:r>
              <w:t>а</w:t>
            </w:r>
            <w:r>
              <w:t>ний</w:t>
            </w:r>
            <w:proofErr w:type="spellEnd"/>
            <w: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  <w:rPr>
                <w:rStyle w:val="a3"/>
              </w:rPr>
            </w:pPr>
            <w:hyperlink r:id="rId17" w:history="1">
              <w:r w:rsidR="00F42593">
                <w:rPr>
                  <w:rStyle w:val="a3"/>
                </w:rPr>
                <w:t>http://iprbookshop.ru/</w:t>
              </w:r>
            </w:hyperlink>
          </w:p>
          <w:p w:rsidR="00F42593" w:rsidRDefault="00F42593" w:rsidP="005A140F">
            <w:pPr>
              <w:jc w:val="center"/>
              <w:rPr>
                <w:color w:val="3728FC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 xml:space="preserve">ООО «Ай Пи Эр </w:t>
            </w:r>
            <w:proofErr w:type="spellStart"/>
            <w:r>
              <w:rPr>
                <w:bCs/>
                <w:iCs/>
                <w:spacing w:val="3"/>
              </w:rPr>
              <w:t>М</w:t>
            </w:r>
            <w:r>
              <w:rPr>
                <w:bCs/>
                <w:iCs/>
                <w:spacing w:val="3"/>
              </w:rPr>
              <w:t>е</w:t>
            </w:r>
            <w:r>
              <w:rPr>
                <w:bCs/>
                <w:iCs/>
                <w:spacing w:val="3"/>
              </w:rPr>
              <w:t>диа</w:t>
            </w:r>
            <w:proofErr w:type="spellEnd"/>
            <w:r>
              <w:rPr>
                <w:bCs/>
                <w:iCs/>
                <w:spacing w:val="3"/>
              </w:rPr>
              <w:t>»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(</w:t>
            </w:r>
            <w:proofErr w:type="gramStart"/>
            <w:r>
              <w:rPr>
                <w:bCs/>
                <w:iCs/>
                <w:spacing w:val="3"/>
              </w:rPr>
              <w:t>г</w:t>
            </w:r>
            <w:proofErr w:type="gramEnd"/>
            <w:r>
              <w:rPr>
                <w:bCs/>
                <w:iCs/>
                <w:spacing w:val="3"/>
              </w:rPr>
              <w:t>. Саратов)</w:t>
            </w:r>
          </w:p>
          <w:p w:rsidR="00F42593" w:rsidRDefault="00F42593" w:rsidP="005A140F">
            <w:pPr>
              <w:jc w:val="center"/>
              <w:rPr>
                <w:b/>
                <w:bCs/>
                <w:iCs/>
                <w:spacing w:val="3"/>
              </w:rPr>
            </w:pPr>
            <w:r>
              <w:rPr>
                <w:b/>
                <w:bCs/>
                <w:iCs/>
                <w:spacing w:val="3"/>
              </w:rPr>
              <w:t>Лицензионный дог</w:t>
            </w:r>
            <w:r>
              <w:rPr>
                <w:b/>
                <w:bCs/>
                <w:iCs/>
                <w:spacing w:val="3"/>
              </w:rPr>
              <w:t>о</w:t>
            </w:r>
            <w:r>
              <w:rPr>
                <w:b/>
                <w:bCs/>
                <w:iCs/>
                <w:spacing w:val="3"/>
              </w:rPr>
              <w:t xml:space="preserve">вор 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/>
                <w:bCs/>
                <w:iCs/>
                <w:spacing w:val="3"/>
              </w:rPr>
              <w:t>№3514/18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от 20.03.2018г.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t>Полный доступ (рег</w:t>
            </w:r>
            <w:r>
              <w:t>и</w:t>
            </w:r>
            <w:r>
              <w:t>страция по IP-адресам КБГУ)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Polpred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lang w:val="en-US"/>
              </w:rPr>
              <w:t>com</w:t>
            </w:r>
            <w:r>
              <w:rPr>
                <w:b/>
                <w:bCs/>
                <w:color w:val="000000"/>
              </w:rPr>
              <w:t xml:space="preserve">. Новости. Обзор СМИ. Россия и зарубежье </w:t>
            </w:r>
          </w:p>
          <w:p w:rsidR="00F42593" w:rsidRDefault="00F42593" w:rsidP="005A140F">
            <w:pPr>
              <w:jc w:val="center"/>
              <w:rPr>
                <w:b/>
              </w:rPr>
            </w:pPr>
            <w:r>
              <w:rPr>
                <w:bCs/>
                <w:color w:val="000000"/>
              </w:rPr>
              <w:t>Обзор СМИ России и зарубежья. Полные тексты + аналитика из 600 изданий по 53 о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раслям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  <w:rPr>
                <w:rStyle w:val="a3"/>
                <w:bCs/>
              </w:rPr>
            </w:pPr>
            <w:hyperlink r:id="rId18" w:history="1">
              <w:r w:rsidR="00F42593">
                <w:rPr>
                  <w:rStyle w:val="a3"/>
                  <w:bCs/>
                </w:rPr>
                <w:t>http://polpred.com</w:t>
              </w:r>
            </w:hyperlink>
          </w:p>
          <w:p w:rsidR="00F42593" w:rsidRDefault="00F42593" w:rsidP="005A1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ООО «Полпред спр</w:t>
            </w:r>
            <w:r>
              <w:rPr>
                <w:bCs/>
                <w:iCs/>
                <w:spacing w:val="3"/>
              </w:rPr>
              <w:t>а</w:t>
            </w:r>
            <w:r>
              <w:rPr>
                <w:bCs/>
                <w:iCs/>
                <w:spacing w:val="3"/>
              </w:rPr>
              <w:t>вочники»</w:t>
            </w:r>
          </w:p>
          <w:p w:rsidR="00F42593" w:rsidRDefault="00F42593" w:rsidP="005A140F">
            <w:pPr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на безвозмездной о</w:t>
            </w:r>
            <w:r>
              <w:rPr>
                <w:bCs/>
                <w:iCs/>
                <w:spacing w:val="3"/>
              </w:rPr>
              <w:t>с</w:t>
            </w:r>
            <w:r>
              <w:rPr>
                <w:bCs/>
                <w:iCs/>
                <w:spacing w:val="3"/>
              </w:rPr>
              <w:t>нове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t xml:space="preserve">Доступ по </w:t>
            </w:r>
            <w:r>
              <w:rPr>
                <w:lang w:val="en-US"/>
              </w:rPr>
              <w:t>IP</w:t>
            </w:r>
            <w:r>
              <w:t>-адресам КБГУ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Президентская би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 xml:space="preserve">лиотека </w:t>
            </w:r>
          </w:p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им. Б.Н. Ельцина</w:t>
            </w:r>
          </w:p>
          <w:p w:rsidR="00F42593" w:rsidRDefault="00F42593" w:rsidP="005A140F">
            <w:pPr>
              <w:jc w:val="center"/>
              <w:rPr>
                <w:b/>
                <w:bCs/>
                <w:color w:val="000000"/>
              </w:rPr>
            </w:pPr>
            <w:r>
              <w:rPr>
                <w:shd w:val="clear" w:color="auto" w:fill="FFFFFF"/>
              </w:rPr>
              <w:t>Более 500 000 эле</w:t>
            </w:r>
            <w:r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тронных документов по истории Отечества, российской государс</w:t>
            </w:r>
            <w:r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венности, русскому языку и праву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</w:pPr>
            <w:hyperlink r:id="rId19" w:history="1">
              <w:r w:rsidR="00F42593">
                <w:rPr>
                  <w:rStyle w:val="a3"/>
                </w:rPr>
                <w:t>http://www.prlib.ru</w:t>
              </w:r>
            </w:hyperlink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ФГБУ «Президентская библиотека им. Б.Н. Ельцина» (</w:t>
            </w:r>
            <w:proofErr w:type="gramStart"/>
            <w:r>
              <w:rPr>
                <w:bCs/>
                <w:iCs/>
                <w:spacing w:val="3"/>
              </w:rPr>
              <w:t>г</w:t>
            </w:r>
            <w:proofErr w:type="gramEnd"/>
            <w:r>
              <w:rPr>
                <w:bCs/>
                <w:iCs/>
                <w:spacing w:val="3"/>
              </w:rPr>
              <w:t>. Санкт-Петербург)</w:t>
            </w:r>
          </w:p>
          <w:p w:rsidR="00F42593" w:rsidRDefault="00F42593" w:rsidP="005A140F">
            <w:pPr>
              <w:jc w:val="center"/>
              <w:rPr>
                <w:b/>
                <w:bCs/>
                <w:iCs/>
                <w:spacing w:val="3"/>
              </w:rPr>
            </w:pPr>
            <w:r>
              <w:rPr>
                <w:b/>
                <w:bCs/>
                <w:iCs/>
                <w:spacing w:val="3"/>
              </w:rPr>
              <w:t xml:space="preserve">Соглашение 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 xml:space="preserve">от 15.11.2016г. </w:t>
            </w:r>
          </w:p>
          <w:p w:rsidR="00F42593" w:rsidRDefault="00F42593" w:rsidP="005A140F">
            <w:pPr>
              <w:jc w:val="center"/>
              <w:rPr>
                <w:b/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(с дальнейшей пр</w:t>
            </w:r>
            <w:r>
              <w:rPr>
                <w:bCs/>
                <w:iCs/>
                <w:spacing w:val="3"/>
              </w:rPr>
              <w:t>о</w:t>
            </w:r>
            <w:r>
              <w:rPr>
                <w:bCs/>
                <w:iCs/>
                <w:spacing w:val="3"/>
              </w:rPr>
              <w:t>лонгацией)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/>
                <w:bCs/>
                <w:iCs/>
                <w:spacing w:val="3"/>
              </w:rPr>
            </w:pPr>
            <w:r>
              <w:t>Авторизованный до</w:t>
            </w:r>
            <w:r>
              <w:t>с</w:t>
            </w:r>
            <w:r>
              <w:t>туп из библиотеки (ауд. №214)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Международная си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тема библиографич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ских ссылок </w:t>
            </w:r>
            <w:proofErr w:type="spellStart"/>
            <w:r>
              <w:rPr>
                <w:bCs/>
                <w:color w:val="000000"/>
                <w:lang w:val="en-US"/>
              </w:rPr>
              <w:t>Crossref</w:t>
            </w:r>
            <w:proofErr w:type="spellEnd"/>
          </w:p>
          <w:p w:rsidR="00F42593" w:rsidRDefault="00F42593" w:rsidP="005A14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Цифровая идентиф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кация объектов (</w:t>
            </w:r>
            <w:r>
              <w:rPr>
                <w:bCs/>
                <w:color w:val="000000"/>
                <w:lang w:val="en-US"/>
              </w:rPr>
              <w:t>DOI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76581" w:rsidP="005A140F">
            <w:pPr>
              <w:jc w:val="center"/>
            </w:pPr>
            <w:hyperlink r:id="rId20" w:history="1">
              <w:r w:rsidR="00F42593">
                <w:rPr>
                  <w:rStyle w:val="a3"/>
                  <w:lang w:val="en-US"/>
                </w:rPr>
                <w:t>https</w:t>
              </w:r>
              <w:r w:rsidR="00F42593">
                <w:rPr>
                  <w:rStyle w:val="a3"/>
                </w:rPr>
                <w:t>://</w:t>
              </w:r>
              <w:r w:rsidR="00F42593">
                <w:rPr>
                  <w:rStyle w:val="a3"/>
                  <w:lang w:val="en-US"/>
                </w:rPr>
                <w:t>www</w:t>
              </w:r>
              <w:r w:rsidR="00F42593">
                <w:rPr>
                  <w:rStyle w:val="a3"/>
                </w:rPr>
                <w:t>.</w:t>
              </w:r>
              <w:proofErr w:type="spellStart"/>
              <w:r w:rsidR="00F42593">
                <w:rPr>
                  <w:rStyle w:val="a3"/>
                  <w:lang w:val="en-US"/>
                </w:rPr>
                <w:t>crossref</w:t>
              </w:r>
              <w:proofErr w:type="spellEnd"/>
              <w:r w:rsidR="00F42593">
                <w:rPr>
                  <w:rStyle w:val="a3"/>
                </w:rPr>
                <w:t>.</w:t>
              </w:r>
              <w:r w:rsidR="00F42593">
                <w:rPr>
                  <w:rStyle w:val="a3"/>
                  <w:lang w:val="en-US"/>
                </w:rPr>
                <w:t>org</w:t>
              </w:r>
              <w:r w:rsidR="00F42593">
                <w:rPr>
                  <w:rStyle w:val="a3"/>
                </w:rPr>
                <w:t>/</w:t>
              </w:r>
              <w:proofErr w:type="spellStart"/>
              <w:r w:rsidR="00F42593">
                <w:rPr>
                  <w:rStyle w:val="a3"/>
                  <w:lang w:val="en-US"/>
                </w:rPr>
                <w:t>webDeposit</w:t>
              </w:r>
              <w:proofErr w:type="spellEnd"/>
              <w:r w:rsidR="00F42593">
                <w:rPr>
                  <w:rStyle w:val="a3"/>
                </w:rPr>
                <w:t>/</w:t>
              </w:r>
            </w:hyperlink>
          </w:p>
          <w:p w:rsidR="00F42593" w:rsidRDefault="00F42593" w:rsidP="005A140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НП «НЭИКОН»</w:t>
            </w:r>
          </w:p>
          <w:p w:rsidR="00F42593" w:rsidRDefault="00F42593" w:rsidP="005A140F">
            <w:pPr>
              <w:jc w:val="center"/>
              <w:rPr>
                <w:b/>
                <w:bCs/>
                <w:iCs/>
                <w:spacing w:val="3"/>
              </w:rPr>
            </w:pPr>
            <w:r>
              <w:rPr>
                <w:b/>
                <w:bCs/>
                <w:iCs/>
                <w:spacing w:val="3"/>
              </w:rPr>
              <w:t xml:space="preserve">Договор </w:t>
            </w:r>
          </w:p>
          <w:p w:rsidR="00F42593" w:rsidRDefault="00F42593" w:rsidP="005A140F">
            <w:pPr>
              <w:jc w:val="center"/>
              <w:rPr>
                <w:b/>
                <w:bCs/>
                <w:iCs/>
                <w:spacing w:val="3"/>
              </w:rPr>
            </w:pPr>
            <w:r>
              <w:rPr>
                <w:b/>
                <w:bCs/>
                <w:iCs/>
                <w:spacing w:val="3"/>
              </w:rPr>
              <w:t>№</w:t>
            </w:r>
            <w:r>
              <w:rPr>
                <w:b/>
                <w:bCs/>
                <w:iCs/>
                <w:spacing w:val="3"/>
                <w:lang w:val="en-US"/>
              </w:rPr>
              <w:t>CRNA</w:t>
            </w:r>
            <w:r>
              <w:rPr>
                <w:b/>
                <w:bCs/>
                <w:iCs/>
                <w:spacing w:val="3"/>
              </w:rPr>
              <w:t xml:space="preserve">-714-18 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rPr>
                <w:bCs/>
                <w:iCs/>
                <w:spacing w:val="3"/>
              </w:rPr>
              <w:t>от 07.03.2018г.</w:t>
            </w:r>
          </w:p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jc w:val="center"/>
              <w:rPr>
                <w:bCs/>
                <w:iCs/>
                <w:spacing w:val="3"/>
              </w:rPr>
            </w:pPr>
            <w:r>
              <w:t>Авторизованный  до</w:t>
            </w:r>
            <w:r>
              <w:t>с</w:t>
            </w:r>
            <w:r>
              <w:t>туп для ответственных представителей</w:t>
            </w:r>
          </w:p>
        </w:tc>
      </w:tr>
      <w:tr w:rsidR="00F42593" w:rsidTr="005A140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3" w:rsidRDefault="00F42593" w:rsidP="00F42593">
            <w:pPr>
              <w:pStyle w:val="afb"/>
              <w:numPr>
                <w:ilvl w:val="0"/>
                <w:numId w:val="31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ЭБС КБГУ</w:t>
            </w:r>
          </w:p>
          <w:p w:rsidR="00F42593" w:rsidRDefault="00F42593" w:rsidP="005A140F">
            <w:pPr>
              <w:pStyle w:val="afe"/>
              <w:jc w:val="center"/>
            </w:pPr>
            <w:r>
              <w:t>(электронный каталог фонда + полнотекст</w:t>
            </w:r>
            <w:r>
              <w:t>о</w:t>
            </w:r>
            <w:r>
              <w:t>вая БД)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http://</w:t>
            </w:r>
            <w:hyperlink r:id="rId21" w:history="1">
              <w:r>
                <w:rPr>
                  <w:rStyle w:val="a3"/>
                  <w:b/>
                </w:rPr>
                <w:t>lib.kbsu.ru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93" w:rsidRDefault="00F42593" w:rsidP="005A140F">
            <w:pPr>
              <w:pStyle w:val="afe"/>
              <w:jc w:val="center"/>
            </w:pPr>
            <w:r>
              <w:t>КБГУ</w:t>
            </w:r>
          </w:p>
          <w:p w:rsidR="00F42593" w:rsidRDefault="00F42593" w:rsidP="005A140F">
            <w:pPr>
              <w:pStyle w:val="afe"/>
              <w:jc w:val="center"/>
              <w:rPr>
                <w:b/>
              </w:rPr>
            </w:pPr>
            <w:r>
              <w:t>Положение об эле</w:t>
            </w:r>
            <w:r>
              <w:t>к</w:t>
            </w:r>
            <w:r>
              <w:t>тронной библиотеке от 25.08.09г.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93" w:rsidRDefault="00F42593" w:rsidP="005A140F">
            <w:pPr>
              <w:pStyle w:val="afe"/>
              <w:jc w:val="center"/>
            </w:pPr>
            <w:r>
              <w:t>Полный доступ</w:t>
            </w:r>
          </w:p>
        </w:tc>
      </w:tr>
    </w:tbl>
    <w:p w:rsidR="00F42593" w:rsidRPr="00F42593" w:rsidRDefault="00F42593" w:rsidP="00BF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BFA" w:rsidRPr="00BF3BFA" w:rsidRDefault="00BF3BFA" w:rsidP="00BF3BFA">
      <w:pPr>
        <w:spacing w:after="0" w:line="240" w:lineRule="auto"/>
        <w:ind w:firstLine="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FA">
        <w:rPr>
          <w:rFonts w:ascii="Times New Roman" w:hAnsi="Times New Roman" w:cs="Times New Roman"/>
          <w:b/>
          <w:sz w:val="24"/>
          <w:szCs w:val="24"/>
        </w:rPr>
        <w:t>7.5 Методические рекомендации по организации изучения дисциплины</w:t>
      </w:r>
    </w:p>
    <w:p w:rsidR="00F42593" w:rsidRDefault="00F42593" w:rsidP="00BF3BFA">
      <w:pPr>
        <w:tabs>
          <w:tab w:val="left" w:pos="1762"/>
        </w:tabs>
        <w:autoSpaceDE w:val="0"/>
        <w:autoSpaceDN w:val="0"/>
        <w:adjustRightInd w:val="0"/>
        <w:spacing w:after="0" w:line="240" w:lineRule="auto"/>
        <w:ind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F42593" w:rsidRDefault="00F42593" w:rsidP="00BF3BFA">
      <w:pPr>
        <w:tabs>
          <w:tab w:val="left" w:pos="1762"/>
        </w:tabs>
        <w:autoSpaceDE w:val="0"/>
        <w:autoSpaceDN w:val="0"/>
        <w:adjustRightInd w:val="0"/>
        <w:spacing w:after="0" w:line="240" w:lineRule="auto"/>
        <w:ind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F42593" w:rsidRPr="00E73D51" w:rsidRDefault="00F42593" w:rsidP="00F4259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D51">
        <w:rPr>
          <w:rFonts w:ascii="Times New Roman" w:hAnsi="Times New Roman" w:cs="Times New Roman"/>
          <w:sz w:val="24"/>
          <w:szCs w:val="24"/>
        </w:rPr>
        <w:lastRenderedPageBreak/>
        <w:t>Учебная работа по дисциплине состоит из контактной работы (лекции, практич</w:t>
      </w:r>
      <w:r w:rsidRPr="00E73D51">
        <w:rPr>
          <w:rFonts w:ascii="Times New Roman" w:hAnsi="Times New Roman" w:cs="Times New Roman"/>
          <w:sz w:val="24"/>
          <w:szCs w:val="24"/>
        </w:rPr>
        <w:t>е</w:t>
      </w:r>
      <w:r w:rsidRPr="00E73D51">
        <w:rPr>
          <w:rFonts w:ascii="Times New Roman" w:hAnsi="Times New Roman" w:cs="Times New Roman"/>
          <w:sz w:val="24"/>
          <w:szCs w:val="24"/>
        </w:rPr>
        <w:t>ские занятия) и самостоятельной работы. Для подготовки к практическим занятиям нео</w:t>
      </w:r>
      <w:r w:rsidRPr="00E73D51">
        <w:rPr>
          <w:rFonts w:ascii="Times New Roman" w:hAnsi="Times New Roman" w:cs="Times New Roman"/>
          <w:sz w:val="24"/>
          <w:szCs w:val="24"/>
        </w:rPr>
        <w:t>б</w:t>
      </w:r>
      <w:r w:rsidRPr="00E73D51">
        <w:rPr>
          <w:rFonts w:ascii="Times New Roman" w:hAnsi="Times New Roman" w:cs="Times New Roman"/>
          <w:sz w:val="24"/>
          <w:szCs w:val="24"/>
        </w:rPr>
        <w:t>ходимо рассмотреть контрольные вопросы, при необходимости обратиться к рекоменду</w:t>
      </w:r>
      <w:r w:rsidRPr="00E73D51">
        <w:rPr>
          <w:rFonts w:ascii="Times New Roman" w:hAnsi="Times New Roman" w:cs="Times New Roman"/>
          <w:sz w:val="24"/>
          <w:szCs w:val="24"/>
        </w:rPr>
        <w:t>е</w:t>
      </w:r>
      <w:r w:rsidRPr="00E73D51">
        <w:rPr>
          <w:rFonts w:ascii="Times New Roman" w:hAnsi="Times New Roman" w:cs="Times New Roman"/>
          <w:sz w:val="24"/>
          <w:szCs w:val="24"/>
        </w:rPr>
        <w:t>мой литературе, записать непонятные моменты в вопросах для уяснения их на предсто</w:t>
      </w:r>
      <w:r w:rsidRPr="00E73D51">
        <w:rPr>
          <w:rFonts w:ascii="Times New Roman" w:hAnsi="Times New Roman" w:cs="Times New Roman"/>
          <w:sz w:val="24"/>
          <w:szCs w:val="24"/>
        </w:rPr>
        <w:t>я</w:t>
      </w:r>
      <w:r w:rsidRPr="00E73D51">
        <w:rPr>
          <w:rFonts w:ascii="Times New Roman" w:hAnsi="Times New Roman" w:cs="Times New Roman"/>
          <w:sz w:val="24"/>
          <w:szCs w:val="24"/>
        </w:rPr>
        <w:t>щем занятии.</w:t>
      </w:r>
    </w:p>
    <w:p w:rsidR="00F42593" w:rsidRPr="00E73D51" w:rsidRDefault="00F42593" w:rsidP="00F42593">
      <w:pPr>
        <w:pStyle w:val="a4"/>
        <w:spacing w:line="240" w:lineRule="auto"/>
        <w:ind w:firstLine="720"/>
        <w:jc w:val="both"/>
      </w:pPr>
      <w:r w:rsidRPr="00E73D51">
        <w:rPr>
          <w:b/>
        </w:rPr>
        <w:t>8. Материально-техническое обеспечение дисциплины</w:t>
      </w:r>
    </w:p>
    <w:p w:rsidR="00F42593" w:rsidRPr="00E73D51" w:rsidRDefault="00F42593" w:rsidP="00F42593">
      <w:pPr>
        <w:spacing w:line="240" w:lineRule="auto"/>
        <w:ind w:right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  <w:r w:rsidRPr="00E73D51">
        <w:rPr>
          <w:rFonts w:ascii="Times New Roman" w:hAnsi="Times New Roman" w:cs="Times New Roman"/>
          <w:sz w:val="24"/>
          <w:szCs w:val="24"/>
        </w:rPr>
        <w:t>Минимально необходимый для реализации ОПОП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73D51">
        <w:rPr>
          <w:rFonts w:ascii="Times New Roman" w:hAnsi="Times New Roman" w:cs="Times New Roman"/>
          <w:sz w:val="24"/>
          <w:szCs w:val="24"/>
        </w:rPr>
        <w:t xml:space="preserve"> перечень материально-технического обеспечения включает в себя: лекционные аудитории (оборудованные видеопроекционным оборудованием для презентаций, средствами звуковоспроизв</w:t>
      </w:r>
      <w:r w:rsidRPr="00E73D51">
        <w:rPr>
          <w:rFonts w:ascii="Times New Roman" w:hAnsi="Times New Roman" w:cs="Times New Roman"/>
          <w:sz w:val="24"/>
          <w:szCs w:val="24"/>
        </w:rPr>
        <w:t>е</w:t>
      </w:r>
      <w:r w:rsidRPr="00E73D51">
        <w:rPr>
          <w:rFonts w:ascii="Times New Roman" w:hAnsi="Times New Roman" w:cs="Times New Roman"/>
          <w:sz w:val="24"/>
          <w:szCs w:val="24"/>
        </w:rPr>
        <w:t xml:space="preserve">дения, экраном и имеющие выход в сеть Интернет), помещения для проведения практических занятий (оборудованные учебной мебелью), компьютерные классы и др. </w:t>
      </w:r>
    </w:p>
    <w:p w:rsidR="00F42593" w:rsidRPr="00E73D51" w:rsidRDefault="00F42593" w:rsidP="00F4259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Учебный процесс осуществляется на базе Многофункционального стоматологич</w:t>
      </w: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е</w:t>
      </w:r>
      <w:r w:rsidRPr="00E73D51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ского центра симуляционного обучения КБГУ </w:t>
      </w:r>
    </w:p>
    <w:p w:rsidR="00F42593" w:rsidRPr="00E73D51" w:rsidRDefault="00F42593" w:rsidP="00F4259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18F" w:rsidRDefault="00357D53" w:rsidP="00F4259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Методический </w:t>
      </w:r>
      <w:proofErr w:type="spellStart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>аккредитациионно-симуляционный</w:t>
      </w:r>
      <w:proofErr w:type="spellEnd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центр </w:t>
      </w:r>
      <w:r w:rsidR="00F42593">
        <w:rPr>
          <w:rFonts w:ascii="Times New Roman" w:eastAsia="Times New Roman" w:hAnsi="Times New Roman" w:cs="Times New Roman"/>
          <w:b/>
          <w:sz w:val="24"/>
          <w:szCs w:val="24"/>
        </w:rPr>
        <w:t>КБГУ</w:t>
      </w:r>
    </w:p>
    <w:p w:rsidR="00F42593" w:rsidRPr="00E73D51" w:rsidRDefault="00F42593" w:rsidP="00F42593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снащен</w:t>
      </w:r>
      <w:proofErr w:type="gramEnd"/>
      <w:r w:rsidRPr="00E73D51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рые позволяют в полной мере реализовать требования ФГОС ВО:</w:t>
      </w:r>
    </w:p>
    <w:p w:rsidR="00F42593" w:rsidRPr="00E73D51" w:rsidRDefault="00F42593" w:rsidP="00F42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F42593" w:rsidRPr="00E73D51" w:rsidRDefault="00F42593" w:rsidP="00F42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ками на   17 рабочих мест;</w:t>
      </w:r>
    </w:p>
    <w:p w:rsidR="00F42593" w:rsidRPr="00E73D51" w:rsidRDefault="00F42593" w:rsidP="00F42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 xml:space="preserve">- современный лекционный зал с мультимедийной аппаратурой и перечнем </w:t>
      </w:r>
      <w:proofErr w:type="spellStart"/>
      <w:r w:rsidRPr="00E73D51">
        <w:rPr>
          <w:rFonts w:ascii="Times New Roman" w:eastAsia="Times New Roman" w:hAnsi="Times New Roman" w:cs="Times New Roman"/>
          <w:sz w:val="24"/>
          <w:szCs w:val="24"/>
        </w:rPr>
        <w:t>мультимеди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E73D51">
        <w:rPr>
          <w:rFonts w:ascii="Times New Roman" w:eastAsia="Times New Roman" w:hAnsi="Times New Roman" w:cs="Times New Roman"/>
          <w:sz w:val="24"/>
          <w:szCs w:val="24"/>
        </w:rPr>
        <w:t xml:space="preserve"> лекций (оборудован видеопроекционным оборудованием для презентаций, средств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ми звуковоспроизведения, экраном и имеющие выход в сеть Интернет)</w:t>
      </w:r>
    </w:p>
    <w:p w:rsidR="00F42593" w:rsidRPr="00E73D51" w:rsidRDefault="00F42593" w:rsidP="00F42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>- современные фантомы и симуляторы с необходимым профессиональным оборудован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ем;</w:t>
      </w:r>
    </w:p>
    <w:p w:rsidR="00F42593" w:rsidRPr="00E73D51" w:rsidRDefault="00F42593" w:rsidP="00F42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E73D51">
        <w:rPr>
          <w:rFonts w:ascii="Times New Roman" w:eastAsia="Times New Roman" w:hAnsi="Times New Roman" w:cs="Times New Roman"/>
          <w:sz w:val="24"/>
          <w:szCs w:val="24"/>
          <w:lang w:val="en-US"/>
        </w:rPr>
        <w:t>KAVO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», для отработки мануальных навыков, на 6 рабочих мест;</w:t>
      </w:r>
    </w:p>
    <w:p w:rsidR="00F42593" w:rsidRPr="00E73D51" w:rsidRDefault="00F42593" w:rsidP="00F42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>- централизованная компрессорная</w:t>
      </w:r>
    </w:p>
    <w:p w:rsidR="00F42593" w:rsidRPr="00E73D51" w:rsidRDefault="00F42593" w:rsidP="00F42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F42593" w:rsidRPr="001C3FED" w:rsidRDefault="00F42593" w:rsidP="00F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D51">
        <w:rPr>
          <w:rFonts w:ascii="Times New Roman" w:eastAsia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кой с возможностью подключения к сети «Интернет» и обеспечением доступа   в   эле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3D51">
        <w:rPr>
          <w:rFonts w:ascii="Times New Roman" w:eastAsia="Times New Roman" w:hAnsi="Times New Roman" w:cs="Times New Roman"/>
          <w:sz w:val="24"/>
          <w:szCs w:val="24"/>
        </w:rPr>
        <w:t>тронную информационно-образовательную среду организации.</w:t>
      </w:r>
    </w:p>
    <w:p w:rsidR="008744B5" w:rsidRPr="001C3FED" w:rsidRDefault="008744B5" w:rsidP="00F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4B5" w:rsidRDefault="008744B5" w:rsidP="008744B5">
      <w:pPr>
        <w:pStyle w:val="a4"/>
        <w:spacing w:line="276" w:lineRule="auto"/>
        <w:jc w:val="both"/>
        <w:rPr>
          <w:rFonts w:eastAsia="TimesNewRoman"/>
          <w:b/>
        </w:rPr>
      </w:pPr>
      <w:r>
        <w:rPr>
          <w:rFonts w:eastAsia="TimesNewRoman"/>
          <w:b/>
        </w:rPr>
        <w:t>Лицензионное программное обеспечение:</w:t>
      </w:r>
    </w:p>
    <w:p w:rsidR="008744B5" w:rsidRDefault="008744B5" w:rsidP="008744B5">
      <w:pPr>
        <w:jc w:val="center"/>
        <w:rPr>
          <w:rFonts w:eastAsia="Times New Roman"/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393"/>
        <w:gridCol w:w="4411"/>
        <w:gridCol w:w="2268"/>
      </w:tblGrid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Правообладатель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Наименование программы, право </w:t>
            </w:r>
            <w:proofErr w:type="gramStart"/>
            <w:r>
              <w:rPr>
                <w:b/>
              </w:rPr>
              <w:t>испол</w:t>
            </w:r>
            <w:r>
              <w:rPr>
                <w:b/>
              </w:rPr>
              <w:t>ь</w:t>
            </w:r>
            <w:r>
              <w:rPr>
                <w:b/>
              </w:rPr>
              <w:t>зования</w:t>
            </w:r>
            <w:proofErr w:type="gramEnd"/>
            <w:r>
              <w:rPr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Основание для и</w:t>
            </w:r>
            <w:r>
              <w:rPr>
                <w:b/>
              </w:rPr>
              <w:t>с</w:t>
            </w:r>
            <w:r>
              <w:rPr>
                <w:b/>
              </w:rPr>
              <w:t>пользования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>
              <w:rPr>
                <w:lang w:eastAsia="ar-SA"/>
              </w:rPr>
              <w:t>Office</w:t>
            </w:r>
            <w:proofErr w:type="spellEnd"/>
            <w:r>
              <w:rPr>
                <w:lang w:eastAsia="ar-SA"/>
              </w:rPr>
              <w:t xml:space="preserve"> 365 </w:t>
            </w:r>
            <w:proofErr w:type="spellStart"/>
            <w:r>
              <w:rPr>
                <w:lang w:eastAsia="ar-SA"/>
              </w:rPr>
              <w:t>ProPlusEdu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ShrdSvr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SubsVL</w:t>
            </w:r>
            <w:proofErr w:type="spellEnd"/>
            <w:r>
              <w:rPr>
                <w:lang w:eastAsia="ar-SA"/>
              </w:rPr>
              <w:t xml:space="preserve"> MVL </w:t>
            </w:r>
            <w:proofErr w:type="spellStart"/>
            <w:r>
              <w:rPr>
                <w:lang w:eastAsia="ar-SA"/>
              </w:rPr>
              <w:t>PerUsr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STUUseBnft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Student</w:t>
            </w:r>
            <w:proofErr w:type="spellEnd"/>
            <w:r>
              <w:rPr>
                <w:lang w:eastAsia="ar-SA"/>
              </w:rPr>
              <w:t xml:space="preserve"> EES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>
              <w:rPr>
                <w:lang w:eastAsia="ar-SA"/>
              </w:rPr>
              <w:t>Core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CALClient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Access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License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LicSAPk</w:t>
            </w:r>
            <w:proofErr w:type="spellEnd"/>
            <w:r>
              <w:rPr>
                <w:lang w:eastAsia="ar-SA"/>
              </w:rPr>
              <w:t xml:space="preserve"> MVL </w:t>
            </w:r>
            <w:proofErr w:type="spellStart"/>
            <w:r>
              <w:rPr>
                <w:lang w:eastAsia="ar-SA"/>
              </w:rPr>
              <w:t>DvcCAL</w:t>
            </w:r>
            <w:proofErr w:type="spellEnd"/>
            <w:r>
              <w:rPr>
                <w:lang w:eastAsia="ar-SA"/>
              </w:rPr>
              <w:t xml:space="preserve"> A </w:t>
            </w:r>
            <w:proofErr w:type="spellStart"/>
            <w:r>
              <w:rPr>
                <w:lang w:eastAsia="ar-SA"/>
              </w:rPr>
              <w:t>Faculty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использование операционной си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темы существующих рабочих станций с пр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вом использования новых версий </w:t>
            </w:r>
            <w:proofErr w:type="spellStart"/>
            <w:r>
              <w:rPr>
                <w:lang w:eastAsia="ar-SA"/>
              </w:rPr>
              <w:t>WINEDUperDVC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UpgrdSAPk</w:t>
            </w:r>
            <w:proofErr w:type="spellEnd"/>
            <w:r>
              <w:rPr>
                <w:lang w:eastAsia="ar-SA"/>
              </w:rPr>
              <w:t xml:space="preserve"> MVL A </w:t>
            </w:r>
            <w:proofErr w:type="spellStart"/>
            <w:r>
              <w:rPr>
                <w:lang w:eastAsia="ar-SA"/>
              </w:rPr>
              <w:t>Faculty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использование операционной си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 xml:space="preserve">темы SQL </w:t>
            </w:r>
            <w:proofErr w:type="spellStart"/>
            <w:r>
              <w:rPr>
                <w:lang w:eastAsia="ar-SA"/>
              </w:rPr>
              <w:t>Svr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Standard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Core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LicSAPk</w:t>
            </w:r>
            <w:proofErr w:type="spellEnd"/>
            <w:r>
              <w:rPr>
                <w:lang w:eastAsia="ar-SA"/>
              </w:rPr>
              <w:t xml:space="preserve"> MVL 2Lic </w:t>
            </w:r>
            <w:proofErr w:type="spellStart"/>
            <w:r>
              <w:rPr>
                <w:lang w:eastAsia="ar-SA"/>
              </w:rPr>
              <w:t>CoreLic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АО «Лаборатория Ка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перского»</w:t>
            </w:r>
          </w:p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программное обеспечение на пр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граммное обеспечение </w:t>
            </w:r>
            <w:proofErr w:type="spellStart"/>
            <w:r>
              <w:rPr>
                <w:lang w:eastAsia="ar-SA"/>
              </w:rPr>
              <w:t>Kaspersky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Endpoint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Security</w:t>
            </w:r>
            <w:proofErr w:type="spellEnd"/>
            <w:r>
              <w:rPr>
                <w:lang w:eastAsia="ar-SA"/>
              </w:rPr>
              <w:t xml:space="preserve"> для бизнеса – </w:t>
            </w:r>
            <w:proofErr w:type="gramStart"/>
            <w:r>
              <w:rPr>
                <w:lang w:eastAsia="ar-SA"/>
              </w:rPr>
              <w:t>Стандартный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ООО </w:t>
            </w:r>
          </w:p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«Доктор </w:t>
            </w:r>
            <w:proofErr w:type="spellStart"/>
            <w:r>
              <w:rPr>
                <w:lang w:eastAsia="ar-SA"/>
              </w:rPr>
              <w:t>веб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>
              <w:rPr>
                <w:lang w:eastAsia="ar-SA"/>
              </w:rPr>
              <w:t>Dr.Web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Desktop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Security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Suite</w:t>
            </w:r>
            <w:proofErr w:type="spellEnd"/>
            <w:r>
              <w:rPr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ЗАО «</w:t>
            </w:r>
            <w:proofErr w:type="spellStart"/>
            <w:r>
              <w:rPr>
                <w:lang w:eastAsia="ar-SA"/>
              </w:rPr>
              <w:t>Антиплагиат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программное обеспечение «</w:t>
            </w:r>
            <w:proofErr w:type="spellStart"/>
            <w:r>
              <w:rPr>
                <w:lang w:eastAsia="ar-SA"/>
              </w:rPr>
              <w:t>Ант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плагиат</w:t>
            </w:r>
            <w:proofErr w:type="spellEnd"/>
            <w:r>
              <w:rPr>
                <w:lang w:eastAsia="ar-SA"/>
              </w:rPr>
              <w:t xml:space="preserve"> ВУЗ»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ОАО «</w:t>
            </w:r>
            <w:proofErr w:type="spellStart"/>
            <w:r>
              <w:rPr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программное обеспечение </w:t>
            </w:r>
            <w:proofErr w:type="spellStart"/>
            <w:r>
              <w:rPr>
                <w:lang w:eastAsia="ar-SA"/>
              </w:rPr>
              <w:t>ViPNet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Client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for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Windows</w:t>
            </w:r>
            <w:proofErr w:type="spellEnd"/>
            <w:r>
              <w:rPr>
                <w:lang w:eastAsia="ar-SA"/>
              </w:rPr>
              <w:t xml:space="preserve"> 4.х (КС</w:t>
            </w:r>
            <w:proofErr w:type="gramStart"/>
            <w:r>
              <w:rPr>
                <w:lang w:eastAsia="ar-SA"/>
              </w:rPr>
              <w:t>2</w:t>
            </w:r>
            <w:proofErr w:type="gramEnd"/>
            <w:r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8744B5" w:rsidTr="008744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B5" w:rsidRDefault="008744B5" w:rsidP="008744B5">
            <w:pPr>
              <w:pStyle w:val="afb"/>
              <w:numPr>
                <w:ilvl w:val="0"/>
                <w:numId w:val="38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rPr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Права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на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программное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обеспечение</w:t>
            </w:r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Tecnomatix</w:t>
            </w:r>
            <w:proofErr w:type="spellEnd"/>
            <w:r>
              <w:rPr>
                <w:lang w:val="en-US" w:eastAsia="ar-SA"/>
              </w:rPr>
              <w:t xml:space="preserve"> Manufacturing </w:t>
            </w:r>
            <w:proofErr w:type="spellStart"/>
            <w:r>
              <w:rPr>
                <w:lang w:val="en-US" w:eastAsia="ar-SA"/>
              </w:rPr>
              <w:t>Acad</w:t>
            </w:r>
            <w:proofErr w:type="spellEnd"/>
            <w:r>
              <w:rPr>
                <w:lang w:val="en-US" w:eastAsia="ar-SA"/>
              </w:rPr>
              <w:t xml:space="preserve"> Perpetual 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8744B5" w:rsidRDefault="008744B5">
            <w:pPr>
              <w:jc w:val="center"/>
            </w:pPr>
            <w:r>
              <w:t>№13/ЭА-223</w:t>
            </w:r>
          </w:p>
          <w:p w:rsidR="008744B5" w:rsidRDefault="008744B5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</w:tbl>
    <w:p w:rsidR="008744B5" w:rsidRDefault="008744B5" w:rsidP="008744B5">
      <w:pPr>
        <w:tabs>
          <w:tab w:val="left" w:pos="993"/>
        </w:tabs>
        <w:adjustRightInd w:val="0"/>
        <w:ind w:firstLine="709"/>
        <w:jc w:val="both"/>
        <w:rPr>
          <w:rFonts w:eastAsia="TimesNewRoman"/>
          <w:b/>
        </w:rPr>
      </w:pPr>
    </w:p>
    <w:p w:rsidR="00F42593" w:rsidRDefault="00F42593" w:rsidP="00F425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D04" w:rsidRPr="00E73D51" w:rsidRDefault="00F60D04" w:rsidP="00F425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593" w:rsidRPr="00E73D51" w:rsidRDefault="00F42593" w:rsidP="00F42593">
      <w:pPr>
        <w:pStyle w:val="Style12"/>
        <w:widowControl/>
        <w:numPr>
          <w:ilvl w:val="1"/>
          <w:numId w:val="15"/>
        </w:numPr>
        <w:tabs>
          <w:tab w:val="left" w:pos="1762"/>
        </w:tabs>
        <w:spacing w:line="240" w:lineRule="auto"/>
        <w:ind w:right="-570"/>
        <w:jc w:val="both"/>
        <w:rPr>
          <w:b/>
        </w:rPr>
      </w:pPr>
      <w:r w:rsidRPr="00E73D51">
        <w:rPr>
          <w:b/>
        </w:rPr>
        <w:t>Условия организации образовательной деятельности для лиц с ОВЗ</w:t>
      </w:r>
    </w:p>
    <w:p w:rsidR="00F42593" w:rsidRPr="00E73D51" w:rsidRDefault="00F42593" w:rsidP="00F42593">
      <w:pPr>
        <w:pStyle w:val="Style12"/>
        <w:widowControl/>
        <w:tabs>
          <w:tab w:val="left" w:pos="1762"/>
        </w:tabs>
        <w:spacing w:line="240" w:lineRule="auto"/>
        <w:ind w:right="-570" w:firstLine="0"/>
        <w:jc w:val="both"/>
        <w:rPr>
          <w:b/>
        </w:rPr>
      </w:pPr>
    </w:p>
    <w:p w:rsidR="00F42593" w:rsidRPr="00E73D51" w:rsidRDefault="00F42593" w:rsidP="00F42593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б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разовательным программам инвалидами и лицами с ограниченными возможностями зд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 xml:space="preserve">ровья университетом обеспечивается: </w:t>
      </w:r>
    </w:p>
    <w:p w:rsidR="00F42593" w:rsidRPr="00E73D51" w:rsidRDefault="00F42593" w:rsidP="00F42593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t xml:space="preserve">1. Альтернативной версией официального сайта в сети «Интернет» </w:t>
      </w:r>
      <w:proofErr w:type="gramStart"/>
      <w:r w:rsidRPr="00E73D51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E73D51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</w:t>
      </w:r>
    </w:p>
    <w:p w:rsidR="00F42593" w:rsidRPr="00E73D51" w:rsidRDefault="00F42593" w:rsidP="00F42593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t xml:space="preserve">2. Присутствие ассистента, оказывающего </w:t>
      </w:r>
      <w:proofErr w:type="gramStart"/>
      <w:r w:rsidRPr="00E73D51">
        <w:rPr>
          <w:rFonts w:ascii="Times New Roman" w:eastAsia="TimesNewRoman" w:hAnsi="Times New Roman" w:cs="Times New Roman"/>
          <w:sz w:val="24"/>
          <w:szCs w:val="24"/>
        </w:rPr>
        <w:t>обучающемуся</w:t>
      </w:r>
      <w:proofErr w:type="gramEnd"/>
      <w:r w:rsidRPr="00E73D51">
        <w:rPr>
          <w:rFonts w:ascii="Times New Roman" w:eastAsia="TimesNewRoman" w:hAnsi="Times New Roman" w:cs="Times New Roman"/>
          <w:sz w:val="24"/>
          <w:szCs w:val="24"/>
        </w:rPr>
        <w:t xml:space="preserve"> необходимую помощь; </w:t>
      </w:r>
    </w:p>
    <w:p w:rsidR="00F42593" w:rsidRPr="00E73D51" w:rsidRDefault="00F42593" w:rsidP="00F42593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lastRenderedPageBreak/>
        <w:t>3.Для инвалидов и лиц с ограниченными возможностями здоровья по слуху – дублиров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ние вслух справочной информации о расписании учебных занятий; обеспечение надлеж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 xml:space="preserve">щими звуковыми средствами воспроизведения информации; </w:t>
      </w:r>
    </w:p>
    <w:p w:rsidR="00F42593" w:rsidRPr="00E73D51" w:rsidRDefault="00F42593" w:rsidP="00F42593">
      <w:pPr>
        <w:suppressLineNumber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D51">
        <w:rPr>
          <w:rFonts w:ascii="Times New Roman" w:eastAsia="TimesNewRoman" w:hAnsi="Times New Roman" w:cs="Times New Roman"/>
          <w:sz w:val="24"/>
          <w:szCs w:val="24"/>
        </w:rPr>
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и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а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занных помещениях (наличие расширенных дверных проемов, поручней и других присп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о</w:t>
      </w:r>
      <w:r w:rsidRPr="00E73D51">
        <w:rPr>
          <w:rFonts w:ascii="Times New Roman" w:eastAsia="TimesNewRoman" w:hAnsi="Times New Roman" w:cs="Times New Roman"/>
          <w:sz w:val="24"/>
          <w:szCs w:val="24"/>
        </w:rPr>
        <w:t>соблений).</w:t>
      </w:r>
    </w:p>
    <w:p w:rsidR="00F60D04" w:rsidRDefault="00F60D04" w:rsidP="00F60D04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Рабочая программа обсуждена и рекомендована на заседании учебно-методического сов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та института стоматологии и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челюстно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–</w:t>
      </w:r>
      <w:r w:rsidRPr="00D0395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лицевой хирургии протокол №8 от 27.08.2019 г.</w:t>
      </w:r>
    </w:p>
    <w:p w:rsidR="00F60D04" w:rsidRDefault="00F60D04" w:rsidP="00F60D04">
      <w:pPr>
        <w:suppressLineNumbers/>
        <w:tabs>
          <w:tab w:val="left" w:pos="2310"/>
        </w:tabs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ab/>
      </w:r>
    </w:p>
    <w:p w:rsidR="00F60D04" w:rsidRDefault="00F60D04" w:rsidP="00F60D04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F60D04" w:rsidRDefault="00F60D04" w:rsidP="00F60D04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F60D04" w:rsidRDefault="00F60D04" w:rsidP="00F60D04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F60D04" w:rsidRDefault="00F60D04" w:rsidP="00F60D04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F60D04" w:rsidRDefault="00F60D04" w:rsidP="00F60D04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Директор ИС и ЧЛХ                                                                                            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 М.Ш.</w:t>
      </w:r>
    </w:p>
    <w:p w:rsidR="00F42593" w:rsidRDefault="00F42593" w:rsidP="00BF3BFA">
      <w:pPr>
        <w:tabs>
          <w:tab w:val="left" w:pos="1762"/>
        </w:tabs>
        <w:autoSpaceDE w:val="0"/>
        <w:autoSpaceDN w:val="0"/>
        <w:adjustRightInd w:val="0"/>
        <w:spacing w:after="0" w:line="240" w:lineRule="auto"/>
        <w:ind w:right="-570"/>
        <w:jc w:val="both"/>
        <w:rPr>
          <w:rFonts w:ascii="Times New Roman" w:hAnsi="Times New Roman" w:cs="Times New Roman"/>
          <w:sz w:val="24"/>
          <w:szCs w:val="24"/>
        </w:rPr>
      </w:pPr>
    </w:p>
    <w:sectPr w:rsidR="00F42593" w:rsidSect="00F60D04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E1" w:rsidRDefault="00FD1AE1" w:rsidP="001A70C8">
      <w:pPr>
        <w:spacing w:after="0" w:line="240" w:lineRule="auto"/>
      </w:pPr>
      <w:r>
        <w:separator/>
      </w:r>
    </w:p>
  </w:endnote>
  <w:endnote w:type="continuationSeparator" w:id="0">
    <w:p w:rsidR="00FD1AE1" w:rsidRDefault="00FD1AE1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E1" w:rsidRDefault="00FD1AE1" w:rsidP="001A70C8">
      <w:pPr>
        <w:spacing w:after="0" w:line="240" w:lineRule="auto"/>
      </w:pPr>
      <w:r>
        <w:separator/>
      </w:r>
    </w:p>
  </w:footnote>
  <w:footnote w:type="continuationSeparator" w:id="0">
    <w:p w:rsidR="00FD1AE1" w:rsidRDefault="00FD1AE1" w:rsidP="001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4BBB"/>
    <w:multiLevelType w:val="hybridMultilevel"/>
    <w:tmpl w:val="C2B8B396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73"/>
    <w:multiLevelType w:val="hybridMultilevel"/>
    <w:tmpl w:val="4588CAAA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50D2037"/>
    <w:multiLevelType w:val="hybridMultilevel"/>
    <w:tmpl w:val="471A2FBA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EA22AA"/>
    <w:multiLevelType w:val="hybridMultilevel"/>
    <w:tmpl w:val="1F30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B27D3"/>
    <w:multiLevelType w:val="multilevel"/>
    <w:tmpl w:val="EBCCB5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i/>
      </w:rPr>
    </w:lvl>
  </w:abstractNum>
  <w:abstractNum w:abstractNumId="19">
    <w:nsid w:val="2C9A394D"/>
    <w:multiLevelType w:val="hybridMultilevel"/>
    <w:tmpl w:val="FDCA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716A9"/>
    <w:multiLevelType w:val="hybridMultilevel"/>
    <w:tmpl w:val="002CF436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5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560A72C5"/>
    <w:multiLevelType w:val="multilevel"/>
    <w:tmpl w:val="726AC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5"/>
  </w:num>
  <w:num w:numId="4">
    <w:abstractNumId w:val="21"/>
  </w:num>
  <w:num w:numId="5">
    <w:abstractNumId w:val="16"/>
  </w:num>
  <w:num w:numId="6">
    <w:abstractNumId w:val="33"/>
  </w:num>
  <w:num w:numId="7">
    <w:abstractNumId w:val="29"/>
  </w:num>
  <w:num w:numId="8">
    <w:abstractNumId w:val="12"/>
  </w:num>
  <w:num w:numId="9">
    <w:abstractNumId w:val="35"/>
  </w:num>
  <w:num w:numId="10">
    <w:abstractNumId w:val="34"/>
  </w:num>
  <w:num w:numId="11">
    <w:abstractNumId w:val="11"/>
  </w:num>
  <w:num w:numId="12">
    <w:abstractNumId w:val="30"/>
  </w:num>
  <w:num w:numId="13">
    <w:abstractNumId w:val="14"/>
  </w:num>
  <w:num w:numId="14">
    <w:abstractNumId w:val="4"/>
  </w:num>
  <w:num w:numId="15">
    <w:abstractNumId w:val="3"/>
  </w:num>
  <w:num w:numId="16">
    <w:abstractNumId w:val="22"/>
  </w:num>
  <w:num w:numId="17">
    <w:abstractNumId w:val="8"/>
  </w:num>
  <w:num w:numId="18">
    <w:abstractNumId w:val="1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3"/>
  </w:num>
  <w:num w:numId="22">
    <w:abstractNumId w:val="27"/>
  </w:num>
  <w:num w:numId="23">
    <w:abstractNumId w:val="15"/>
  </w:num>
  <w:num w:numId="24">
    <w:abstractNumId w:val="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1"/>
  </w:num>
  <w:num w:numId="28">
    <w:abstractNumId w:val="18"/>
  </w:num>
  <w:num w:numId="29">
    <w:abstractNumId w:val="9"/>
  </w:num>
  <w:num w:numId="30">
    <w:abstractNumId w:val="26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7"/>
  </w:num>
  <w:num w:numId="34">
    <w:abstractNumId w:val="13"/>
  </w:num>
  <w:num w:numId="35">
    <w:abstractNumId w:val="19"/>
  </w:num>
  <w:num w:numId="36">
    <w:abstractNumId w:val="20"/>
  </w:num>
  <w:num w:numId="37">
    <w:abstractNumId w:val="2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01F1F"/>
    <w:rsid w:val="00004D48"/>
    <w:rsid w:val="00020FB9"/>
    <w:rsid w:val="00035873"/>
    <w:rsid w:val="00040CC4"/>
    <w:rsid w:val="000411FE"/>
    <w:rsid w:val="00041459"/>
    <w:rsid w:val="00063874"/>
    <w:rsid w:val="00072B1B"/>
    <w:rsid w:val="000747D3"/>
    <w:rsid w:val="00094660"/>
    <w:rsid w:val="000A0DA2"/>
    <w:rsid w:val="000B281D"/>
    <w:rsid w:val="000B6F81"/>
    <w:rsid w:val="000C1C0B"/>
    <w:rsid w:val="000C3B06"/>
    <w:rsid w:val="000C4243"/>
    <w:rsid w:val="000D1CA0"/>
    <w:rsid w:val="000E23AD"/>
    <w:rsid w:val="000E4164"/>
    <w:rsid w:val="000E54BB"/>
    <w:rsid w:val="000E5F59"/>
    <w:rsid w:val="000F4C6C"/>
    <w:rsid w:val="000F76A6"/>
    <w:rsid w:val="00115D62"/>
    <w:rsid w:val="0012325F"/>
    <w:rsid w:val="00124254"/>
    <w:rsid w:val="0013161F"/>
    <w:rsid w:val="0013367C"/>
    <w:rsid w:val="00136641"/>
    <w:rsid w:val="001404E1"/>
    <w:rsid w:val="00160646"/>
    <w:rsid w:val="001771E1"/>
    <w:rsid w:val="001924D5"/>
    <w:rsid w:val="0019262D"/>
    <w:rsid w:val="001A316B"/>
    <w:rsid w:val="001A70C8"/>
    <w:rsid w:val="001B14AE"/>
    <w:rsid w:val="001C3FED"/>
    <w:rsid w:val="001C45FE"/>
    <w:rsid w:val="001C5238"/>
    <w:rsid w:val="001D4498"/>
    <w:rsid w:val="001E66ED"/>
    <w:rsid w:val="001F1159"/>
    <w:rsid w:val="00200E3C"/>
    <w:rsid w:val="00205629"/>
    <w:rsid w:val="002059C4"/>
    <w:rsid w:val="00222454"/>
    <w:rsid w:val="002273A1"/>
    <w:rsid w:val="0023004C"/>
    <w:rsid w:val="00231D3C"/>
    <w:rsid w:val="00240EF9"/>
    <w:rsid w:val="0024116C"/>
    <w:rsid w:val="002411A1"/>
    <w:rsid w:val="00247AF1"/>
    <w:rsid w:val="002604E1"/>
    <w:rsid w:val="00264811"/>
    <w:rsid w:val="00265EF9"/>
    <w:rsid w:val="00267841"/>
    <w:rsid w:val="00270E26"/>
    <w:rsid w:val="002739E3"/>
    <w:rsid w:val="00284B14"/>
    <w:rsid w:val="00284E51"/>
    <w:rsid w:val="002920CF"/>
    <w:rsid w:val="002942EF"/>
    <w:rsid w:val="002A1336"/>
    <w:rsid w:val="002C0883"/>
    <w:rsid w:val="002D0253"/>
    <w:rsid w:val="002F476A"/>
    <w:rsid w:val="002F6FCF"/>
    <w:rsid w:val="00321BFC"/>
    <w:rsid w:val="003223F0"/>
    <w:rsid w:val="00350D51"/>
    <w:rsid w:val="00357D53"/>
    <w:rsid w:val="00363F0E"/>
    <w:rsid w:val="003653AE"/>
    <w:rsid w:val="00366F92"/>
    <w:rsid w:val="00370F1D"/>
    <w:rsid w:val="003728D0"/>
    <w:rsid w:val="003744F5"/>
    <w:rsid w:val="0037739E"/>
    <w:rsid w:val="0038500E"/>
    <w:rsid w:val="00386157"/>
    <w:rsid w:val="003862D7"/>
    <w:rsid w:val="003975B0"/>
    <w:rsid w:val="003A3E1A"/>
    <w:rsid w:val="003A6FD3"/>
    <w:rsid w:val="003E3258"/>
    <w:rsid w:val="003E3412"/>
    <w:rsid w:val="004062A9"/>
    <w:rsid w:val="00412063"/>
    <w:rsid w:val="00416CFF"/>
    <w:rsid w:val="00437AA2"/>
    <w:rsid w:val="00463FE9"/>
    <w:rsid w:val="0049547D"/>
    <w:rsid w:val="00497047"/>
    <w:rsid w:val="004A1AF7"/>
    <w:rsid w:val="004A5A9F"/>
    <w:rsid w:val="004A7F20"/>
    <w:rsid w:val="004B1972"/>
    <w:rsid w:val="004C3CBA"/>
    <w:rsid w:val="004C4219"/>
    <w:rsid w:val="004F15FA"/>
    <w:rsid w:val="004F46DD"/>
    <w:rsid w:val="00501774"/>
    <w:rsid w:val="005270CA"/>
    <w:rsid w:val="00532D99"/>
    <w:rsid w:val="005336C4"/>
    <w:rsid w:val="00540AA0"/>
    <w:rsid w:val="0054224E"/>
    <w:rsid w:val="00542E50"/>
    <w:rsid w:val="00543FEC"/>
    <w:rsid w:val="0055728B"/>
    <w:rsid w:val="00565E9B"/>
    <w:rsid w:val="00566E49"/>
    <w:rsid w:val="00575DBF"/>
    <w:rsid w:val="0059418E"/>
    <w:rsid w:val="005A140F"/>
    <w:rsid w:val="005C72D3"/>
    <w:rsid w:val="005E2C2D"/>
    <w:rsid w:val="005F26FC"/>
    <w:rsid w:val="005F71D4"/>
    <w:rsid w:val="00601BB5"/>
    <w:rsid w:val="00601DB4"/>
    <w:rsid w:val="00610919"/>
    <w:rsid w:val="00626363"/>
    <w:rsid w:val="00642B77"/>
    <w:rsid w:val="006521D0"/>
    <w:rsid w:val="00661FEC"/>
    <w:rsid w:val="0066349F"/>
    <w:rsid w:val="00667F56"/>
    <w:rsid w:val="006720E5"/>
    <w:rsid w:val="00675B53"/>
    <w:rsid w:val="006823F7"/>
    <w:rsid w:val="00685C2A"/>
    <w:rsid w:val="00691E87"/>
    <w:rsid w:val="006947D4"/>
    <w:rsid w:val="006A1A75"/>
    <w:rsid w:val="006A3DF8"/>
    <w:rsid w:val="006C324A"/>
    <w:rsid w:val="006C6853"/>
    <w:rsid w:val="006C6F22"/>
    <w:rsid w:val="006E2E8E"/>
    <w:rsid w:val="006F408D"/>
    <w:rsid w:val="006F621E"/>
    <w:rsid w:val="006F7029"/>
    <w:rsid w:val="00736CCF"/>
    <w:rsid w:val="00741FAC"/>
    <w:rsid w:val="007465E2"/>
    <w:rsid w:val="00747AEE"/>
    <w:rsid w:val="00750504"/>
    <w:rsid w:val="00753DD7"/>
    <w:rsid w:val="00755851"/>
    <w:rsid w:val="007564BB"/>
    <w:rsid w:val="007616F7"/>
    <w:rsid w:val="0076398D"/>
    <w:rsid w:val="007643FB"/>
    <w:rsid w:val="00764604"/>
    <w:rsid w:val="00765A87"/>
    <w:rsid w:val="00766808"/>
    <w:rsid w:val="0078783F"/>
    <w:rsid w:val="007913AA"/>
    <w:rsid w:val="007917AF"/>
    <w:rsid w:val="007951F9"/>
    <w:rsid w:val="007B1F6D"/>
    <w:rsid w:val="007B2AE7"/>
    <w:rsid w:val="007B33C7"/>
    <w:rsid w:val="007B37A8"/>
    <w:rsid w:val="007B5B3D"/>
    <w:rsid w:val="007B62BF"/>
    <w:rsid w:val="007C1A16"/>
    <w:rsid w:val="007E010B"/>
    <w:rsid w:val="007E4D70"/>
    <w:rsid w:val="007E6154"/>
    <w:rsid w:val="007E7BE4"/>
    <w:rsid w:val="008027CC"/>
    <w:rsid w:val="00803F62"/>
    <w:rsid w:val="00814D20"/>
    <w:rsid w:val="00816A81"/>
    <w:rsid w:val="0082008B"/>
    <w:rsid w:val="00823E5D"/>
    <w:rsid w:val="00837445"/>
    <w:rsid w:val="00846080"/>
    <w:rsid w:val="0084621D"/>
    <w:rsid w:val="00852469"/>
    <w:rsid w:val="0086518F"/>
    <w:rsid w:val="008744B5"/>
    <w:rsid w:val="00885053"/>
    <w:rsid w:val="00887E75"/>
    <w:rsid w:val="00891FBD"/>
    <w:rsid w:val="00892CC4"/>
    <w:rsid w:val="008967C5"/>
    <w:rsid w:val="008A3BC7"/>
    <w:rsid w:val="008A43DB"/>
    <w:rsid w:val="008B36EC"/>
    <w:rsid w:val="008B412E"/>
    <w:rsid w:val="008C4314"/>
    <w:rsid w:val="008C7618"/>
    <w:rsid w:val="008D08C3"/>
    <w:rsid w:val="008D37A1"/>
    <w:rsid w:val="008E3403"/>
    <w:rsid w:val="009049E3"/>
    <w:rsid w:val="0090505E"/>
    <w:rsid w:val="00905373"/>
    <w:rsid w:val="00910744"/>
    <w:rsid w:val="009147FE"/>
    <w:rsid w:val="00927068"/>
    <w:rsid w:val="009568C5"/>
    <w:rsid w:val="009614A7"/>
    <w:rsid w:val="0096257C"/>
    <w:rsid w:val="009662BB"/>
    <w:rsid w:val="00967C8E"/>
    <w:rsid w:val="009759B5"/>
    <w:rsid w:val="00976C9E"/>
    <w:rsid w:val="009A1E96"/>
    <w:rsid w:val="009A4522"/>
    <w:rsid w:val="009A58F1"/>
    <w:rsid w:val="009B36AF"/>
    <w:rsid w:val="009C2A5D"/>
    <w:rsid w:val="009D3B16"/>
    <w:rsid w:val="009D6F0C"/>
    <w:rsid w:val="009E0DDA"/>
    <w:rsid w:val="009E2F7C"/>
    <w:rsid w:val="009E4E9A"/>
    <w:rsid w:val="009F2968"/>
    <w:rsid w:val="00A05AC2"/>
    <w:rsid w:val="00A07539"/>
    <w:rsid w:val="00A12532"/>
    <w:rsid w:val="00A20BBF"/>
    <w:rsid w:val="00A21E26"/>
    <w:rsid w:val="00A23956"/>
    <w:rsid w:val="00A3105A"/>
    <w:rsid w:val="00A32E1A"/>
    <w:rsid w:val="00A35358"/>
    <w:rsid w:val="00A4110E"/>
    <w:rsid w:val="00A431C0"/>
    <w:rsid w:val="00A47B1C"/>
    <w:rsid w:val="00A53CA1"/>
    <w:rsid w:val="00A67D5D"/>
    <w:rsid w:val="00A778A6"/>
    <w:rsid w:val="00A84C05"/>
    <w:rsid w:val="00A9591C"/>
    <w:rsid w:val="00A97792"/>
    <w:rsid w:val="00AA2F95"/>
    <w:rsid w:val="00AA5F0E"/>
    <w:rsid w:val="00AD633F"/>
    <w:rsid w:val="00AE66C9"/>
    <w:rsid w:val="00AE7318"/>
    <w:rsid w:val="00AF089A"/>
    <w:rsid w:val="00AF3956"/>
    <w:rsid w:val="00AF7581"/>
    <w:rsid w:val="00B02305"/>
    <w:rsid w:val="00B031D4"/>
    <w:rsid w:val="00B035B8"/>
    <w:rsid w:val="00B0595C"/>
    <w:rsid w:val="00B143EC"/>
    <w:rsid w:val="00B154F4"/>
    <w:rsid w:val="00B42CAC"/>
    <w:rsid w:val="00B430D8"/>
    <w:rsid w:val="00B507DD"/>
    <w:rsid w:val="00B50FF0"/>
    <w:rsid w:val="00B53138"/>
    <w:rsid w:val="00B56F10"/>
    <w:rsid w:val="00B67713"/>
    <w:rsid w:val="00B67CF0"/>
    <w:rsid w:val="00B90B70"/>
    <w:rsid w:val="00BA59D1"/>
    <w:rsid w:val="00BB1384"/>
    <w:rsid w:val="00BB48AA"/>
    <w:rsid w:val="00BD4A03"/>
    <w:rsid w:val="00BE3AE9"/>
    <w:rsid w:val="00BF3BFA"/>
    <w:rsid w:val="00BF6475"/>
    <w:rsid w:val="00C0045E"/>
    <w:rsid w:val="00C02C63"/>
    <w:rsid w:val="00C0423C"/>
    <w:rsid w:val="00C042A3"/>
    <w:rsid w:val="00C14104"/>
    <w:rsid w:val="00C273D8"/>
    <w:rsid w:val="00C27865"/>
    <w:rsid w:val="00C30390"/>
    <w:rsid w:val="00C303C8"/>
    <w:rsid w:val="00C34D9E"/>
    <w:rsid w:val="00C473E5"/>
    <w:rsid w:val="00C54A96"/>
    <w:rsid w:val="00C601F9"/>
    <w:rsid w:val="00C953F7"/>
    <w:rsid w:val="00CA2A9C"/>
    <w:rsid w:val="00CA60D6"/>
    <w:rsid w:val="00CA7A4B"/>
    <w:rsid w:val="00CB171E"/>
    <w:rsid w:val="00CB1B7A"/>
    <w:rsid w:val="00CB4CED"/>
    <w:rsid w:val="00CC77E6"/>
    <w:rsid w:val="00CD2E7A"/>
    <w:rsid w:val="00CE28A5"/>
    <w:rsid w:val="00D025E7"/>
    <w:rsid w:val="00D11328"/>
    <w:rsid w:val="00D13F41"/>
    <w:rsid w:val="00D35AF9"/>
    <w:rsid w:val="00D57B4D"/>
    <w:rsid w:val="00D60444"/>
    <w:rsid w:val="00D70175"/>
    <w:rsid w:val="00D713ED"/>
    <w:rsid w:val="00D761DE"/>
    <w:rsid w:val="00D840CD"/>
    <w:rsid w:val="00D934AA"/>
    <w:rsid w:val="00D94589"/>
    <w:rsid w:val="00D96277"/>
    <w:rsid w:val="00DB1567"/>
    <w:rsid w:val="00DC16FF"/>
    <w:rsid w:val="00DC7EE6"/>
    <w:rsid w:val="00DD0230"/>
    <w:rsid w:val="00DD121D"/>
    <w:rsid w:val="00DE0E9A"/>
    <w:rsid w:val="00DE45F4"/>
    <w:rsid w:val="00DE64C6"/>
    <w:rsid w:val="00DF471F"/>
    <w:rsid w:val="00DF668C"/>
    <w:rsid w:val="00E05797"/>
    <w:rsid w:val="00E10C39"/>
    <w:rsid w:val="00E14549"/>
    <w:rsid w:val="00E1526F"/>
    <w:rsid w:val="00E34B40"/>
    <w:rsid w:val="00E467A9"/>
    <w:rsid w:val="00E56DF9"/>
    <w:rsid w:val="00E63912"/>
    <w:rsid w:val="00E63AA0"/>
    <w:rsid w:val="00E704F2"/>
    <w:rsid w:val="00E746FD"/>
    <w:rsid w:val="00E77069"/>
    <w:rsid w:val="00E81C46"/>
    <w:rsid w:val="00E85A93"/>
    <w:rsid w:val="00E901C0"/>
    <w:rsid w:val="00EA44F3"/>
    <w:rsid w:val="00EB0C24"/>
    <w:rsid w:val="00EC16FB"/>
    <w:rsid w:val="00EC32F6"/>
    <w:rsid w:val="00ED43D9"/>
    <w:rsid w:val="00ED699D"/>
    <w:rsid w:val="00EF1419"/>
    <w:rsid w:val="00EF575E"/>
    <w:rsid w:val="00F02106"/>
    <w:rsid w:val="00F0326B"/>
    <w:rsid w:val="00F033E2"/>
    <w:rsid w:val="00F04466"/>
    <w:rsid w:val="00F11098"/>
    <w:rsid w:val="00F15CA7"/>
    <w:rsid w:val="00F17036"/>
    <w:rsid w:val="00F30F3F"/>
    <w:rsid w:val="00F40034"/>
    <w:rsid w:val="00F42593"/>
    <w:rsid w:val="00F53C79"/>
    <w:rsid w:val="00F579C2"/>
    <w:rsid w:val="00F60D04"/>
    <w:rsid w:val="00F64847"/>
    <w:rsid w:val="00F65661"/>
    <w:rsid w:val="00F7473F"/>
    <w:rsid w:val="00F76228"/>
    <w:rsid w:val="00F76581"/>
    <w:rsid w:val="00F778C7"/>
    <w:rsid w:val="00F77DB9"/>
    <w:rsid w:val="00F81C62"/>
    <w:rsid w:val="00F86743"/>
    <w:rsid w:val="00F90B89"/>
    <w:rsid w:val="00F91AD7"/>
    <w:rsid w:val="00F946D8"/>
    <w:rsid w:val="00F94CAF"/>
    <w:rsid w:val="00F97159"/>
    <w:rsid w:val="00FA644B"/>
    <w:rsid w:val="00FC3B16"/>
    <w:rsid w:val="00FC4757"/>
    <w:rsid w:val="00FD1AE1"/>
    <w:rsid w:val="00FD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uiPriority w:val="39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uiPriority w:val="99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AE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7318"/>
    <w:rPr>
      <w:rFonts w:ascii="Segoe UI" w:hAnsi="Segoe UI" w:cs="Segoe UI"/>
      <w:sz w:val="18"/>
      <w:szCs w:val="18"/>
    </w:rPr>
  </w:style>
  <w:style w:type="paragraph" w:styleId="afe">
    <w:name w:val="No Spacing"/>
    <w:uiPriority w:val="1"/>
    <w:qFormat/>
    <w:rsid w:val="00F4259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42593"/>
  </w:style>
  <w:style w:type="character" w:styleId="aff">
    <w:name w:val="Strong"/>
    <w:basedOn w:val="a0"/>
    <w:uiPriority w:val="22"/>
    <w:qFormat/>
    <w:rsid w:val="00F42593"/>
    <w:rPr>
      <w:b/>
      <w:bCs/>
    </w:rPr>
  </w:style>
  <w:style w:type="character" w:customStyle="1" w:styleId="pathseparator">
    <w:name w:val="path__separator"/>
    <w:basedOn w:val="a0"/>
    <w:rsid w:val="00F15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16ao39&amp;from=yandex.ru%3Bsearch%2F%3Bweb%3B%3B&amp;text=&amp;etext=6422.Q7LkHb2eNpRwPRnaNU4qR9hKVKqKOFjI5PLx4VAyY2WtHOWQQCSFjVXBvw1uhitTpJNG4Hvv-DvNHCN1Xkfm9om7UO5L0Ulooi6kuFUx3EHNcG56M2Og09TRafiVDFLP28lJBX4WSlVx3ecrY92jG-idOz1bKhXOVGzRzM0jd3R44TOkzV09THf0-CKYAs4EleQJSOgmIeuUQiDDu_LSjpTROWK8g-7g5xRpzFDe4yhKhvg0T2p1a8pzeNzCdzmLXA4q2hAAxwDDhPUlIRmO3g.d9148b20c26fe2c153b7495746d3689d0ea9de96&amp;uuid=&amp;state=PEtFfuTeVD4jaxywoSUvtB2i7c0_vxGd2E9eR729KuIQGpPxcKWQSHSdfi63Is_-DnbKz8oeZi1VUt5TFtSZrSjJVxxlm2PP&amp;&amp;cst=AiuY0DBWFJ4EhnbxqmjDhSimWw2o6SU8FSlKmqrEF1fr-_hX1b_K8PrOnnytlgyVDfipmR3zj0Aa43XAFDSlyjHWzK1jrn7z_8P4okYs1JN9AzHxkxIgTs4iOFC0057ztcFY7irNx-ynKT22gTT0PGAo_BRkFNFyuGE46GWCbEXPmeuej3xAVDTntQuaywI0D2k88jqLxBeJq_GADzHitXfTGLHJDWpvNc1TOaxmnWSjPLnRLolOyOagGgUJ4rW8xS6JJw7rJcDRZVqtnMZT4N-7jZZnequo7QE5WJB6we-Rm0MjQclN6yOP0unvRkMKA_s4lOVjGeZdOkvm-oPAjpwuI8N9BQabyh57ZGMTYUpiblOaiBemJrFu-0jDs47MOTw8GIwvz1ddE8TtMIstOrut3ZfYdHEEn2UQ7-c9EQnRyAvCNrrx4m9BdKPH5YtMx_vEbzcpwaswvk8TWkMdKr347MGJ30sIcvuji0Wq1I5yG5qW5kAs4XUXpNJwBrxNZ37PUgdvffAQi8wvXpjxpaFGg6QCqmQ46eHpjO3th0AnXj829ao64Y_3Eb_a68_J94pRkPNAzQQpOQMsNuefyF--EcMMJ9o1qCXoELOBbDZp4Uvr3a4IQcdWaz2n7jHSE7fkSifJ0qrWZIyJ_UlilVIF5XH0Ysr4XJRf9i73XExoIR_IZz7e0OiasXP1LoZlNela2g2g9uSri0nCElOPinN7x13AEzIQgnlrW2luKcboLmWnA3qp_b86k3OqDsKMWsTs-EjRzQZ-qSo0TvUqlZglf4KHxHCUnAkkEOx7Ty4IOpZyowjKvA64HKjN5t9wGJDfJ0vHZzPwFEwVfQz56DS9BHCdcDueOm-tYhz2KsqwOb6Nbgzw9YK1PCE-1YFj9eTuLkqZHqJoC_FHBr0nkqd8HHyGM70X&amp;data=UlNrNmk5WktYejR0eWJFYk1LdmtxcElRektKSUl1V3ZucGtBTTlFcFJtcG0xLXhOLWlCaGw1LTI2S0dqUUpiRUQwMmFSNjBfNTZxRnduTnNxQjNldTE0R1Z1WnQ1cXNwVUVTSmtQWHZDbTVEa1dCaTBjSlMzOG9ubTFRUmM5VmgxNGc4bHpxUXlTZEk3cUxLbWFIX3Y5UERPcHh3MUNqWVV5c3UwenBNd0JEUnh4RHR2S0V5dnBvdDAxSHF3Ny0wZUhvNXJDemtqelNZcjNndlZKMXprZyws&amp;sign=e5b5e0c286b021ad39af19419d960bda&amp;keyno=0&amp;b64e=2&amp;ref=orjY4mGPRjk5boDnW0uvlrrd71vZw9kpjly_ySFdX80,&amp;l10n=ru&amp;cts=1570101466699%40%40events%3D%5B%7B%22event%22%3A%22click%22%2C%22id%22%3A%2216ao39%22%2C%22cts%22%3A1570101466699%2C%22fast%22%3A%7B%22organic%22%3A1%7D%2C%22service%22%3A%22web%22%7D%5D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polpre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.kb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opus.com" TargetMode="External"/><Relationship Id="rId17" Type="http://schemas.openxmlformats.org/officeDocument/2006/relationships/hyperlink" Target="http://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5;&#1101;&#1073;.&#1088;&#1092;" TargetMode="External"/><Relationship Id="rId20" Type="http://schemas.openxmlformats.org/officeDocument/2006/relationships/hyperlink" Target="https://www.crossref.org/webDepos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omsonreute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19" Type="http://schemas.openxmlformats.org/officeDocument/2006/relationships/hyperlink" Target="http://www.pr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s.rsl.ru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7F60-A5C2-437F-8019-96ED1780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17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34580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262</cp:revision>
  <cp:lastPrinted>2019-01-23T15:52:00Z</cp:lastPrinted>
  <dcterms:created xsi:type="dcterms:W3CDTF">2015-08-22T10:17:00Z</dcterms:created>
  <dcterms:modified xsi:type="dcterms:W3CDTF">2021-12-27T07:26:00Z</dcterms:modified>
</cp:coreProperties>
</file>