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39" w:rsidRPr="000B0B39" w:rsidRDefault="000B0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B0B39">
        <w:rPr>
          <w:rFonts w:ascii="Times New Roman" w:hAnsi="Times New Roman" w:cs="Times New Roman"/>
          <w:sz w:val="28"/>
          <w:szCs w:val="28"/>
        </w:rPr>
        <w:t xml:space="preserve">Расписание проведения этапов первичной аккредитации провизоров </w:t>
      </w:r>
    </w:p>
    <w:p w:rsidR="0095203D" w:rsidRPr="000B0B39" w:rsidRDefault="000B0B39">
      <w:pPr>
        <w:rPr>
          <w:rFonts w:ascii="Times New Roman" w:hAnsi="Times New Roman" w:cs="Times New Roman"/>
          <w:sz w:val="28"/>
          <w:szCs w:val="28"/>
        </w:rPr>
      </w:pPr>
      <w:r w:rsidRPr="000B0B39">
        <w:rPr>
          <w:rFonts w:ascii="Times New Roman" w:hAnsi="Times New Roman" w:cs="Times New Roman"/>
          <w:sz w:val="28"/>
          <w:szCs w:val="28"/>
        </w:rPr>
        <w:t xml:space="preserve">              по специальности 33.05.01 «Фармация» в 2024 году</w:t>
      </w:r>
    </w:p>
    <w:p w:rsidR="000B0B39" w:rsidRDefault="000B0B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4105"/>
      </w:tblGrid>
      <w:tr w:rsidR="000B0B39" w:rsidTr="000B0B39">
        <w:tc>
          <w:tcPr>
            <w:tcW w:w="1696" w:type="dxa"/>
          </w:tcPr>
          <w:p w:rsidR="000B0B39" w:rsidRPr="000B0B39" w:rsidRDefault="000B0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39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544" w:type="dxa"/>
          </w:tcPr>
          <w:p w:rsidR="000B0B39" w:rsidRPr="000B0B39" w:rsidRDefault="000B0B39" w:rsidP="000B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39">
              <w:rPr>
                <w:rFonts w:ascii="Times New Roman" w:hAnsi="Times New Roman" w:cs="Times New Roman"/>
                <w:sz w:val="28"/>
                <w:szCs w:val="28"/>
              </w:rPr>
              <w:t>1 этап (тестирование)</w:t>
            </w:r>
          </w:p>
        </w:tc>
        <w:tc>
          <w:tcPr>
            <w:tcW w:w="4105" w:type="dxa"/>
          </w:tcPr>
          <w:p w:rsidR="000B0B39" w:rsidRPr="000B0B39" w:rsidRDefault="000B0B39" w:rsidP="000B0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39">
              <w:rPr>
                <w:rFonts w:ascii="Times New Roman" w:hAnsi="Times New Roman" w:cs="Times New Roman"/>
                <w:sz w:val="28"/>
                <w:szCs w:val="28"/>
              </w:rPr>
              <w:t>2 этап (практические навыки)</w:t>
            </w:r>
          </w:p>
        </w:tc>
      </w:tr>
      <w:tr w:rsidR="000B0B39" w:rsidTr="000B0B39">
        <w:tc>
          <w:tcPr>
            <w:tcW w:w="1696" w:type="dxa"/>
          </w:tcPr>
          <w:p w:rsidR="000B0B39" w:rsidRPr="000B0B39" w:rsidRDefault="000B0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B39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3544" w:type="dxa"/>
          </w:tcPr>
          <w:p w:rsidR="000B0B39" w:rsidRPr="000B0B39" w:rsidRDefault="000B0B39" w:rsidP="000B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39">
              <w:rPr>
                <w:rFonts w:ascii="Times New Roman" w:hAnsi="Times New Roman" w:cs="Times New Roman"/>
                <w:sz w:val="28"/>
                <w:szCs w:val="28"/>
              </w:rPr>
              <w:t>28.06.24 г. 09.00</w:t>
            </w:r>
          </w:p>
        </w:tc>
        <w:tc>
          <w:tcPr>
            <w:tcW w:w="4105" w:type="dxa"/>
          </w:tcPr>
          <w:p w:rsidR="000B0B39" w:rsidRPr="000B0B39" w:rsidRDefault="000B0B39" w:rsidP="000B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39">
              <w:rPr>
                <w:rFonts w:ascii="Times New Roman" w:hAnsi="Times New Roman" w:cs="Times New Roman"/>
                <w:sz w:val="28"/>
                <w:szCs w:val="28"/>
              </w:rPr>
              <w:t>01.07.24 г. 09.00</w:t>
            </w:r>
          </w:p>
        </w:tc>
      </w:tr>
    </w:tbl>
    <w:p w:rsidR="000B0B39" w:rsidRPr="000B0B39" w:rsidRDefault="000B0B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0B39" w:rsidRPr="000B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26"/>
    <w:rsid w:val="000B0B39"/>
    <w:rsid w:val="00695126"/>
    <w:rsid w:val="0095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258C"/>
  <w15:chartTrackingRefBased/>
  <w15:docId w15:val="{2269D78A-AE89-4138-9070-E69B26BC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2024-05-25T05:53:00Z</dcterms:created>
  <dcterms:modified xsi:type="dcterms:W3CDTF">2024-05-25T05:53:00Z</dcterms:modified>
</cp:coreProperties>
</file>