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4A27F" w14:textId="77777777" w:rsidR="00360949" w:rsidRPr="00360949" w:rsidRDefault="00360949" w:rsidP="00360949">
      <w:pPr>
        <w:keepNext/>
        <w:keepLines/>
        <w:tabs>
          <w:tab w:val="left" w:pos="3498"/>
        </w:tabs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6094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Министерство науки и высшего образования Российской Федерации</w:t>
      </w:r>
    </w:p>
    <w:p w14:paraId="743A8EA4" w14:textId="77777777" w:rsidR="00360949" w:rsidRPr="00360949" w:rsidRDefault="00360949" w:rsidP="00360949">
      <w:pPr>
        <w:keepNext/>
        <w:keepLines/>
        <w:tabs>
          <w:tab w:val="left" w:pos="3498"/>
        </w:tabs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6094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14:paraId="057F25BD" w14:textId="77777777" w:rsidR="00360949" w:rsidRPr="00360949" w:rsidRDefault="00360949" w:rsidP="00360949">
      <w:pPr>
        <w:keepNext/>
        <w:keepLines/>
        <w:tabs>
          <w:tab w:val="left" w:pos="3498"/>
        </w:tabs>
        <w:jc w:val="center"/>
        <w:outlineLvl w:val="0"/>
        <w:rPr>
          <w:rFonts w:asciiTheme="minorHAnsi" w:eastAsiaTheme="minorHAnsi" w:hAnsiTheme="minorHAnsi" w:cs="Times New Roman"/>
          <w:b/>
          <w:spacing w:val="-8"/>
          <w:sz w:val="28"/>
          <w:szCs w:val="28"/>
          <w:shd w:val="clear" w:color="auto" w:fill="FFFFFF"/>
          <w:lang w:eastAsia="en-US"/>
        </w:rPr>
      </w:pPr>
      <w:r w:rsidRPr="00360949">
        <w:rPr>
          <w:rFonts w:ascii="Times New Roman Полужирный" w:eastAsiaTheme="minorHAnsi" w:hAnsi="Times New Roman Полужирный" w:cs="Times New Roman"/>
          <w:b/>
          <w:spacing w:val="-8"/>
          <w:sz w:val="28"/>
          <w:szCs w:val="28"/>
          <w:shd w:val="clear" w:color="auto" w:fill="FFFFFF"/>
          <w:lang w:eastAsia="en-US"/>
        </w:rPr>
        <w:t>«Кабардино-Балкарский государственный университет</w:t>
      </w:r>
    </w:p>
    <w:p w14:paraId="79D77662" w14:textId="77777777" w:rsidR="00360949" w:rsidRPr="00360949" w:rsidRDefault="00360949" w:rsidP="00360949">
      <w:pPr>
        <w:pBdr>
          <w:bottom w:val="double" w:sz="12" w:space="7" w:color="auto"/>
        </w:pBdr>
        <w:jc w:val="center"/>
        <w:rPr>
          <w:rFonts w:asciiTheme="minorHAnsi" w:eastAsia="Arial Unicode MS" w:hAnsiTheme="minorHAnsi" w:cs="Times New Roman"/>
          <w:i/>
          <w:iCs/>
          <w:caps/>
          <w:spacing w:val="-8"/>
          <w:lang w:bidi="ru-RU"/>
        </w:rPr>
      </w:pPr>
      <w:r w:rsidRPr="00360949">
        <w:rPr>
          <w:rFonts w:ascii="Times New Roman Полужирный" w:eastAsiaTheme="minorHAnsi" w:hAnsi="Times New Roman Полужирный" w:cs="Times New Roman"/>
          <w:b/>
          <w:spacing w:val="-8"/>
          <w:sz w:val="28"/>
          <w:szCs w:val="28"/>
          <w:shd w:val="clear" w:color="auto" w:fill="FFFFFF"/>
          <w:lang w:eastAsia="en-US"/>
        </w:rPr>
        <w:t xml:space="preserve">им. Х.М. </w:t>
      </w:r>
      <w:proofErr w:type="spellStart"/>
      <w:r w:rsidRPr="00360949">
        <w:rPr>
          <w:rFonts w:ascii="Times New Roman Полужирный" w:eastAsiaTheme="minorHAnsi" w:hAnsi="Times New Roman Полужирный" w:cs="Times New Roman"/>
          <w:b/>
          <w:spacing w:val="-8"/>
          <w:sz w:val="28"/>
          <w:szCs w:val="28"/>
          <w:shd w:val="clear" w:color="auto" w:fill="FFFFFF"/>
          <w:lang w:eastAsia="en-US"/>
        </w:rPr>
        <w:t>Бербекова</w:t>
      </w:r>
      <w:proofErr w:type="spellEnd"/>
      <w:r w:rsidRPr="00360949">
        <w:rPr>
          <w:rFonts w:ascii="Times New Roman Полужирный" w:eastAsiaTheme="minorHAnsi" w:hAnsi="Times New Roman Полужирный" w:cs="Times New Roman"/>
          <w:b/>
          <w:spacing w:val="-8"/>
          <w:sz w:val="28"/>
          <w:szCs w:val="28"/>
          <w:shd w:val="clear" w:color="auto" w:fill="FFFFFF"/>
          <w:lang w:eastAsia="en-US"/>
        </w:rPr>
        <w:t>»</w:t>
      </w:r>
      <w:r w:rsidRPr="00360949">
        <w:rPr>
          <w:rFonts w:ascii="Times New Roman Полужирный" w:eastAsia="Arial Unicode MS" w:hAnsi="Times New Roman Полужирный" w:cs="Times New Roman"/>
          <w:i/>
          <w:iCs/>
          <w:caps/>
          <w:spacing w:val="-8"/>
          <w:lang w:bidi="ru-RU"/>
        </w:rPr>
        <w:t xml:space="preserve"> </w:t>
      </w:r>
    </w:p>
    <w:p w14:paraId="59E58CAE" w14:textId="77777777" w:rsidR="00360949" w:rsidRDefault="00360949" w:rsidP="00360949">
      <w:pPr>
        <w:pStyle w:val="11"/>
        <w:tabs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</w:p>
    <w:p w14:paraId="5652CB72" w14:textId="6EBC1CE0" w:rsidR="00360949" w:rsidRDefault="00360949" w:rsidP="00360949">
      <w:pPr>
        <w:pStyle w:val="11"/>
        <w:tabs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</w:p>
    <w:p w14:paraId="41ACC140" w14:textId="77777777" w:rsidR="00F96986" w:rsidRDefault="00F96986" w:rsidP="00360949">
      <w:pPr>
        <w:pStyle w:val="11"/>
        <w:tabs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</w:p>
    <w:p w14:paraId="4153C542" w14:textId="77777777" w:rsidR="00360949" w:rsidRDefault="00360949" w:rsidP="00360949">
      <w:pPr>
        <w:pStyle w:val="11"/>
        <w:tabs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</w:p>
    <w:p w14:paraId="45C33D95" w14:textId="086BFA5D" w:rsidR="00360949" w:rsidRPr="00360949" w:rsidRDefault="00360949" w:rsidP="00360949">
      <w:pPr>
        <w:pStyle w:val="11"/>
        <w:tabs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  <w:r w:rsidRPr="00360949">
        <w:rPr>
          <w:sz w:val="28"/>
          <w:szCs w:val="28"/>
          <w:shd w:val="clear" w:color="auto" w:fill="FFFFFF"/>
          <w:lang w:bidi="ru-RU"/>
        </w:rPr>
        <w:t>Принято решением</w:t>
      </w:r>
      <w:r w:rsidRPr="00360949">
        <w:rPr>
          <w:sz w:val="28"/>
          <w:szCs w:val="28"/>
          <w:shd w:val="clear" w:color="auto" w:fill="FFFFFF"/>
          <w:lang w:bidi="ru-RU"/>
        </w:rPr>
        <w:tab/>
        <w:t xml:space="preserve">                                                     </w:t>
      </w:r>
      <w:r>
        <w:rPr>
          <w:sz w:val="28"/>
          <w:szCs w:val="28"/>
          <w:shd w:val="clear" w:color="auto" w:fill="FFFFFF"/>
          <w:lang w:bidi="ru-RU"/>
        </w:rPr>
        <w:t xml:space="preserve">          </w:t>
      </w:r>
      <w:r w:rsidR="00635EB3">
        <w:rPr>
          <w:sz w:val="28"/>
          <w:szCs w:val="28"/>
          <w:shd w:val="clear" w:color="auto" w:fill="FFFFFF"/>
          <w:lang w:bidi="ru-RU"/>
        </w:rPr>
        <w:t xml:space="preserve">    </w:t>
      </w:r>
      <w:proofErr w:type="gramStart"/>
      <w:r w:rsidR="00635EB3">
        <w:rPr>
          <w:sz w:val="28"/>
          <w:szCs w:val="28"/>
          <w:shd w:val="clear" w:color="auto" w:fill="FFFFFF"/>
          <w:lang w:bidi="ru-RU"/>
        </w:rPr>
        <w:t xml:space="preserve">   </w:t>
      </w:r>
      <w:r w:rsidRPr="00360949">
        <w:rPr>
          <w:sz w:val="28"/>
          <w:szCs w:val="28"/>
          <w:shd w:val="clear" w:color="auto" w:fill="FFFFFF"/>
          <w:lang w:bidi="ru-RU"/>
        </w:rPr>
        <w:t>«</w:t>
      </w:r>
      <w:proofErr w:type="gramEnd"/>
      <w:r w:rsidRPr="00360949">
        <w:rPr>
          <w:sz w:val="28"/>
          <w:szCs w:val="28"/>
          <w:shd w:val="clear" w:color="auto" w:fill="FFFFFF"/>
          <w:lang w:bidi="ru-RU"/>
        </w:rPr>
        <w:t>УТВЕРЖДАЮ»</w:t>
      </w:r>
    </w:p>
    <w:p w14:paraId="6E1E5757" w14:textId="77777777" w:rsidR="00360949" w:rsidRPr="00360949" w:rsidRDefault="00360949" w:rsidP="00360949">
      <w:pPr>
        <w:pStyle w:val="11"/>
        <w:tabs>
          <w:tab w:val="left" w:pos="3498"/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  <w:r w:rsidRPr="00360949">
        <w:rPr>
          <w:sz w:val="28"/>
          <w:szCs w:val="28"/>
          <w:shd w:val="clear" w:color="auto" w:fill="FFFFFF"/>
          <w:lang w:bidi="ru-RU"/>
        </w:rPr>
        <w:t xml:space="preserve">Ученого совета КБГУ                                                               </w:t>
      </w:r>
      <w:proofErr w:type="spellStart"/>
      <w:r w:rsidRPr="00360949">
        <w:rPr>
          <w:sz w:val="28"/>
          <w:szCs w:val="28"/>
          <w:shd w:val="clear" w:color="auto" w:fill="FFFFFF"/>
          <w:lang w:bidi="ru-RU"/>
        </w:rPr>
        <w:t>И.о</w:t>
      </w:r>
      <w:proofErr w:type="spellEnd"/>
      <w:r w:rsidRPr="00360949">
        <w:rPr>
          <w:sz w:val="28"/>
          <w:szCs w:val="28"/>
          <w:shd w:val="clear" w:color="auto" w:fill="FFFFFF"/>
          <w:lang w:bidi="ru-RU"/>
        </w:rPr>
        <w:t xml:space="preserve">. ректора КБГУ </w:t>
      </w:r>
    </w:p>
    <w:p w14:paraId="1D09991F" w14:textId="77777777" w:rsidR="00360949" w:rsidRPr="00360949" w:rsidRDefault="00360949" w:rsidP="00360949">
      <w:pPr>
        <w:pStyle w:val="11"/>
        <w:tabs>
          <w:tab w:val="left" w:pos="3498"/>
          <w:tab w:val="right" w:pos="9354"/>
        </w:tabs>
        <w:spacing w:after="0"/>
        <w:rPr>
          <w:sz w:val="28"/>
          <w:szCs w:val="28"/>
          <w:shd w:val="clear" w:color="auto" w:fill="FFFFFF"/>
          <w:lang w:bidi="ru-RU"/>
        </w:rPr>
      </w:pPr>
      <w:r w:rsidRPr="00360949">
        <w:rPr>
          <w:sz w:val="28"/>
          <w:szCs w:val="28"/>
          <w:shd w:val="clear" w:color="auto" w:fill="FFFFFF"/>
          <w:lang w:bidi="ru-RU"/>
        </w:rPr>
        <w:t xml:space="preserve">Протокол № 12 от 20.06.2022 г.                                 __________Ю.К. </w:t>
      </w:r>
      <w:proofErr w:type="spellStart"/>
      <w:r w:rsidRPr="00360949">
        <w:rPr>
          <w:sz w:val="28"/>
          <w:szCs w:val="28"/>
          <w:shd w:val="clear" w:color="auto" w:fill="FFFFFF"/>
          <w:lang w:bidi="ru-RU"/>
        </w:rPr>
        <w:t>Альтудов</w:t>
      </w:r>
      <w:proofErr w:type="spellEnd"/>
      <w:r w:rsidRPr="00360949">
        <w:rPr>
          <w:sz w:val="28"/>
          <w:szCs w:val="28"/>
          <w:shd w:val="clear" w:color="auto" w:fill="FFFFFF"/>
          <w:lang w:bidi="ru-RU"/>
        </w:rPr>
        <w:t xml:space="preserve">                           </w:t>
      </w:r>
    </w:p>
    <w:p w14:paraId="1443FF20" w14:textId="7242D17F" w:rsidR="00360949" w:rsidRPr="00360949" w:rsidRDefault="00360949" w:rsidP="00360949">
      <w:pPr>
        <w:pStyle w:val="11"/>
        <w:tabs>
          <w:tab w:val="left" w:pos="3498"/>
          <w:tab w:val="right" w:pos="9354"/>
        </w:tabs>
        <w:spacing w:after="0" w:line="276" w:lineRule="auto"/>
        <w:rPr>
          <w:sz w:val="28"/>
          <w:szCs w:val="28"/>
          <w:shd w:val="clear" w:color="auto" w:fill="FFFFFF"/>
          <w:lang w:bidi="ru-RU"/>
        </w:rPr>
      </w:pPr>
      <w:r w:rsidRPr="00360949">
        <w:rPr>
          <w:sz w:val="28"/>
          <w:szCs w:val="28"/>
          <w:shd w:val="clear" w:color="auto" w:fill="FFFFFF"/>
          <w:lang w:bidi="ru-RU"/>
        </w:rPr>
        <w:tab/>
        <w:t xml:space="preserve">                                               </w:t>
      </w:r>
      <w:r w:rsidR="00635EB3">
        <w:rPr>
          <w:sz w:val="28"/>
          <w:szCs w:val="28"/>
          <w:shd w:val="clear" w:color="auto" w:fill="FFFFFF"/>
          <w:lang w:bidi="ru-RU"/>
        </w:rPr>
        <w:t xml:space="preserve">     </w:t>
      </w:r>
      <w:r w:rsidRPr="00360949">
        <w:rPr>
          <w:sz w:val="28"/>
          <w:szCs w:val="28"/>
          <w:shd w:val="clear" w:color="auto" w:fill="FFFFFF"/>
          <w:lang w:bidi="ru-RU"/>
        </w:rPr>
        <w:t xml:space="preserve">    «24» июня 2022 г.</w:t>
      </w:r>
    </w:p>
    <w:p w14:paraId="0F9F1F55" w14:textId="77777777" w:rsidR="00363807" w:rsidRDefault="00360949" w:rsidP="00360949">
      <w:pPr>
        <w:pStyle w:val="11"/>
        <w:keepNext/>
        <w:keepLines/>
        <w:shd w:val="clear" w:color="auto" w:fill="auto"/>
        <w:tabs>
          <w:tab w:val="left" w:pos="3498"/>
          <w:tab w:val="right" w:pos="9354"/>
        </w:tabs>
        <w:spacing w:after="243" w:line="276" w:lineRule="auto"/>
        <w:jc w:val="left"/>
        <w:rPr>
          <w:rStyle w:val="10"/>
          <w:color w:val="000000"/>
        </w:rPr>
      </w:pPr>
      <w:r>
        <w:rPr>
          <w:rStyle w:val="10"/>
          <w:color w:val="000000"/>
        </w:rPr>
        <w:tab/>
      </w:r>
      <w:r>
        <w:rPr>
          <w:rStyle w:val="10"/>
          <w:color w:val="000000"/>
        </w:rPr>
        <w:tab/>
      </w:r>
    </w:p>
    <w:p w14:paraId="6681B5E6" w14:textId="77777777" w:rsidR="00360949" w:rsidRDefault="00360949" w:rsidP="00360949">
      <w:pPr>
        <w:pStyle w:val="11"/>
        <w:keepNext/>
        <w:keepLines/>
        <w:shd w:val="clear" w:color="auto" w:fill="auto"/>
        <w:tabs>
          <w:tab w:val="left" w:pos="3498"/>
          <w:tab w:val="right" w:pos="9354"/>
        </w:tabs>
        <w:spacing w:after="243" w:line="276" w:lineRule="auto"/>
        <w:jc w:val="left"/>
        <w:rPr>
          <w:rStyle w:val="10"/>
          <w:color w:val="000000"/>
        </w:rPr>
      </w:pPr>
    </w:p>
    <w:p w14:paraId="192C3756" w14:textId="77777777" w:rsidR="00360949" w:rsidRPr="00363807" w:rsidRDefault="00360949" w:rsidP="00360949">
      <w:pPr>
        <w:pStyle w:val="11"/>
        <w:keepNext/>
        <w:keepLines/>
        <w:shd w:val="clear" w:color="auto" w:fill="auto"/>
        <w:tabs>
          <w:tab w:val="left" w:pos="3498"/>
          <w:tab w:val="right" w:pos="9354"/>
        </w:tabs>
        <w:spacing w:after="243" w:line="276" w:lineRule="auto"/>
        <w:jc w:val="left"/>
        <w:rPr>
          <w:rStyle w:val="10"/>
          <w:b/>
          <w:bCs/>
          <w:color w:val="000000"/>
        </w:rPr>
      </w:pPr>
    </w:p>
    <w:p w14:paraId="50539E9B" w14:textId="77777777" w:rsidR="00363807" w:rsidRDefault="00363807" w:rsidP="000A2D34">
      <w:pPr>
        <w:pStyle w:val="30"/>
        <w:shd w:val="clear" w:color="auto" w:fill="auto"/>
        <w:spacing w:after="0" w:line="220" w:lineRule="exact"/>
        <w:ind w:left="20"/>
        <w:jc w:val="center"/>
        <w:rPr>
          <w:rStyle w:val="3"/>
          <w:b/>
          <w:bCs/>
          <w:color w:val="000000"/>
        </w:rPr>
      </w:pPr>
    </w:p>
    <w:p w14:paraId="32F87B46" w14:textId="77777777" w:rsidR="00727BBB" w:rsidRDefault="00727BBB" w:rsidP="000A2D34">
      <w:pPr>
        <w:pStyle w:val="30"/>
        <w:shd w:val="clear" w:color="auto" w:fill="auto"/>
        <w:spacing w:after="0" w:line="220" w:lineRule="exact"/>
        <w:ind w:left="20"/>
        <w:jc w:val="center"/>
        <w:rPr>
          <w:rStyle w:val="3"/>
          <w:b/>
          <w:bCs/>
          <w:color w:val="000000"/>
          <w:sz w:val="28"/>
          <w:szCs w:val="28"/>
        </w:rPr>
      </w:pPr>
    </w:p>
    <w:p w14:paraId="019DF38A" w14:textId="1B7E821A" w:rsidR="00F95365" w:rsidRDefault="00F95365" w:rsidP="000A2D34">
      <w:pPr>
        <w:pStyle w:val="30"/>
        <w:shd w:val="clear" w:color="auto" w:fill="auto"/>
        <w:spacing w:after="0" w:line="220" w:lineRule="exact"/>
        <w:ind w:left="20"/>
        <w:jc w:val="center"/>
        <w:rPr>
          <w:sz w:val="28"/>
          <w:szCs w:val="28"/>
        </w:rPr>
      </w:pPr>
    </w:p>
    <w:p w14:paraId="5F51EEB8" w14:textId="77777777" w:rsidR="00F96986" w:rsidRDefault="00F96986" w:rsidP="000A2D34">
      <w:pPr>
        <w:pStyle w:val="30"/>
        <w:shd w:val="clear" w:color="auto" w:fill="auto"/>
        <w:spacing w:after="0" w:line="220" w:lineRule="exact"/>
        <w:ind w:left="20"/>
        <w:jc w:val="center"/>
        <w:rPr>
          <w:sz w:val="28"/>
          <w:szCs w:val="28"/>
        </w:rPr>
      </w:pPr>
    </w:p>
    <w:p w14:paraId="2394B712" w14:textId="77777777" w:rsidR="00F95365" w:rsidRPr="00363807" w:rsidRDefault="00F95365" w:rsidP="000A2D34">
      <w:pPr>
        <w:pStyle w:val="30"/>
        <w:shd w:val="clear" w:color="auto" w:fill="auto"/>
        <w:spacing w:after="0" w:line="220" w:lineRule="exact"/>
        <w:ind w:left="1134" w:hanging="1134"/>
        <w:jc w:val="center"/>
        <w:rPr>
          <w:sz w:val="28"/>
          <w:szCs w:val="28"/>
        </w:rPr>
      </w:pPr>
    </w:p>
    <w:p w14:paraId="1B400163" w14:textId="77777777" w:rsidR="00363807" w:rsidRPr="00363807" w:rsidRDefault="00363807" w:rsidP="00410CB9">
      <w:pPr>
        <w:pStyle w:val="11"/>
        <w:keepNext/>
        <w:keepLines/>
        <w:shd w:val="clear" w:color="auto" w:fill="auto"/>
        <w:tabs>
          <w:tab w:val="left" w:pos="3498"/>
        </w:tabs>
        <w:spacing w:after="0" w:line="240" w:lineRule="auto"/>
        <w:ind w:left="993" w:hanging="1134"/>
        <w:jc w:val="center"/>
        <w:rPr>
          <w:rStyle w:val="10"/>
          <w:b/>
          <w:color w:val="000000"/>
          <w:sz w:val="28"/>
          <w:szCs w:val="28"/>
        </w:rPr>
      </w:pPr>
      <w:r w:rsidRPr="00363807">
        <w:rPr>
          <w:rStyle w:val="10"/>
          <w:b/>
          <w:color w:val="000000"/>
          <w:sz w:val="28"/>
          <w:szCs w:val="28"/>
        </w:rPr>
        <w:t>ПОЛОЖЕНИЕ</w:t>
      </w:r>
    </w:p>
    <w:p w14:paraId="0181FBC3" w14:textId="77777777" w:rsidR="00727BBB" w:rsidRDefault="006F250D" w:rsidP="00727BBB">
      <w:pPr>
        <w:pStyle w:val="11"/>
        <w:keepNext/>
        <w:keepLines/>
        <w:shd w:val="clear" w:color="auto" w:fill="auto"/>
        <w:tabs>
          <w:tab w:val="left" w:pos="3498"/>
        </w:tabs>
        <w:spacing w:after="0" w:line="240" w:lineRule="auto"/>
        <w:ind w:left="1134" w:hanging="1134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о</w:t>
      </w:r>
      <w:r w:rsidR="00F40546">
        <w:rPr>
          <w:rStyle w:val="10"/>
          <w:b/>
          <w:color w:val="000000"/>
          <w:sz w:val="28"/>
          <w:szCs w:val="28"/>
        </w:rPr>
        <w:t xml:space="preserve"> Департаменте сопровождения проектов </w:t>
      </w:r>
    </w:p>
    <w:p w14:paraId="72A419ED" w14:textId="77777777" w:rsidR="00727BBB" w:rsidRDefault="00F40546" w:rsidP="00727BBB">
      <w:pPr>
        <w:pStyle w:val="11"/>
        <w:keepNext/>
        <w:keepLines/>
        <w:shd w:val="clear" w:color="auto" w:fill="auto"/>
        <w:tabs>
          <w:tab w:val="left" w:pos="3498"/>
        </w:tabs>
        <w:spacing w:after="0" w:line="240" w:lineRule="auto"/>
        <w:ind w:left="1134" w:hanging="1134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Национальной технологической инициативы </w:t>
      </w:r>
    </w:p>
    <w:p w14:paraId="1C83967E" w14:textId="77777777" w:rsidR="00363807" w:rsidRPr="00363807" w:rsidRDefault="003643DB" w:rsidP="00727BBB">
      <w:pPr>
        <w:pStyle w:val="11"/>
        <w:keepNext/>
        <w:keepLines/>
        <w:shd w:val="clear" w:color="auto" w:fill="auto"/>
        <w:tabs>
          <w:tab w:val="left" w:pos="3498"/>
        </w:tabs>
        <w:spacing w:after="0" w:line="240" w:lineRule="auto"/>
        <w:ind w:left="1134" w:hanging="1134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и непрерывного образования</w:t>
      </w:r>
    </w:p>
    <w:p w14:paraId="7F313111" w14:textId="77777777" w:rsidR="00363807" w:rsidRDefault="00363807" w:rsidP="00727BBB">
      <w:pPr>
        <w:pStyle w:val="11"/>
        <w:keepNext/>
        <w:keepLines/>
        <w:shd w:val="clear" w:color="auto" w:fill="auto"/>
        <w:tabs>
          <w:tab w:val="left" w:pos="3498"/>
        </w:tabs>
        <w:spacing w:after="0" w:line="240" w:lineRule="auto"/>
        <w:ind w:left="1134"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1D345C74" w14:textId="77777777" w:rsidR="00F95365" w:rsidRPr="00363807" w:rsidRDefault="00F95365" w:rsidP="00640C9D">
      <w:pPr>
        <w:pStyle w:val="11"/>
        <w:keepNext/>
        <w:keepLines/>
        <w:shd w:val="clear" w:color="auto" w:fill="auto"/>
        <w:tabs>
          <w:tab w:val="left" w:pos="3498"/>
        </w:tabs>
        <w:spacing w:after="0" w:line="240" w:lineRule="auto"/>
        <w:ind w:left="142"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0CFCCBC3" w14:textId="35CE110B" w:rsidR="00CA13C0" w:rsidRDefault="00CA13C0" w:rsidP="00CA13C0">
      <w:pPr>
        <w:pStyle w:val="12"/>
        <w:shd w:val="clear" w:color="auto" w:fill="auto"/>
        <w:spacing w:line="240" w:lineRule="auto"/>
        <w:ind w:firstLine="0"/>
        <w:jc w:val="center"/>
        <w:rPr>
          <w:rStyle w:val="3"/>
          <w:b w:val="0"/>
          <w:bCs w:val="0"/>
        </w:rPr>
      </w:pPr>
    </w:p>
    <w:p w14:paraId="70760BB5" w14:textId="77777777" w:rsidR="00CA13C0" w:rsidRPr="00CA13C0" w:rsidRDefault="00CA13C0" w:rsidP="00CA13C0">
      <w:pPr>
        <w:rPr>
          <w:lang w:eastAsia="en-US"/>
        </w:rPr>
      </w:pPr>
    </w:p>
    <w:p w14:paraId="10F67F2D" w14:textId="77777777" w:rsidR="00CA13C0" w:rsidRPr="00CA13C0" w:rsidRDefault="00CA13C0" w:rsidP="00CA13C0">
      <w:pPr>
        <w:rPr>
          <w:lang w:eastAsia="en-US"/>
        </w:rPr>
      </w:pPr>
    </w:p>
    <w:p w14:paraId="63E1A237" w14:textId="77777777" w:rsidR="00CA13C0" w:rsidRPr="00CA13C0" w:rsidRDefault="00CA13C0" w:rsidP="00CA13C0">
      <w:pPr>
        <w:rPr>
          <w:lang w:eastAsia="en-US"/>
        </w:rPr>
      </w:pPr>
    </w:p>
    <w:p w14:paraId="7776D81B" w14:textId="77777777" w:rsidR="00CA13C0" w:rsidRPr="00CA13C0" w:rsidRDefault="00CA13C0" w:rsidP="00CA13C0">
      <w:pPr>
        <w:rPr>
          <w:lang w:eastAsia="en-US"/>
        </w:rPr>
      </w:pPr>
    </w:p>
    <w:p w14:paraId="288C4753" w14:textId="77777777" w:rsidR="00CA13C0" w:rsidRPr="00CA13C0" w:rsidRDefault="00CA13C0" w:rsidP="00CA13C0">
      <w:pPr>
        <w:rPr>
          <w:lang w:eastAsia="en-US"/>
        </w:rPr>
      </w:pPr>
    </w:p>
    <w:p w14:paraId="0F2F7AD8" w14:textId="77777777" w:rsidR="00CA13C0" w:rsidRPr="00CA13C0" w:rsidRDefault="00CA13C0" w:rsidP="00CA13C0">
      <w:pPr>
        <w:rPr>
          <w:lang w:eastAsia="en-US"/>
        </w:rPr>
      </w:pPr>
    </w:p>
    <w:p w14:paraId="29FEF1A2" w14:textId="77777777" w:rsidR="00CA13C0" w:rsidRPr="00CA13C0" w:rsidRDefault="00CA13C0" w:rsidP="00CA13C0">
      <w:pPr>
        <w:rPr>
          <w:lang w:eastAsia="en-US"/>
        </w:rPr>
      </w:pPr>
    </w:p>
    <w:p w14:paraId="75C2076A" w14:textId="77777777" w:rsidR="00CA13C0" w:rsidRPr="00CA13C0" w:rsidRDefault="00CA13C0" w:rsidP="00CA13C0">
      <w:pPr>
        <w:rPr>
          <w:lang w:eastAsia="en-US"/>
        </w:rPr>
      </w:pPr>
    </w:p>
    <w:p w14:paraId="2CEE02B2" w14:textId="77777777" w:rsidR="00CA13C0" w:rsidRPr="00CA13C0" w:rsidRDefault="00CA13C0" w:rsidP="00CA13C0">
      <w:pPr>
        <w:rPr>
          <w:lang w:eastAsia="en-US"/>
        </w:rPr>
      </w:pPr>
    </w:p>
    <w:p w14:paraId="4E94B641" w14:textId="77777777" w:rsidR="00CA13C0" w:rsidRPr="00CA13C0" w:rsidRDefault="00CA13C0" w:rsidP="00CA13C0">
      <w:pPr>
        <w:rPr>
          <w:lang w:eastAsia="en-US"/>
        </w:rPr>
      </w:pPr>
    </w:p>
    <w:p w14:paraId="1778AB4D" w14:textId="77777777" w:rsidR="00CA13C0" w:rsidRPr="00CA13C0" w:rsidRDefault="00CA13C0" w:rsidP="00CA13C0">
      <w:pPr>
        <w:rPr>
          <w:lang w:eastAsia="en-US"/>
        </w:rPr>
      </w:pPr>
    </w:p>
    <w:p w14:paraId="3D70A98A" w14:textId="0B506FDC" w:rsidR="00CA13C0" w:rsidRDefault="00CA13C0" w:rsidP="00CA13C0">
      <w:pPr>
        <w:pStyle w:val="12"/>
        <w:shd w:val="clear" w:color="auto" w:fill="auto"/>
        <w:spacing w:line="240" w:lineRule="auto"/>
        <w:ind w:firstLine="0"/>
        <w:jc w:val="center"/>
      </w:pPr>
    </w:p>
    <w:p w14:paraId="77AA2D74" w14:textId="77777777" w:rsidR="00CA13C0" w:rsidRDefault="00CA13C0" w:rsidP="00CA13C0">
      <w:pPr>
        <w:pStyle w:val="12"/>
        <w:shd w:val="clear" w:color="auto" w:fill="auto"/>
        <w:spacing w:line="240" w:lineRule="auto"/>
        <w:ind w:firstLine="0"/>
        <w:jc w:val="left"/>
      </w:pPr>
      <w:r>
        <w:tab/>
      </w:r>
    </w:p>
    <w:p w14:paraId="41C37AD2" w14:textId="77777777" w:rsidR="00520A5A" w:rsidRDefault="00520A5A" w:rsidP="00CA13C0">
      <w:pPr>
        <w:pStyle w:val="12"/>
        <w:shd w:val="clear" w:color="auto" w:fill="auto"/>
        <w:spacing w:line="240" w:lineRule="auto"/>
        <w:ind w:firstLine="0"/>
        <w:jc w:val="left"/>
      </w:pPr>
    </w:p>
    <w:p w14:paraId="034B9B24" w14:textId="77777777" w:rsidR="00520A5A" w:rsidRDefault="00520A5A" w:rsidP="00CA13C0">
      <w:pPr>
        <w:pStyle w:val="12"/>
        <w:shd w:val="clear" w:color="auto" w:fill="auto"/>
        <w:spacing w:line="240" w:lineRule="auto"/>
        <w:ind w:firstLine="0"/>
        <w:jc w:val="left"/>
      </w:pPr>
    </w:p>
    <w:p w14:paraId="1FBD10CA" w14:textId="77777777" w:rsidR="00CA13C0" w:rsidRDefault="00CA13C0" w:rsidP="00CA13C0">
      <w:pPr>
        <w:pStyle w:val="12"/>
        <w:shd w:val="clear" w:color="auto" w:fill="auto"/>
        <w:spacing w:line="240" w:lineRule="auto"/>
        <w:ind w:firstLine="0"/>
        <w:jc w:val="left"/>
      </w:pPr>
      <w:bookmarkStart w:id="0" w:name="_GoBack"/>
      <w:bookmarkEnd w:id="0"/>
    </w:p>
    <w:p w14:paraId="4F845BEC" w14:textId="77777777" w:rsidR="00CA13C0" w:rsidRDefault="00CA13C0" w:rsidP="00CA13C0">
      <w:pPr>
        <w:pStyle w:val="12"/>
        <w:shd w:val="clear" w:color="auto" w:fill="auto"/>
        <w:spacing w:line="240" w:lineRule="auto"/>
        <w:ind w:firstLine="0"/>
        <w:jc w:val="left"/>
      </w:pPr>
    </w:p>
    <w:p w14:paraId="43F7065D" w14:textId="569EA8C2" w:rsidR="00CA13C0" w:rsidRDefault="00CA13C0" w:rsidP="00CA13C0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22272F"/>
        </w:rPr>
      </w:pPr>
      <w:r>
        <w:rPr>
          <w:b/>
          <w:color w:val="22272F"/>
        </w:rPr>
        <w:t>Нальчик 2022</w:t>
      </w:r>
    </w:p>
    <w:p w14:paraId="7CCB8A9B" w14:textId="01232B08" w:rsidR="00363807" w:rsidRDefault="00363807" w:rsidP="00640C9D">
      <w:pPr>
        <w:pStyle w:val="30"/>
        <w:numPr>
          <w:ilvl w:val="0"/>
          <w:numId w:val="5"/>
        </w:numPr>
        <w:shd w:val="clear" w:color="auto" w:fill="auto"/>
        <w:spacing w:after="0" w:line="274" w:lineRule="exact"/>
        <w:ind w:left="142" w:hanging="284"/>
        <w:jc w:val="center"/>
        <w:rPr>
          <w:rStyle w:val="3"/>
          <w:b/>
          <w:bCs/>
          <w:color w:val="00000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lastRenderedPageBreak/>
        <w:t>Общие положения</w:t>
      </w:r>
    </w:p>
    <w:p w14:paraId="27914C8E" w14:textId="77777777" w:rsidR="00363807" w:rsidRPr="00363807" w:rsidRDefault="00363807" w:rsidP="00640C9D">
      <w:pPr>
        <w:pStyle w:val="30"/>
        <w:shd w:val="clear" w:color="auto" w:fill="auto"/>
        <w:spacing w:after="0" w:line="274" w:lineRule="exact"/>
        <w:jc w:val="left"/>
        <w:rPr>
          <w:sz w:val="28"/>
          <w:szCs w:val="28"/>
        </w:rPr>
      </w:pPr>
    </w:p>
    <w:p w14:paraId="0C329AF6" w14:textId="6C969344" w:rsidR="00AC30E5" w:rsidRDefault="00363807" w:rsidP="00F96986">
      <w:pPr>
        <w:pStyle w:val="a3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color w:val="000000"/>
        </w:rPr>
        <w:t xml:space="preserve"> </w:t>
      </w:r>
      <w:r w:rsidR="00422B41">
        <w:rPr>
          <w:rStyle w:val="1"/>
          <w:color w:val="000000"/>
          <w:sz w:val="28"/>
          <w:szCs w:val="28"/>
        </w:rPr>
        <w:t>Департамент сопровождения проектов Национальной технологической иници</w:t>
      </w:r>
      <w:r w:rsidR="003643DB">
        <w:rPr>
          <w:rStyle w:val="1"/>
          <w:color w:val="000000"/>
          <w:sz w:val="28"/>
          <w:szCs w:val="28"/>
        </w:rPr>
        <w:t>ативы и непрерывного образования – Департамент СП НТИ и НО</w:t>
      </w:r>
      <w:r w:rsidR="008665D8">
        <w:rPr>
          <w:rStyle w:val="1"/>
          <w:color w:val="000000"/>
          <w:sz w:val="28"/>
          <w:szCs w:val="28"/>
        </w:rPr>
        <w:t xml:space="preserve"> </w:t>
      </w:r>
      <w:r w:rsidR="00422B41">
        <w:rPr>
          <w:rStyle w:val="1"/>
          <w:color w:val="000000"/>
          <w:sz w:val="28"/>
          <w:szCs w:val="28"/>
        </w:rPr>
        <w:t xml:space="preserve">(далее </w:t>
      </w:r>
      <w:r w:rsidR="00F96986">
        <w:rPr>
          <w:rStyle w:val="1"/>
          <w:color w:val="000000"/>
          <w:sz w:val="28"/>
          <w:szCs w:val="28"/>
        </w:rPr>
        <w:t>–</w:t>
      </w:r>
      <w:r w:rsidR="00422B41">
        <w:rPr>
          <w:rStyle w:val="1"/>
          <w:color w:val="000000"/>
          <w:sz w:val="28"/>
          <w:szCs w:val="28"/>
        </w:rPr>
        <w:t xml:space="preserve"> Департамент</w:t>
      </w:r>
      <w:r w:rsidRPr="00363807">
        <w:rPr>
          <w:rStyle w:val="1"/>
          <w:color w:val="000000"/>
          <w:sz w:val="28"/>
          <w:szCs w:val="28"/>
        </w:rPr>
        <w:t xml:space="preserve">) является структурным подразделением федерального государственного бюджетного образовательного учреждения высшего образования «Кабардино-Балкарский государственный университет им. Х.М. </w:t>
      </w:r>
      <w:proofErr w:type="spellStart"/>
      <w:r w:rsidRPr="00363807">
        <w:rPr>
          <w:rStyle w:val="1"/>
          <w:color w:val="000000"/>
          <w:sz w:val="28"/>
          <w:szCs w:val="28"/>
        </w:rPr>
        <w:t>Бербекова</w:t>
      </w:r>
      <w:proofErr w:type="spellEnd"/>
      <w:r w:rsidRPr="00363807">
        <w:rPr>
          <w:rStyle w:val="1"/>
          <w:color w:val="000000"/>
          <w:sz w:val="28"/>
          <w:szCs w:val="28"/>
        </w:rPr>
        <w:t xml:space="preserve">» (далее - КБГУ, Университет) и </w:t>
      </w:r>
      <w:r w:rsidR="00C0606A">
        <w:rPr>
          <w:rStyle w:val="1"/>
          <w:color w:val="000000"/>
          <w:sz w:val="28"/>
          <w:szCs w:val="28"/>
        </w:rPr>
        <w:t xml:space="preserve">создается в целях обеспечения аналитического, информационно-справочного и оперативно-организационного </w:t>
      </w:r>
      <w:r w:rsidR="00422B41">
        <w:rPr>
          <w:rStyle w:val="1"/>
          <w:color w:val="000000"/>
          <w:sz w:val="28"/>
          <w:szCs w:val="28"/>
        </w:rPr>
        <w:t>сопровождения проектов университета, эффективного выполнения программы развития Университета и совершенствования научно-технологической стратегии управления</w:t>
      </w:r>
      <w:r w:rsidR="006F250D">
        <w:rPr>
          <w:rStyle w:val="1"/>
          <w:color w:val="000000"/>
          <w:sz w:val="28"/>
          <w:szCs w:val="28"/>
        </w:rPr>
        <w:t xml:space="preserve"> деятельностью</w:t>
      </w:r>
      <w:r w:rsidR="00AC30E5">
        <w:rPr>
          <w:rStyle w:val="1"/>
          <w:color w:val="000000"/>
          <w:sz w:val="28"/>
          <w:szCs w:val="28"/>
        </w:rPr>
        <w:t xml:space="preserve"> Университета, а также </w:t>
      </w:r>
      <w:r w:rsidR="00781599">
        <w:rPr>
          <w:rStyle w:val="1"/>
          <w:color w:val="000000"/>
          <w:sz w:val="28"/>
          <w:szCs w:val="28"/>
        </w:rPr>
        <w:t xml:space="preserve">в целях </w:t>
      </w:r>
      <w:r w:rsidR="00AC30E5">
        <w:rPr>
          <w:sz w:val="28"/>
          <w:szCs w:val="28"/>
        </w:rPr>
        <w:t>развити</w:t>
      </w:r>
      <w:r w:rsidR="00781599">
        <w:rPr>
          <w:sz w:val="28"/>
          <w:szCs w:val="28"/>
        </w:rPr>
        <w:t>я</w:t>
      </w:r>
      <w:r w:rsidR="00AC30E5">
        <w:rPr>
          <w:sz w:val="28"/>
          <w:szCs w:val="28"/>
        </w:rPr>
        <w:t xml:space="preserve"> системы дополнительного профессионального образования</w:t>
      </w:r>
      <w:r w:rsidR="00BE0C25">
        <w:rPr>
          <w:sz w:val="28"/>
          <w:szCs w:val="28"/>
        </w:rPr>
        <w:t>, которая</w:t>
      </w:r>
      <w:r w:rsidR="00AC30E5">
        <w:rPr>
          <w:sz w:val="28"/>
          <w:szCs w:val="28"/>
        </w:rPr>
        <w:t xml:space="preserve"> является одним из основных мероприятий, реализуемых в рамках стратегического развития КБГУ, ориентированное на переподготовку специалистов для современной инновационной сферы, на развитие человеческого капитала на основе взаимодействия науки, образования, государственного и частного сектора экономики.</w:t>
      </w:r>
    </w:p>
    <w:p w14:paraId="0C6F8BC3" w14:textId="5B79D433" w:rsidR="00363807" w:rsidRPr="00363807" w:rsidRDefault="00632530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0606A">
        <w:rPr>
          <w:rStyle w:val="1"/>
          <w:color w:val="000000"/>
          <w:sz w:val="28"/>
          <w:szCs w:val="28"/>
        </w:rPr>
        <w:t>Управление</w:t>
      </w:r>
      <w:r w:rsidR="00363807" w:rsidRPr="00363807">
        <w:rPr>
          <w:rStyle w:val="1"/>
          <w:color w:val="000000"/>
          <w:sz w:val="28"/>
          <w:szCs w:val="28"/>
        </w:rPr>
        <w:t xml:space="preserve"> непосредственно</w:t>
      </w:r>
      <w:r w:rsidR="00C0606A">
        <w:rPr>
          <w:rStyle w:val="1"/>
          <w:color w:val="000000"/>
          <w:sz w:val="28"/>
          <w:szCs w:val="28"/>
        </w:rPr>
        <w:t xml:space="preserve"> подчинено</w:t>
      </w:r>
      <w:r w:rsidR="00363807" w:rsidRPr="00363807">
        <w:rPr>
          <w:rStyle w:val="1"/>
          <w:color w:val="000000"/>
          <w:sz w:val="28"/>
          <w:szCs w:val="28"/>
        </w:rPr>
        <w:t xml:space="preserve"> ректору КБГУ.</w:t>
      </w:r>
    </w:p>
    <w:p w14:paraId="2E517AC1" w14:textId="6BCE9A7E" w:rsidR="00363807" w:rsidRPr="00363807" w:rsidRDefault="00632530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363807" w:rsidRPr="00363807">
        <w:rPr>
          <w:rStyle w:val="1"/>
          <w:color w:val="000000"/>
          <w:sz w:val="28"/>
          <w:szCs w:val="28"/>
        </w:rPr>
        <w:t>Настоящее Положение ре</w:t>
      </w:r>
      <w:r w:rsidR="00422B41">
        <w:rPr>
          <w:rStyle w:val="1"/>
          <w:color w:val="000000"/>
          <w:sz w:val="28"/>
          <w:szCs w:val="28"/>
        </w:rPr>
        <w:t>гулирует деятельность Департамента</w:t>
      </w:r>
      <w:r w:rsidR="00363807" w:rsidRPr="00363807">
        <w:rPr>
          <w:rStyle w:val="1"/>
          <w:color w:val="000000"/>
          <w:sz w:val="28"/>
          <w:szCs w:val="28"/>
        </w:rPr>
        <w:t>, определяет его задачи, функции, права и ответственность.</w:t>
      </w:r>
    </w:p>
    <w:p w14:paraId="06DEF976" w14:textId="2963AAFD" w:rsidR="008665D8" w:rsidRPr="0038113B" w:rsidRDefault="00363807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z w:val="28"/>
          <w:szCs w:val="28"/>
          <w:shd w:val="clear" w:color="auto" w:fill="auto"/>
        </w:rPr>
      </w:pPr>
      <w:r w:rsidRPr="00363807">
        <w:rPr>
          <w:rStyle w:val="1"/>
          <w:color w:val="000000"/>
          <w:sz w:val="28"/>
          <w:szCs w:val="28"/>
        </w:rPr>
        <w:t xml:space="preserve"> </w:t>
      </w:r>
      <w:r w:rsidR="008665D8">
        <w:rPr>
          <w:rStyle w:val="1"/>
          <w:color w:val="000000"/>
          <w:sz w:val="28"/>
          <w:szCs w:val="28"/>
        </w:rPr>
        <w:t>В своей деятельности Управление руководствуется Конституцией РФ, законодательством Российской Федерации, нормативно-правовыми актами и методическими матери</w:t>
      </w:r>
      <w:r w:rsidR="00FF5DB9">
        <w:rPr>
          <w:rStyle w:val="1"/>
          <w:color w:val="000000"/>
          <w:sz w:val="28"/>
          <w:szCs w:val="28"/>
        </w:rPr>
        <w:t>алами в области научно-технологического развития</w:t>
      </w:r>
      <w:r w:rsidR="008665D8">
        <w:rPr>
          <w:rStyle w:val="1"/>
          <w:color w:val="000000"/>
          <w:sz w:val="28"/>
          <w:szCs w:val="28"/>
        </w:rPr>
        <w:t xml:space="preserve">, Уставом </w:t>
      </w:r>
      <w:r w:rsidR="008665D8" w:rsidRPr="00632530">
        <w:rPr>
          <w:rStyle w:val="1"/>
          <w:color w:val="000000"/>
          <w:spacing w:val="2"/>
          <w:sz w:val="28"/>
          <w:szCs w:val="28"/>
        </w:rPr>
        <w:t>Университета, коллективным договором Университета, Правилами внутреннего распорядка Университета, приказами и распоряжениями ректора,</w:t>
      </w:r>
      <w:r w:rsidR="006F250D" w:rsidRPr="00632530">
        <w:rPr>
          <w:rStyle w:val="1"/>
          <w:color w:val="000000"/>
          <w:spacing w:val="2"/>
          <w:sz w:val="28"/>
          <w:szCs w:val="28"/>
        </w:rPr>
        <w:t xml:space="preserve"> п</w:t>
      </w:r>
      <w:r w:rsidR="00FF5DB9" w:rsidRPr="00632530">
        <w:rPr>
          <w:rStyle w:val="1"/>
          <w:color w:val="000000"/>
          <w:spacing w:val="2"/>
          <w:sz w:val="28"/>
          <w:szCs w:val="28"/>
        </w:rPr>
        <w:t xml:space="preserve">остановлением Правительства РФ от 18 апреля 2016 г. №317 «О реализации Национальной технологической инициативы», </w:t>
      </w:r>
      <w:r w:rsidR="006F250D" w:rsidRPr="00632530">
        <w:rPr>
          <w:rStyle w:val="1"/>
          <w:color w:val="000000"/>
          <w:spacing w:val="2"/>
          <w:sz w:val="28"/>
          <w:szCs w:val="28"/>
        </w:rPr>
        <w:t>р</w:t>
      </w:r>
      <w:r w:rsidR="00FF5DB9" w:rsidRPr="00632530">
        <w:rPr>
          <w:rStyle w:val="1"/>
          <w:color w:val="000000"/>
          <w:spacing w:val="2"/>
          <w:sz w:val="28"/>
          <w:szCs w:val="28"/>
        </w:rPr>
        <w:t>аспоряжением Правительств</w:t>
      </w:r>
      <w:r w:rsidR="006F250D" w:rsidRPr="00632530">
        <w:rPr>
          <w:rStyle w:val="1"/>
          <w:color w:val="000000"/>
          <w:spacing w:val="2"/>
          <w:sz w:val="28"/>
          <w:szCs w:val="28"/>
        </w:rPr>
        <w:t>а РФ от</w:t>
      </w:r>
      <w:r w:rsidR="006F250D">
        <w:rPr>
          <w:rStyle w:val="1"/>
          <w:color w:val="000000"/>
          <w:sz w:val="28"/>
          <w:szCs w:val="28"/>
        </w:rPr>
        <w:t xml:space="preserve"> 30.03.2018 г. № 557-р, п</w:t>
      </w:r>
      <w:r w:rsidR="00FF5DB9">
        <w:rPr>
          <w:rStyle w:val="1"/>
          <w:color w:val="000000"/>
          <w:sz w:val="28"/>
          <w:szCs w:val="28"/>
        </w:rPr>
        <w:t>остановлением Правительст</w:t>
      </w:r>
      <w:r w:rsidR="006F250D">
        <w:rPr>
          <w:rStyle w:val="1"/>
          <w:color w:val="000000"/>
          <w:sz w:val="28"/>
          <w:szCs w:val="28"/>
        </w:rPr>
        <w:t xml:space="preserve">ва РФ от 29.09.2017 г. </w:t>
      </w:r>
      <w:r w:rsidR="00F96986">
        <w:rPr>
          <w:rStyle w:val="1"/>
          <w:color w:val="000000"/>
          <w:sz w:val="28"/>
          <w:szCs w:val="28"/>
        </w:rPr>
        <w:br/>
      </w:r>
      <w:r w:rsidR="006F250D">
        <w:rPr>
          <w:rStyle w:val="1"/>
          <w:color w:val="000000"/>
          <w:sz w:val="28"/>
          <w:szCs w:val="28"/>
        </w:rPr>
        <w:t>№ 1184, п</w:t>
      </w:r>
      <w:r w:rsidR="00FF5DB9">
        <w:rPr>
          <w:rStyle w:val="1"/>
          <w:color w:val="000000"/>
          <w:sz w:val="28"/>
          <w:szCs w:val="28"/>
        </w:rPr>
        <w:t xml:space="preserve">ротоколом заседания президиума Совета при Президенте РФ по модернизации экономики и инновационному развитию России от 14 февраля 2017 г. </w:t>
      </w:r>
      <w:r w:rsidR="00F96986">
        <w:rPr>
          <w:rStyle w:val="1"/>
          <w:color w:val="000000"/>
          <w:sz w:val="28"/>
          <w:szCs w:val="28"/>
        </w:rPr>
        <w:br/>
      </w:r>
      <w:r w:rsidR="00FF5DB9">
        <w:rPr>
          <w:rStyle w:val="1"/>
          <w:color w:val="000000"/>
          <w:sz w:val="28"/>
          <w:szCs w:val="28"/>
        </w:rPr>
        <w:t xml:space="preserve">№ 1 «О плане реализации Национальной технологической инициативы», </w:t>
      </w:r>
      <w:r w:rsidR="006F250D">
        <w:rPr>
          <w:rStyle w:val="1"/>
          <w:color w:val="000000"/>
          <w:sz w:val="28"/>
          <w:szCs w:val="28"/>
        </w:rPr>
        <w:t>р</w:t>
      </w:r>
      <w:r w:rsidR="00FF5DB9">
        <w:rPr>
          <w:rStyle w:val="1"/>
          <w:color w:val="000000"/>
          <w:sz w:val="28"/>
          <w:szCs w:val="28"/>
        </w:rPr>
        <w:t xml:space="preserve">аспоряжением Правительства РФ от 13.02.2017 г. № 255-р, </w:t>
      </w:r>
      <w:r w:rsidR="006F250D">
        <w:rPr>
          <w:rStyle w:val="1"/>
          <w:color w:val="000000"/>
          <w:sz w:val="28"/>
          <w:szCs w:val="28"/>
        </w:rPr>
        <w:t>п</w:t>
      </w:r>
      <w:r w:rsidR="00FF5DB9">
        <w:rPr>
          <w:rStyle w:val="1"/>
          <w:color w:val="000000"/>
          <w:sz w:val="28"/>
          <w:szCs w:val="28"/>
        </w:rPr>
        <w:t>остановлением Правительства РФ от 20 декабря 2016 г. № 1406, Решением о разработке и реализации Национальн</w:t>
      </w:r>
      <w:r w:rsidR="006F250D">
        <w:rPr>
          <w:rStyle w:val="1"/>
          <w:color w:val="000000"/>
          <w:sz w:val="28"/>
          <w:szCs w:val="28"/>
        </w:rPr>
        <w:t>ой технологической инициативы, п</w:t>
      </w:r>
      <w:r w:rsidR="00FF5DB9">
        <w:rPr>
          <w:rStyle w:val="1"/>
          <w:color w:val="000000"/>
          <w:sz w:val="28"/>
          <w:szCs w:val="28"/>
        </w:rPr>
        <w:t>осланием Президента Федеральному С</w:t>
      </w:r>
      <w:r w:rsidR="006F250D">
        <w:rPr>
          <w:rStyle w:val="1"/>
          <w:color w:val="000000"/>
          <w:sz w:val="28"/>
          <w:szCs w:val="28"/>
        </w:rPr>
        <w:t>обранию от 04 декабря 2014 г., р</w:t>
      </w:r>
      <w:r w:rsidR="00FF5DB9">
        <w:rPr>
          <w:rStyle w:val="1"/>
          <w:color w:val="000000"/>
          <w:sz w:val="28"/>
          <w:szCs w:val="28"/>
        </w:rPr>
        <w:t>аспоряжением Пра</w:t>
      </w:r>
      <w:r w:rsidR="00CF4C82">
        <w:rPr>
          <w:rStyle w:val="1"/>
          <w:color w:val="000000"/>
          <w:sz w:val="28"/>
          <w:szCs w:val="28"/>
        </w:rPr>
        <w:t xml:space="preserve">вительства РФ </w:t>
      </w:r>
      <w:r w:rsidR="00F96986">
        <w:rPr>
          <w:rStyle w:val="1"/>
          <w:color w:val="000000"/>
          <w:sz w:val="28"/>
          <w:szCs w:val="28"/>
        </w:rPr>
        <w:br/>
      </w:r>
      <w:r w:rsidR="00CF4C82">
        <w:rPr>
          <w:rStyle w:val="1"/>
          <w:color w:val="000000"/>
          <w:sz w:val="28"/>
          <w:szCs w:val="28"/>
        </w:rPr>
        <w:t>от 06 апреля 2019</w:t>
      </w:r>
      <w:r w:rsidR="00FF5DB9">
        <w:rPr>
          <w:rStyle w:val="1"/>
          <w:color w:val="000000"/>
          <w:sz w:val="28"/>
          <w:szCs w:val="28"/>
        </w:rPr>
        <w:t xml:space="preserve"> г. № 655-р, </w:t>
      </w:r>
      <w:r w:rsidR="006F250D">
        <w:rPr>
          <w:rStyle w:val="1"/>
          <w:color w:val="000000"/>
          <w:sz w:val="28"/>
          <w:szCs w:val="28"/>
        </w:rPr>
        <w:t>р</w:t>
      </w:r>
      <w:r w:rsidR="00503CE7">
        <w:rPr>
          <w:rStyle w:val="1"/>
          <w:color w:val="000000"/>
          <w:sz w:val="28"/>
          <w:szCs w:val="28"/>
        </w:rPr>
        <w:t xml:space="preserve">аспоряжением от 11 августа 2011 г. №1393-р «Об учреждении автономной некоммерческой организации «Агентство стратегических инициатив по продвижению новых проектов» (в ред. от 12.11.2015 г), </w:t>
      </w:r>
      <w:r w:rsidR="009E4D68">
        <w:rPr>
          <w:rStyle w:val="1"/>
          <w:color w:val="000000"/>
          <w:sz w:val="28"/>
          <w:szCs w:val="28"/>
        </w:rPr>
        <w:t>проектами</w:t>
      </w:r>
      <w:r w:rsidR="00503CE7">
        <w:rPr>
          <w:rStyle w:val="1"/>
          <w:color w:val="000000"/>
          <w:sz w:val="28"/>
          <w:szCs w:val="28"/>
        </w:rPr>
        <w:t xml:space="preserve"> АНО «Агентство стратегических инициатив по продвижению новых проектов»,  </w:t>
      </w:r>
      <w:r w:rsidR="0038113B" w:rsidRPr="0038113B">
        <w:rPr>
          <w:rStyle w:val="1"/>
          <w:color w:val="000000"/>
          <w:sz w:val="28"/>
          <w:szCs w:val="28"/>
        </w:rPr>
        <w:t xml:space="preserve">настоящее Положение разработано в соответствии с Федеральным законом «Об образовании в Российской Федерации» от 29 декабря 2012 г. № 273-ФЗ, Порядком организации и осуществления образовательной деятельности по дополнительным профессиональным программам, утвержденным приказом образования и науки Российской Федерации от 1 июля 2013 г. № 499,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Уставом КБГУ, </w:t>
      </w:r>
      <w:r w:rsidR="0038113B" w:rsidRPr="0038113B">
        <w:rPr>
          <w:rStyle w:val="1"/>
          <w:color w:val="000000"/>
          <w:sz w:val="28"/>
          <w:szCs w:val="28"/>
        </w:rPr>
        <w:lastRenderedPageBreak/>
        <w:t>другими лока</w:t>
      </w:r>
      <w:r w:rsidR="0038113B">
        <w:rPr>
          <w:rStyle w:val="1"/>
          <w:color w:val="000000"/>
          <w:sz w:val="28"/>
          <w:szCs w:val="28"/>
        </w:rPr>
        <w:t>льными нормативными актами КБГУ,</w:t>
      </w:r>
      <w:r w:rsidR="008665D8" w:rsidRPr="0038113B">
        <w:rPr>
          <w:rStyle w:val="1"/>
          <w:color w:val="000000"/>
          <w:sz w:val="28"/>
          <w:szCs w:val="28"/>
        </w:rPr>
        <w:t xml:space="preserve"> а также настоящим Положением.</w:t>
      </w:r>
    </w:p>
    <w:p w14:paraId="3314D1F3" w14:textId="6FA3812D" w:rsidR="00363807" w:rsidRPr="00363807" w:rsidRDefault="00F96986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503CE7">
        <w:rPr>
          <w:rStyle w:val="1"/>
          <w:color w:val="000000"/>
          <w:sz w:val="28"/>
          <w:szCs w:val="28"/>
        </w:rPr>
        <w:t>Департамент возглавляет директор</w:t>
      </w:r>
      <w:r w:rsidR="00363807" w:rsidRPr="00363807">
        <w:rPr>
          <w:rStyle w:val="1"/>
          <w:color w:val="000000"/>
          <w:sz w:val="28"/>
          <w:szCs w:val="28"/>
        </w:rPr>
        <w:t>, назначаемый на должность и освобождаемый от должности приказом ректора.</w:t>
      </w:r>
    </w:p>
    <w:p w14:paraId="40C725F4" w14:textId="77777777" w:rsidR="00363807" w:rsidRPr="00363807" w:rsidRDefault="00503CE7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Директор</w:t>
      </w:r>
      <w:r w:rsidR="00363807" w:rsidRPr="00363807">
        <w:rPr>
          <w:rStyle w:val="1"/>
          <w:color w:val="000000"/>
          <w:sz w:val="28"/>
          <w:szCs w:val="28"/>
        </w:rPr>
        <w:t xml:space="preserve"> осуществляет руководство и коо</w:t>
      </w:r>
      <w:r>
        <w:rPr>
          <w:rStyle w:val="1"/>
          <w:color w:val="000000"/>
          <w:sz w:val="28"/>
          <w:szCs w:val="28"/>
        </w:rPr>
        <w:t>рдинацию деятельности Департамента</w:t>
      </w:r>
      <w:r w:rsidR="00363807" w:rsidRPr="00363807">
        <w:rPr>
          <w:rStyle w:val="1"/>
          <w:color w:val="000000"/>
          <w:sz w:val="28"/>
          <w:szCs w:val="28"/>
        </w:rPr>
        <w:t xml:space="preserve"> и распределяет функциональные обязанно</w:t>
      </w:r>
      <w:r>
        <w:rPr>
          <w:rStyle w:val="1"/>
          <w:color w:val="000000"/>
          <w:sz w:val="28"/>
          <w:szCs w:val="28"/>
        </w:rPr>
        <w:t>сти между работниками Департамента</w:t>
      </w:r>
      <w:r w:rsidR="00363807" w:rsidRPr="00363807">
        <w:rPr>
          <w:rStyle w:val="1"/>
          <w:color w:val="000000"/>
          <w:sz w:val="28"/>
          <w:szCs w:val="28"/>
        </w:rPr>
        <w:t>.</w:t>
      </w:r>
    </w:p>
    <w:p w14:paraId="3307D0D7" w14:textId="77777777" w:rsidR="00363807" w:rsidRPr="00363807" w:rsidRDefault="00363807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363807">
        <w:rPr>
          <w:rStyle w:val="1"/>
          <w:color w:val="000000"/>
          <w:sz w:val="28"/>
          <w:szCs w:val="28"/>
        </w:rPr>
        <w:t xml:space="preserve"> Структура</w:t>
      </w:r>
      <w:r w:rsidR="008665D8">
        <w:rPr>
          <w:rStyle w:val="1"/>
          <w:color w:val="000000"/>
          <w:sz w:val="28"/>
          <w:szCs w:val="28"/>
        </w:rPr>
        <w:t xml:space="preserve">, численность </w:t>
      </w:r>
      <w:r w:rsidR="00503CE7">
        <w:rPr>
          <w:rStyle w:val="1"/>
          <w:color w:val="000000"/>
          <w:sz w:val="28"/>
          <w:szCs w:val="28"/>
        </w:rPr>
        <w:t>и штатное расписание Департамента</w:t>
      </w:r>
      <w:r w:rsidR="008665D8">
        <w:rPr>
          <w:rStyle w:val="1"/>
          <w:color w:val="000000"/>
          <w:sz w:val="28"/>
          <w:szCs w:val="28"/>
        </w:rPr>
        <w:t>, изменения в структуру, численность и штатное расписание</w:t>
      </w:r>
      <w:r w:rsidRPr="00363807">
        <w:rPr>
          <w:rStyle w:val="1"/>
          <w:color w:val="000000"/>
          <w:sz w:val="28"/>
          <w:szCs w:val="28"/>
        </w:rPr>
        <w:t xml:space="preserve"> утверждаются рект</w:t>
      </w:r>
      <w:r w:rsidR="008665D8">
        <w:rPr>
          <w:rStyle w:val="1"/>
          <w:color w:val="000000"/>
          <w:sz w:val="28"/>
          <w:szCs w:val="28"/>
        </w:rPr>
        <w:t xml:space="preserve">ором </w:t>
      </w:r>
      <w:r w:rsidR="00A23D5D">
        <w:rPr>
          <w:rStyle w:val="1"/>
          <w:color w:val="000000"/>
          <w:sz w:val="28"/>
          <w:szCs w:val="28"/>
        </w:rPr>
        <w:t xml:space="preserve">(проректором) </w:t>
      </w:r>
      <w:r w:rsidR="008665D8">
        <w:rPr>
          <w:rStyle w:val="1"/>
          <w:color w:val="000000"/>
          <w:sz w:val="28"/>
          <w:szCs w:val="28"/>
        </w:rPr>
        <w:t>Университета</w:t>
      </w:r>
      <w:r w:rsidRPr="00363807">
        <w:rPr>
          <w:rStyle w:val="1"/>
          <w:color w:val="000000"/>
          <w:sz w:val="28"/>
          <w:szCs w:val="28"/>
        </w:rPr>
        <w:t>.</w:t>
      </w:r>
    </w:p>
    <w:p w14:paraId="4DE3A1B8" w14:textId="77777777" w:rsidR="00363807" w:rsidRPr="00363807" w:rsidRDefault="00363807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363807">
        <w:rPr>
          <w:rStyle w:val="1"/>
          <w:color w:val="000000"/>
          <w:sz w:val="28"/>
          <w:szCs w:val="28"/>
        </w:rPr>
        <w:t xml:space="preserve"> Квалификационные требования, права, обязанности и ответс</w:t>
      </w:r>
      <w:r w:rsidR="00503CE7">
        <w:rPr>
          <w:rStyle w:val="1"/>
          <w:color w:val="000000"/>
          <w:sz w:val="28"/>
          <w:szCs w:val="28"/>
        </w:rPr>
        <w:t>твенность сотрудников Департамента</w:t>
      </w:r>
      <w:r w:rsidRPr="00363807">
        <w:rPr>
          <w:rStyle w:val="1"/>
          <w:color w:val="000000"/>
          <w:sz w:val="28"/>
          <w:szCs w:val="28"/>
        </w:rPr>
        <w:t xml:space="preserve"> регламентируется их должностными инструкциями, разра</w:t>
      </w:r>
      <w:r w:rsidR="006F250D">
        <w:rPr>
          <w:rStyle w:val="1"/>
          <w:color w:val="000000"/>
          <w:sz w:val="28"/>
          <w:szCs w:val="28"/>
        </w:rPr>
        <w:t>батываемыми</w:t>
      </w:r>
      <w:r w:rsidR="00503CE7">
        <w:rPr>
          <w:rStyle w:val="1"/>
          <w:color w:val="000000"/>
          <w:sz w:val="28"/>
          <w:szCs w:val="28"/>
        </w:rPr>
        <w:t xml:space="preserve"> директором</w:t>
      </w:r>
      <w:r w:rsidRPr="00363807">
        <w:rPr>
          <w:rStyle w:val="1"/>
          <w:color w:val="000000"/>
          <w:sz w:val="28"/>
          <w:szCs w:val="28"/>
        </w:rPr>
        <w:t xml:space="preserve"> </w:t>
      </w:r>
      <w:r w:rsidR="006F250D">
        <w:rPr>
          <w:rStyle w:val="1"/>
          <w:color w:val="000000"/>
          <w:sz w:val="28"/>
          <w:szCs w:val="28"/>
        </w:rPr>
        <w:t xml:space="preserve">на </w:t>
      </w:r>
      <w:r w:rsidRPr="00363807">
        <w:rPr>
          <w:rStyle w:val="1"/>
          <w:color w:val="000000"/>
          <w:sz w:val="28"/>
          <w:szCs w:val="28"/>
        </w:rPr>
        <w:t>основании настоящего Положения.</w:t>
      </w:r>
    </w:p>
    <w:p w14:paraId="30BFF2FA" w14:textId="6E9F904F" w:rsidR="00C0606A" w:rsidRPr="00363807" w:rsidRDefault="00F96986" w:rsidP="00F969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0606A">
        <w:rPr>
          <w:rStyle w:val="1"/>
          <w:color w:val="000000"/>
          <w:sz w:val="28"/>
          <w:szCs w:val="28"/>
        </w:rPr>
        <w:t>Задачи, функции, полномочия и</w:t>
      </w:r>
      <w:r w:rsidR="00503CE7">
        <w:rPr>
          <w:rStyle w:val="1"/>
          <w:color w:val="000000"/>
          <w:sz w:val="28"/>
          <w:szCs w:val="28"/>
        </w:rPr>
        <w:t xml:space="preserve"> порядок деятельности Департамента</w:t>
      </w:r>
      <w:r w:rsidR="00C0606A">
        <w:rPr>
          <w:rStyle w:val="1"/>
          <w:color w:val="000000"/>
          <w:sz w:val="28"/>
          <w:szCs w:val="28"/>
        </w:rPr>
        <w:t xml:space="preserve"> Университета могут дополнительно определяться и конкретизироваться приказами ректора Университета, регламентами взаимодействия </w:t>
      </w:r>
      <w:r w:rsidR="00503CE7">
        <w:rPr>
          <w:rStyle w:val="1"/>
          <w:color w:val="000000"/>
          <w:sz w:val="28"/>
          <w:szCs w:val="28"/>
        </w:rPr>
        <w:t>Департамента</w:t>
      </w:r>
      <w:r w:rsidR="00C0606A">
        <w:rPr>
          <w:rStyle w:val="1"/>
          <w:color w:val="000000"/>
          <w:sz w:val="28"/>
          <w:szCs w:val="28"/>
        </w:rPr>
        <w:t xml:space="preserve"> с другими подразделениями Университета, должностными ин</w:t>
      </w:r>
      <w:r w:rsidR="00503CE7">
        <w:rPr>
          <w:rStyle w:val="1"/>
          <w:color w:val="000000"/>
          <w:sz w:val="28"/>
          <w:szCs w:val="28"/>
        </w:rPr>
        <w:t>струкциями работников Департамента</w:t>
      </w:r>
      <w:r w:rsidR="00C0606A">
        <w:rPr>
          <w:rStyle w:val="1"/>
          <w:color w:val="000000"/>
          <w:sz w:val="28"/>
          <w:szCs w:val="28"/>
        </w:rPr>
        <w:t>, а также иными локальными нормативными и организационно-распорядительными документами Университета.</w:t>
      </w:r>
    </w:p>
    <w:p w14:paraId="79378830" w14:textId="77777777" w:rsidR="00632530" w:rsidRDefault="00632530" w:rsidP="00F96986">
      <w:pPr>
        <w:pStyle w:val="a3"/>
        <w:shd w:val="clear" w:color="auto" w:fill="auto"/>
        <w:tabs>
          <w:tab w:val="left" w:pos="993"/>
        </w:tabs>
        <w:spacing w:line="240" w:lineRule="auto"/>
        <w:ind w:right="708" w:firstLine="567"/>
        <w:jc w:val="both"/>
        <w:rPr>
          <w:sz w:val="28"/>
          <w:szCs w:val="28"/>
        </w:rPr>
      </w:pPr>
    </w:p>
    <w:p w14:paraId="67C5A8C8" w14:textId="77777777" w:rsidR="00CA13C0" w:rsidRDefault="00CA13C0" w:rsidP="00F96986">
      <w:pPr>
        <w:pStyle w:val="a3"/>
        <w:shd w:val="clear" w:color="auto" w:fill="auto"/>
        <w:tabs>
          <w:tab w:val="left" w:pos="993"/>
        </w:tabs>
        <w:spacing w:line="240" w:lineRule="auto"/>
        <w:ind w:right="708" w:firstLine="567"/>
        <w:jc w:val="both"/>
        <w:rPr>
          <w:sz w:val="28"/>
          <w:szCs w:val="28"/>
        </w:rPr>
      </w:pPr>
    </w:p>
    <w:p w14:paraId="7AB584B7" w14:textId="77777777" w:rsidR="00363807" w:rsidRDefault="000F7995" w:rsidP="00F96986">
      <w:pPr>
        <w:pStyle w:val="30"/>
        <w:numPr>
          <w:ilvl w:val="0"/>
          <w:numId w:val="5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right="-1" w:firstLine="0"/>
        <w:jc w:val="center"/>
        <w:rPr>
          <w:rStyle w:val="3"/>
          <w:b/>
          <w:bCs/>
          <w:color w:val="00000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>Структура Департамента</w:t>
      </w:r>
    </w:p>
    <w:p w14:paraId="20B15D2A" w14:textId="77777777" w:rsidR="00363807" w:rsidRPr="00363807" w:rsidRDefault="00363807" w:rsidP="00F96986">
      <w:pPr>
        <w:pStyle w:val="30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</w:p>
    <w:p w14:paraId="4F4FD153" w14:textId="77777777" w:rsidR="00363807" w:rsidRPr="00363807" w:rsidRDefault="00363807" w:rsidP="00F96986">
      <w:pPr>
        <w:pStyle w:val="a3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F7995">
        <w:rPr>
          <w:rStyle w:val="1"/>
          <w:color w:val="000000"/>
          <w:sz w:val="28"/>
          <w:szCs w:val="28"/>
        </w:rPr>
        <w:t>В структуру Департамента</w:t>
      </w:r>
      <w:r w:rsidRPr="00363807">
        <w:rPr>
          <w:rStyle w:val="1"/>
          <w:color w:val="000000"/>
          <w:sz w:val="28"/>
          <w:szCs w:val="28"/>
        </w:rPr>
        <w:t xml:space="preserve"> вход</w:t>
      </w:r>
      <w:r w:rsidR="006F250D">
        <w:rPr>
          <w:rStyle w:val="1"/>
          <w:color w:val="000000"/>
          <w:sz w:val="28"/>
          <w:szCs w:val="28"/>
        </w:rPr>
        <w:t>ит У</w:t>
      </w:r>
      <w:r w:rsidR="000F7995">
        <w:rPr>
          <w:rStyle w:val="1"/>
          <w:color w:val="000000"/>
          <w:sz w:val="28"/>
          <w:szCs w:val="28"/>
        </w:rPr>
        <w:t xml:space="preserve">ниверситетская </w:t>
      </w:r>
      <w:r w:rsidR="00F40546">
        <w:rPr>
          <w:rStyle w:val="1"/>
          <w:color w:val="000000"/>
          <w:sz w:val="28"/>
          <w:szCs w:val="28"/>
        </w:rPr>
        <w:t>«Т</w:t>
      </w:r>
      <w:r w:rsidR="000F7995">
        <w:rPr>
          <w:rStyle w:val="1"/>
          <w:color w:val="000000"/>
          <w:sz w:val="28"/>
          <w:szCs w:val="28"/>
        </w:rPr>
        <w:t>очка кипения</w:t>
      </w:r>
      <w:r w:rsidR="00F40546">
        <w:rPr>
          <w:rStyle w:val="1"/>
          <w:color w:val="000000"/>
          <w:sz w:val="28"/>
          <w:szCs w:val="28"/>
        </w:rPr>
        <w:t>»</w:t>
      </w:r>
      <w:r w:rsidR="000B6087">
        <w:rPr>
          <w:rStyle w:val="1"/>
          <w:color w:val="000000"/>
          <w:sz w:val="28"/>
          <w:szCs w:val="28"/>
        </w:rPr>
        <w:t xml:space="preserve"> и                 </w:t>
      </w:r>
      <w:r w:rsidR="00667C7B">
        <w:rPr>
          <w:rStyle w:val="1"/>
          <w:color w:val="000000"/>
          <w:sz w:val="28"/>
          <w:szCs w:val="28"/>
        </w:rPr>
        <w:t>Центр проектов и практик.</w:t>
      </w:r>
    </w:p>
    <w:p w14:paraId="441E386A" w14:textId="7A70155D" w:rsidR="00F95365" w:rsidRDefault="00363807" w:rsidP="00F96986">
      <w:pPr>
        <w:tabs>
          <w:tab w:val="left" w:pos="993"/>
          <w:tab w:val="left" w:pos="476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14:paraId="38F09BEE" w14:textId="77777777" w:rsidR="00F96986" w:rsidRDefault="00F96986" w:rsidP="00F96986">
      <w:pPr>
        <w:tabs>
          <w:tab w:val="left" w:pos="993"/>
          <w:tab w:val="left" w:pos="476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71D7D" w14:textId="019AB8C8" w:rsidR="00363807" w:rsidRDefault="000F7995" w:rsidP="00F96986">
      <w:pPr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</w:t>
      </w:r>
    </w:p>
    <w:p w14:paraId="4CE31C3A" w14:textId="77777777" w:rsidR="006F250D" w:rsidRPr="00363807" w:rsidRDefault="006F250D" w:rsidP="00F96986">
      <w:pPr>
        <w:tabs>
          <w:tab w:val="left" w:pos="993"/>
          <w:tab w:val="left" w:pos="4760"/>
        </w:tabs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BEB26A" w14:textId="4EE5A864" w:rsidR="00363807" w:rsidRPr="009E4D68" w:rsidRDefault="00632530" w:rsidP="00632530">
      <w:pPr>
        <w:pStyle w:val="a5"/>
        <w:numPr>
          <w:ilvl w:val="1"/>
          <w:numId w:val="2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07" w:rsidRPr="009E4D6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1CF6214" w14:textId="77777777" w:rsidR="009E4D68" w:rsidRPr="009E4D68" w:rsidRDefault="00D67D16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Департамента является организация и участие в</w:t>
      </w:r>
      <w:r w:rsidR="009E4D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F25D60" w14:textId="33077C96" w:rsidR="00CC3F16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развитии</w:t>
      </w:r>
      <w:r w:rsidR="00CC3F16">
        <w:rPr>
          <w:rFonts w:ascii="Times New Roman" w:hAnsi="Times New Roman" w:cs="Times New Roman"/>
          <w:sz w:val="28"/>
          <w:szCs w:val="28"/>
        </w:rPr>
        <w:t xml:space="preserve"> новых, прогрессивных форм научно-технического сотрудничества с ведущими научно-технологическими организациями и предприятиями с целью совместного решения на</w:t>
      </w:r>
      <w:r w:rsidR="00D67D16">
        <w:rPr>
          <w:rFonts w:ascii="Times New Roman" w:hAnsi="Times New Roman" w:cs="Times New Roman"/>
          <w:sz w:val="28"/>
          <w:szCs w:val="28"/>
        </w:rPr>
        <w:t>учно-технических задач, создании</w:t>
      </w:r>
      <w:r w:rsidR="00CC3F16">
        <w:rPr>
          <w:rFonts w:ascii="Times New Roman" w:hAnsi="Times New Roman" w:cs="Times New Roman"/>
          <w:sz w:val="28"/>
          <w:szCs w:val="28"/>
        </w:rPr>
        <w:t xml:space="preserve"> современных технологий;</w:t>
      </w:r>
    </w:p>
    <w:p w14:paraId="7BF509FB" w14:textId="4CEDFB6D" w:rsidR="00CC3F16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расширении</w:t>
      </w:r>
      <w:r w:rsidR="00CC3F16">
        <w:rPr>
          <w:rFonts w:ascii="Times New Roman" w:hAnsi="Times New Roman" w:cs="Times New Roman"/>
          <w:sz w:val="28"/>
          <w:szCs w:val="28"/>
        </w:rPr>
        <w:t xml:space="preserve"> международного научно-технического сотрудничества с вузами и фирмами зарубежных стран с целью вхождения в мировую систему науки и образования;</w:t>
      </w:r>
    </w:p>
    <w:p w14:paraId="028CE7C9" w14:textId="4F330AA7" w:rsidR="00945717" w:rsidRDefault="00007C8A" w:rsidP="00F96986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Style w:val="1"/>
          <w:sz w:val="28"/>
          <w:szCs w:val="28"/>
        </w:rPr>
        <w:t xml:space="preserve">– </w:t>
      </w:r>
      <w:r w:rsidR="00A15ED9">
        <w:rPr>
          <w:rFonts w:ascii="Times New Roman" w:hAnsi="Times New Roman" w:cs="Times New Roman"/>
          <w:color w:val="auto"/>
          <w:sz w:val="28"/>
        </w:rPr>
        <w:t>э</w:t>
      </w:r>
      <w:r w:rsidR="00D67D16">
        <w:rPr>
          <w:rFonts w:ascii="Times New Roman" w:hAnsi="Times New Roman" w:cs="Times New Roman"/>
          <w:color w:val="auto"/>
          <w:sz w:val="28"/>
        </w:rPr>
        <w:t>ффективном использовании</w:t>
      </w:r>
      <w:r w:rsidR="00945717" w:rsidRPr="00945717">
        <w:rPr>
          <w:rFonts w:ascii="Times New Roman" w:hAnsi="Times New Roman" w:cs="Times New Roman"/>
          <w:color w:val="auto"/>
          <w:sz w:val="28"/>
        </w:rPr>
        <w:t xml:space="preserve"> образовательного, научно-технического и инновационного потенциала Университета для решения образовательных, социальных, экономических и научных задач</w:t>
      </w:r>
      <w:r w:rsidR="00D67D16">
        <w:rPr>
          <w:rFonts w:ascii="Times New Roman" w:hAnsi="Times New Roman" w:cs="Times New Roman"/>
          <w:color w:val="auto"/>
          <w:sz w:val="28"/>
        </w:rPr>
        <w:t>;</w:t>
      </w:r>
    </w:p>
    <w:p w14:paraId="72A4B866" w14:textId="04D1F67C" w:rsidR="00B96246" w:rsidRPr="00945717" w:rsidRDefault="00007C8A" w:rsidP="00F96986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</w:rPr>
        <w:t>организации</w:t>
      </w:r>
      <w:r w:rsidR="00B96246">
        <w:rPr>
          <w:rFonts w:ascii="Times New Roman" w:hAnsi="Times New Roman" w:cs="Times New Roman"/>
          <w:color w:val="auto"/>
          <w:sz w:val="28"/>
        </w:rPr>
        <w:t xml:space="preserve"> участия Университета в национ</w:t>
      </w:r>
      <w:r w:rsidR="00031AB0">
        <w:rPr>
          <w:rFonts w:ascii="Times New Roman" w:hAnsi="Times New Roman" w:cs="Times New Roman"/>
          <w:color w:val="auto"/>
          <w:sz w:val="28"/>
        </w:rPr>
        <w:t xml:space="preserve">альных проектах «Образование», </w:t>
      </w:r>
      <w:r w:rsidR="00B96246">
        <w:rPr>
          <w:rFonts w:ascii="Times New Roman" w:hAnsi="Times New Roman" w:cs="Times New Roman"/>
          <w:color w:val="auto"/>
          <w:sz w:val="28"/>
        </w:rPr>
        <w:t>«Наука»</w:t>
      </w:r>
      <w:r w:rsidR="00031AB0">
        <w:rPr>
          <w:rFonts w:ascii="Times New Roman" w:hAnsi="Times New Roman" w:cs="Times New Roman"/>
          <w:color w:val="auto"/>
          <w:sz w:val="28"/>
        </w:rPr>
        <w:t>, «Демография»</w:t>
      </w:r>
      <w:r w:rsidR="00D94CFB">
        <w:rPr>
          <w:rFonts w:ascii="Times New Roman" w:hAnsi="Times New Roman" w:cs="Times New Roman"/>
          <w:color w:val="auto"/>
          <w:sz w:val="28"/>
        </w:rPr>
        <w:t xml:space="preserve"> и другие</w:t>
      </w:r>
      <w:r w:rsidR="00D67D16">
        <w:rPr>
          <w:rFonts w:ascii="Times New Roman" w:hAnsi="Times New Roman" w:cs="Times New Roman"/>
          <w:color w:val="auto"/>
          <w:sz w:val="28"/>
        </w:rPr>
        <w:t>;</w:t>
      </w:r>
    </w:p>
    <w:p w14:paraId="34430B9B" w14:textId="443A2F15" w:rsidR="00945717" w:rsidRPr="00F96986" w:rsidRDefault="00007C8A" w:rsidP="00F96986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</w:rPr>
      </w:pPr>
      <w:r>
        <w:rPr>
          <w:rStyle w:val="1"/>
          <w:sz w:val="28"/>
          <w:szCs w:val="28"/>
        </w:rPr>
        <w:t xml:space="preserve">– </w:t>
      </w:r>
      <w:r w:rsidR="00A15ED9" w:rsidRPr="00F96986">
        <w:rPr>
          <w:rFonts w:ascii="Times New Roman" w:hAnsi="Times New Roman" w:cs="Times New Roman"/>
          <w:color w:val="auto"/>
          <w:spacing w:val="-4"/>
          <w:sz w:val="28"/>
        </w:rPr>
        <w:t>р</w:t>
      </w:r>
      <w:r w:rsidR="00945717" w:rsidRPr="00F96986">
        <w:rPr>
          <w:rFonts w:ascii="Times New Roman" w:hAnsi="Times New Roman" w:cs="Times New Roman"/>
          <w:color w:val="auto"/>
          <w:spacing w:val="-4"/>
          <w:sz w:val="28"/>
        </w:rPr>
        <w:t>азвити</w:t>
      </w:r>
      <w:r w:rsidR="00D67D16" w:rsidRPr="00F96986">
        <w:rPr>
          <w:rFonts w:ascii="Times New Roman" w:hAnsi="Times New Roman" w:cs="Times New Roman"/>
          <w:color w:val="auto"/>
          <w:spacing w:val="-4"/>
          <w:sz w:val="28"/>
        </w:rPr>
        <w:t>и</w:t>
      </w:r>
      <w:r w:rsidR="00945717" w:rsidRPr="00F96986">
        <w:rPr>
          <w:rFonts w:ascii="Times New Roman" w:hAnsi="Times New Roman" w:cs="Times New Roman"/>
          <w:color w:val="auto"/>
          <w:spacing w:val="-4"/>
          <w:sz w:val="28"/>
        </w:rPr>
        <w:t xml:space="preserve"> многообразия форм организации инновационной научно-исследовательской, учебно-воспитательной и административной работы Университета</w:t>
      </w:r>
      <w:r w:rsidR="00D67D16" w:rsidRPr="00F96986">
        <w:rPr>
          <w:rFonts w:ascii="Times New Roman" w:hAnsi="Times New Roman" w:cs="Times New Roman"/>
          <w:color w:val="auto"/>
          <w:spacing w:val="-4"/>
          <w:sz w:val="28"/>
        </w:rPr>
        <w:t>;</w:t>
      </w:r>
    </w:p>
    <w:p w14:paraId="0B210F1B" w14:textId="68A113EC" w:rsidR="00EF3042" w:rsidRPr="00F96986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– </w:t>
      </w:r>
      <w:r w:rsidR="00D67D16" w:rsidRPr="00F96986">
        <w:rPr>
          <w:rFonts w:ascii="Times New Roman" w:hAnsi="Times New Roman" w:cs="Times New Roman"/>
          <w:spacing w:val="-4"/>
          <w:sz w:val="28"/>
          <w:szCs w:val="28"/>
        </w:rPr>
        <w:t>освоении и реализации</w:t>
      </w:r>
      <w:r w:rsidR="000F7995" w:rsidRPr="00F96986">
        <w:rPr>
          <w:rFonts w:ascii="Times New Roman" w:hAnsi="Times New Roman" w:cs="Times New Roman"/>
          <w:spacing w:val="-4"/>
          <w:sz w:val="28"/>
          <w:szCs w:val="28"/>
        </w:rPr>
        <w:t xml:space="preserve"> в Университете новых образовательных технологий;</w:t>
      </w:r>
    </w:p>
    <w:p w14:paraId="0E4D3177" w14:textId="75D67539" w:rsidR="000F799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создании</w:t>
      </w:r>
      <w:r w:rsidR="000F7995">
        <w:rPr>
          <w:rFonts w:ascii="Times New Roman" w:hAnsi="Times New Roman" w:cs="Times New Roman"/>
          <w:sz w:val="28"/>
          <w:szCs w:val="28"/>
        </w:rPr>
        <w:t xml:space="preserve"> благоприятных условий по поддержке в Университете инновационных процессов;</w:t>
      </w:r>
    </w:p>
    <w:p w14:paraId="426F4D9D" w14:textId="0EB4CD51" w:rsidR="000F799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F7995">
        <w:rPr>
          <w:rFonts w:ascii="Times New Roman" w:hAnsi="Times New Roman" w:cs="Times New Roman"/>
          <w:sz w:val="28"/>
          <w:szCs w:val="28"/>
        </w:rPr>
        <w:t>координаци</w:t>
      </w:r>
      <w:r w:rsidR="00D67D16">
        <w:rPr>
          <w:rFonts w:ascii="Times New Roman" w:hAnsi="Times New Roman" w:cs="Times New Roman"/>
          <w:sz w:val="28"/>
          <w:szCs w:val="28"/>
        </w:rPr>
        <w:t>и</w:t>
      </w:r>
      <w:r w:rsidR="000F7995">
        <w:rPr>
          <w:rFonts w:ascii="Times New Roman" w:hAnsi="Times New Roman" w:cs="Times New Roman"/>
          <w:sz w:val="28"/>
          <w:szCs w:val="28"/>
        </w:rPr>
        <w:t xml:space="preserve"> деятельности научно-технологических проектов;</w:t>
      </w:r>
    </w:p>
    <w:p w14:paraId="43016065" w14:textId="6E8EF820" w:rsidR="000F7995" w:rsidRPr="00F96986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 w:rsidRPr="00F96986">
        <w:rPr>
          <w:rFonts w:ascii="Times New Roman" w:hAnsi="Times New Roman" w:cs="Times New Roman"/>
          <w:spacing w:val="-6"/>
          <w:sz w:val="28"/>
          <w:szCs w:val="28"/>
        </w:rPr>
        <w:t>эффективном использовании</w:t>
      </w:r>
      <w:r w:rsidR="000F7995" w:rsidRPr="00F96986">
        <w:rPr>
          <w:rFonts w:ascii="Times New Roman" w:hAnsi="Times New Roman" w:cs="Times New Roman"/>
          <w:spacing w:val="-6"/>
          <w:sz w:val="28"/>
          <w:szCs w:val="28"/>
        </w:rPr>
        <w:t xml:space="preserve"> научно-технического потенциала Университета;</w:t>
      </w:r>
    </w:p>
    <w:p w14:paraId="26DBCCCC" w14:textId="08B6779E" w:rsidR="004B7E9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участии</w:t>
      </w:r>
      <w:r w:rsidR="00423E24">
        <w:rPr>
          <w:rFonts w:ascii="Times New Roman" w:hAnsi="Times New Roman" w:cs="Times New Roman"/>
          <w:sz w:val="28"/>
          <w:szCs w:val="28"/>
        </w:rPr>
        <w:t xml:space="preserve"> в разработке всех стратегических</w:t>
      </w:r>
      <w:r w:rsidR="004B7E99">
        <w:rPr>
          <w:rFonts w:ascii="Times New Roman" w:hAnsi="Times New Roman" w:cs="Times New Roman"/>
          <w:sz w:val="28"/>
          <w:szCs w:val="28"/>
        </w:rPr>
        <w:t xml:space="preserve"> проектов Программ развития Университета и проектирование новых </w:t>
      </w:r>
      <w:proofErr w:type="spellStart"/>
      <w:r w:rsidR="004B7E99">
        <w:rPr>
          <w:rFonts w:ascii="Times New Roman" w:hAnsi="Times New Roman" w:cs="Times New Roman"/>
          <w:sz w:val="28"/>
          <w:szCs w:val="28"/>
        </w:rPr>
        <w:t>бизнесс</w:t>
      </w:r>
      <w:proofErr w:type="spellEnd"/>
      <w:r w:rsidR="004B7E99">
        <w:rPr>
          <w:rFonts w:ascii="Times New Roman" w:hAnsi="Times New Roman" w:cs="Times New Roman"/>
          <w:sz w:val="28"/>
          <w:szCs w:val="28"/>
        </w:rPr>
        <w:t>-процессов;</w:t>
      </w:r>
    </w:p>
    <w:p w14:paraId="594C7A3C" w14:textId="7B5467AF" w:rsidR="004B7E9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оценке</w:t>
      </w:r>
      <w:r w:rsidR="004B7E99">
        <w:rPr>
          <w:rFonts w:ascii="Times New Roman" w:hAnsi="Times New Roman" w:cs="Times New Roman"/>
          <w:sz w:val="28"/>
          <w:szCs w:val="28"/>
        </w:rPr>
        <w:t xml:space="preserve"> эффективной образовательной и научно-инновационной деятельности, коммерциализации результатов научно-инновационной деятельности с целью определения приоритетов развития Университета и инвестиций в регионе</w:t>
      </w:r>
      <w:r w:rsidR="00D67D16">
        <w:rPr>
          <w:rFonts w:ascii="Times New Roman" w:hAnsi="Times New Roman" w:cs="Times New Roman"/>
          <w:sz w:val="28"/>
          <w:szCs w:val="28"/>
        </w:rPr>
        <w:t>;</w:t>
      </w:r>
    </w:p>
    <w:p w14:paraId="65FA3E9D" w14:textId="2F3EAEA3" w:rsidR="000F799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развитии</w:t>
      </w:r>
      <w:r w:rsidR="000F7995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с целью создания конкурентоспособной </w:t>
      </w:r>
      <w:r w:rsidR="00E640F2">
        <w:rPr>
          <w:rFonts w:ascii="Times New Roman" w:hAnsi="Times New Roman" w:cs="Times New Roman"/>
          <w:sz w:val="28"/>
          <w:szCs w:val="28"/>
        </w:rPr>
        <w:t>научно-технической продукции и материалов;</w:t>
      </w:r>
    </w:p>
    <w:p w14:paraId="4C40FFAD" w14:textId="2E85F8F7" w:rsidR="00E640F2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представлении</w:t>
      </w:r>
      <w:r w:rsidR="00E640F2">
        <w:rPr>
          <w:rFonts w:ascii="Times New Roman" w:hAnsi="Times New Roman" w:cs="Times New Roman"/>
          <w:sz w:val="28"/>
          <w:szCs w:val="28"/>
        </w:rPr>
        <w:t xml:space="preserve"> научно-образовательных разработок на выставках и форумах различного уровня;</w:t>
      </w:r>
    </w:p>
    <w:p w14:paraId="749D663D" w14:textId="4D87CC31" w:rsidR="0078174B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координации</w:t>
      </w:r>
      <w:r w:rsidR="0078174B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работы, научных проектов, грантов и иные мероприятия различного уровня</w:t>
      </w:r>
      <w:r w:rsidR="00423E24">
        <w:rPr>
          <w:rFonts w:ascii="Times New Roman" w:hAnsi="Times New Roman" w:cs="Times New Roman"/>
          <w:sz w:val="28"/>
          <w:szCs w:val="28"/>
        </w:rPr>
        <w:t xml:space="preserve"> в части касающейся</w:t>
      </w:r>
      <w:r w:rsidR="0078174B">
        <w:rPr>
          <w:rFonts w:ascii="Times New Roman" w:hAnsi="Times New Roman" w:cs="Times New Roman"/>
          <w:sz w:val="28"/>
          <w:szCs w:val="28"/>
        </w:rPr>
        <w:t>;</w:t>
      </w:r>
    </w:p>
    <w:p w14:paraId="55681C8F" w14:textId="17ECC0FE" w:rsidR="00E640F2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развитии</w:t>
      </w:r>
      <w:r w:rsidR="00E640F2">
        <w:rPr>
          <w:rFonts w:ascii="Times New Roman" w:hAnsi="Times New Roman" w:cs="Times New Roman"/>
          <w:sz w:val="28"/>
          <w:szCs w:val="28"/>
        </w:rPr>
        <w:t xml:space="preserve"> программы по стимулированию профессорско-преподавательского состава за участие в проектах НТИ и иных организациях;</w:t>
      </w:r>
    </w:p>
    <w:p w14:paraId="161C7118" w14:textId="5BCE57FA" w:rsidR="00B82B5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B82B59">
        <w:rPr>
          <w:rFonts w:ascii="Times New Roman" w:hAnsi="Times New Roman" w:cs="Times New Roman"/>
          <w:sz w:val="28"/>
          <w:szCs w:val="28"/>
        </w:rPr>
        <w:t>формировани</w:t>
      </w:r>
      <w:r w:rsidR="00D67D16">
        <w:rPr>
          <w:rFonts w:ascii="Times New Roman" w:hAnsi="Times New Roman" w:cs="Times New Roman"/>
          <w:sz w:val="28"/>
          <w:szCs w:val="28"/>
        </w:rPr>
        <w:t>и реализации</w:t>
      </w:r>
      <w:r w:rsidR="00B82B59">
        <w:rPr>
          <w:rFonts w:ascii="Times New Roman" w:hAnsi="Times New Roman" w:cs="Times New Roman"/>
          <w:sz w:val="28"/>
          <w:szCs w:val="28"/>
        </w:rPr>
        <w:t xml:space="preserve"> персональной траектории обучения и развития карьерной траектории для студентов КБГУ;</w:t>
      </w:r>
    </w:p>
    <w:p w14:paraId="5C2B62B6" w14:textId="59CE3E73" w:rsidR="00B82B5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использовании</w:t>
      </w:r>
      <w:r w:rsidR="00B82B59">
        <w:rPr>
          <w:rFonts w:ascii="Times New Roman" w:hAnsi="Times New Roman" w:cs="Times New Roman"/>
          <w:sz w:val="28"/>
          <w:szCs w:val="28"/>
        </w:rPr>
        <w:t xml:space="preserve"> в деятельности КБГУ образовательны</w:t>
      </w:r>
      <w:r w:rsidR="006F250D">
        <w:rPr>
          <w:rFonts w:ascii="Times New Roman" w:hAnsi="Times New Roman" w:cs="Times New Roman"/>
          <w:sz w:val="28"/>
          <w:szCs w:val="28"/>
        </w:rPr>
        <w:t>х активностей</w:t>
      </w:r>
      <w:r w:rsidR="00B82B59">
        <w:rPr>
          <w:rFonts w:ascii="Times New Roman" w:hAnsi="Times New Roman" w:cs="Times New Roman"/>
          <w:sz w:val="28"/>
          <w:szCs w:val="28"/>
        </w:rPr>
        <w:t xml:space="preserve"> Университета 2035;</w:t>
      </w:r>
    </w:p>
    <w:p w14:paraId="0776B46A" w14:textId="15878EA8" w:rsidR="00E640F2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E640F2">
        <w:rPr>
          <w:rFonts w:ascii="Times New Roman" w:hAnsi="Times New Roman" w:cs="Times New Roman"/>
          <w:sz w:val="28"/>
          <w:szCs w:val="28"/>
        </w:rPr>
        <w:t>организации стажировок ППС и АУП Университета в ведущие вузы страны</w:t>
      </w:r>
      <w:r w:rsidR="006F250D">
        <w:rPr>
          <w:rFonts w:ascii="Times New Roman" w:hAnsi="Times New Roman" w:cs="Times New Roman"/>
          <w:sz w:val="28"/>
          <w:szCs w:val="28"/>
        </w:rPr>
        <w:t>;</w:t>
      </w:r>
    </w:p>
    <w:p w14:paraId="6FF4073E" w14:textId="7190C065" w:rsidR="00E640F2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E640F2">
        <w:rPr>
          <w:rFonts w:ascii="Times New Roman" w:hAnsi="Times New Roman" w:cs="Times New Roman"/>
          <w:sz w:val="28"/>
          <w:szCs w:val="28"/>
        </w:rPr>
        <w:t>разр</w:t>
      </w:r>
      <w:r w:rsidR="006F250D">
        <w:rPr>
          <w:rFonts w:ascii="Times New Roman" w:hAnsi="Times New Roman" w:cs="Times New Roman"/>
          <w:sz w:val="28"/>
          <w:szCs w:val="28"/>
        </w:rPr>
        <w:t>аботк</w:t>
      </w:r>
      <w:r w:rsidR="00D67D16">
        <w:rPr>
          <w:rFonts w:ascii="Times New Roman" w:hAnsi="Times New Roman" w:cs="Times New Roman"/>
          <w:sz w:val="28"/>
          <w:szCs w:val="28"/>
        </w:rPr>
        <w:t>е и способствовании</w:t>
      </w:r>
      <w:r w:rsidR="00E640F2">
        <w:rPr>
          <w:rFonts w:ascii="Times New Roman" w:hAnsi="Times New Roman" w:cs="Times New Roman"/>
          <w:sz w:val="28"/>
          <w:szCs w:val="28"/>
        </w:rPr>
        <w:t xml:space="preserve"> реализации цифровой трансформации в Университете с использованием новых цифровых сервисов и программ в образовательной и управленческой деятельности Университета;</w:t>
      </w:r>
    </w:p>
    <w:p w14:paraId="7FC6D353" w14:textId="67024A4B" w:rsidR="00E640F2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sz w:val="28"/>
          <w:szCs w:val="28"/>
        </w:rPr>
        <w:t>реализации</w:t>
      </w:r>
      <w:r w:rsidR="006F250D">
        <w:rPr>
          <w:rFonts w:ascii="Times New Roman" w:hAnsi="Times New Roman" w:cs="Times New Roman"/>
          <w:sz w:val="28"/>
          <w:szCs w:val="28"/>
        </w:rPr>
        <w:t xml:space="preserve"> </w:t>
      </w:r>
      <w:r w:rsidR="00E640F2">
        <w:rPr>
          <w:rFonts w:ascii="Times New Roman" w:hAnsi="Times New Roman" w:cs="Times New Roman"/>
          <w:sz w:val="28"/>
          <w:szCs w:val="28"/>
        </w:rPr>
        <w:t>Программ</w:t>
      </w:r>
      <w:r w:rsidR="006F250D">
        <w:rPr>
          <w:rFonts w:ascii="Times New Roman" w:hAnsi="Times New Roman" w:cs="Times New Roman"/>
          <w:sz w:val="28"/>
          <w:szCs w:val="28"/>
        </w:rPr>
        <w:t>ы</w:t>
      </w:r>
      <w:r w:rsidR="00E640F2">
        <w:rPr>
          <w:rFonts w:ascii="Times New Roman" w:hAnsi="Times New Roman" w:cs="Times New Roman"/>
          <w:sz w:val="28"/>
          <w:szCs w:val="28"/>
        </w:rPr>
        <w:t xml:space="preserve"> «Цифровой экономики РФ»</w:t>
      </w:r>
      <w:r w:rsidR="006F250D">
        <w:rPr>
          <w:rFonts w:ascii="Times New Roman" w:hAnsi="Times New Roman" w:cs="Times New Roman"/>
          <w:sz w:val="28"/>
          <w:szCs w:val="28"/>
        </w:rPr>
        <w:t>;</w:t>
      </w:r>
    </w:p>
    <w:p w14:paraId="09A61676" w14:textId="5BA51648" w:rsidR="00363807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>создани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проектного офиса на базе Университета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3B8515B" w14:textId="3BD44307" w:rsidR="00103247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>внедрение проектной деятельности в образовательный процесс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115FB82" w14:textId="15C28E75" w:rsidR="004B7E9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координации и организационном сопровождении</w:t>
      </w:r>
      <w:r w:rsidR="004B7E99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деятельности структурных подразделений на этапе подготовки мероприятий Программы развития к реализации;</w:t>
      </w:r>
    </w:p>
    <w:p w14:paraId="135E6FD7" w14:textId="61D4E154" w:rsidR="004B7E9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участии</w:t>
      </w:r>
      <w:r w:rsidR="00EC6845">
        <w:rPr>
          <w:rFonts w:ascii="Times New Roman" w:hAnsi="Times New Roman" w:cs="Times New Roman"/>
          <w:color w:val="auto"/>
          <w:sz w:val="28"/>
          <w:szCs w:val="28"/>
        </w:rPr>
        <w:t xml:space="preserve"> в акселерационных программах НТИ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C68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8F534C4" w14:textId="34A04E6B" w:rsidR="00EC684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участии</w:t>
      </w:r>
      <w:r w:rsidR="00EC6845">
        <w:rPr>
          <w:rFonts w:ascii="Times New Roman" w:hAnsi="Times New Roman" w:cs="Times New Roman"/>
          <w:color w:val="auto"/>
          <w:sz w:val="28"/>
          <w:szCs w:val="28"/>
        </w:rPr>
        <w:t xml:space="preserve"> в различных программах и проектах Университета 2035, АСИ, РВК</w:t>
      </w:r>
      <w:r w:rsidR="00031AB0">
        <w:rPr>
          <w:rFonts w:ascii="Times New Roman" w:hAnsi="Times New Roman" w:cs="Times New Roman"/>
          <w:color w:val="auto"/>
          <w:sz w:val="28"/>
          <w:szCs w:val="28"/>
        </w:rPr>
        <w:t xml:space="preserve">, АНО «Россия страна возможностей» </w:t>
      </w:r>
      <w:r w:rsidR="00EC6845">
        <w:rPr>
          <w:rFonts w:ascii="Times New Roman" w:hAnsi="Times New Roman" w:cs="Times New Roman"/>
          <w:color w:val="auto"/>
          <w:sz w:val="28"/>
          <w:szCs w:val="28"/>
        </w:rPr>
        <w:t>и т.д.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C68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F61CBE" w14:textId="242A20D8" w:rsidR="00EC684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проведении</w:t>
      </w:r>
      <w:r w:rsidR="00EC684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</w:t>
      </w:r>
      <w:proofErr w:type="spellStart"/>
      <w:r w:rsidR="00EC6845">
        <w:rPr>
          <w:rFonts w:ascii="Times New Roman" w:hAnsi="Times New Roman" w:cs="Times New Roman"/>
          <w:color w:val="auto"/>
          <w:sz w:val="28"/>
          <w:szCs w:val="28"/>
        </w:rPr>
        <w:t>интенсивов</w:t>
      </w:r>
      <w:proofErr w:type="spellEnd"/>
      <w:r w:rsidR="00EC6845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 с Платформой НТИ и Университетом 2035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9B98130" w14:textId="47A06A70" w:rsidR="00103247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привлечении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внешних экспертов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103247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международных для экспертизы проектов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C9DD1F3" w14:textId="17E9592D" w:rsidR="00103247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взаимодействии</w:t>
      </w:r>
      <w:r w:rsidR="004B7E99">
        <w:rPr>
          <w:rFonts w:ascii="Times New Roman" w:hAnsi="Times New Roman" w:cs="Times New Roman"/>
          <w:color w:val="auto"/>
          <w:sz w:val="28"/>
          <w:szCs w:val="28"/>
        </w:rPr>
        <w:t xml:space="preserve"> с органами государственного управления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>, общественными организациями</w:t>
      </w:r>
      <w:r w:rsidR="004B7E99">
        <w:rPr>
          <w:rFonts w:ascii="Times New Roman" w:hAnsi="Times New Roman" w:cs="Times New Roman"/>
          <w:color w:val="auto"/>
          <w:sz w:val="28"/>
          <w:szCs w:val="28"/>
        </w:rPr>
        <w:t>, фондами, центрами и организациями по вопросам использования потенциала КБГУ в реализации программ социально-экономического развития региона (участие в целевых программах разного уровня);</w:t>
      </w:r>
    </w:p>
    <w:p w14:paraId="6D8C2400" w14:textId="4472AFD9" w:rsidR="004B7E99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–  </w:t>
      </w:r>
      <w:r w:rsidR="004B7E99">
        <w:rPr>
          <w:rFonts w:ascii="Times New Roman" w:hAnsi="Times New Roman" w:cs="Times New Roman"/>
          <w:color w:val="auto"/>
          <w:sz w:val="28"/>
          <w:szCs w:val="28"/>
        </w:rPr>
        <w:t>информац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ионно</w:t>
      </w:r>
      <w:proofErr w:type="gramEnd"/>
      <w:r w:rsidR="00D67D16">
        <w:rPr>
          <w:rFonts w:ascii="Times New Roman" w:hAnsi="Times New Roman" w:cs="Times New Roman"/>
          <w:color w:val="auto"/>
          <w:sz w:val="28"/>
          <w:szCs w:val="28"/>
        </w:rPr>
        <w:t>-аналитическом обеспечении</w:t>
      </w:r>
      <w:r w:rsidR="004B7E99">
        <w:rPr>
          <w:rFonts w:ascii="Times New Roman" w:hAnsi="Times New Roman" w:cs="Times New Roman"/>
          <w:color w:val="auto"/>
          <w:sz w:val="28"/>
          <w:szCs w:val="28"/>
        </w:rPr>
        <w:t xml:space="preserve"> процессов стратегического планирования;</w:t>
      </w:r>
    </w:p>
    <w:p w14:paraId="344E1434" w14:textId="7045E518" w:rsidR="00103247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lastRenderedPageBreak/>
        <w:t xml:space="preserve">– 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привлечении</w:t>
      </w:r>
      <w:proofErr w:type="gramEnd"/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партнеров и заключени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партнерских соглашений, договоров, меморандумов и т.д.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269E0A3" w14:textId="4529D10E" w:rsidR="00103247" w:rsidRDefault="00007C8A" w:rsidP="00007C8A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– 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контроле</w:t>
      </w:r>
      <w:proofErr w:type="gramEnd"/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установленных договоренностей с партнерами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2DBAD93" w14:textId="5EA398CD" w:rsidR="00103247" w:rsidRDefault="00007C8A" w:rsidP="00007C8A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–  </w:t>
      </w:r>
      <w:r w:rsidR="00D67D16">
        <w:rPr>
          <w:rFonts w:ascii="Times New Roman" w:hAnsi="Times New Roman" w:cs="Times New Roman"/>
          <w:color w:val="auto"/>
          <w:sz w:val="28"/>
          <w:szCs w:val="28"/>
        </w:rPr>
        <w:t>привлечении</w:t>
      </w:r>
      <w:proofErr w:type="gramEnd"/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индустриальных и инвестиционных партнеров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032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9EAA81" w14:textId="77777777" w:rsidR="00C0606A" w:rsidRPr="00C0606A" w:rsidRDefault="00D67D16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C0606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20BF9">
        <w:rPr>
          <w:rFonts w:ascii="Times New Roman" w:hAnsi="Times New Roman" w:cs="Times New Roman"/>
          <w:sz w:val="28"/>
          <w:szCs w:val="28"/>
        </w:rPr>
        <w:t>я</w:t>
      </w:r>
      <w:r w:rsidR="006F250D">
        <w:rPr>
          <w:rFonts w:ascii="Times New Roman" w:hAnsi="Times New Roman" w:cs="Times New Roman"/>
          <w:sz w:val="28"/>
          <w:szCs w:val="28"/>
        </w:rPr>
        <w:t xml:space="preserve"> представителей Д</w:t>
      </w:r>
      <w:r w:rsidR="000F7995">
        <w:rPr>
          <w:rFonts w:ascii="Times New Roman" w:hAnsi="Times New Roman" w:cs="Times New Roman"/>
          <w:sz w:val="28"/>
          <w:szCs w:val="28"/>
        </w:rPr>
        <w:t>епарт</w:t>
      </w:r>
      <w:r w:rsidR="006F250D">
        <w:rPr>
          <w:rFonts w:ascii="Times New Roman" w:hAnsi="Times New Roman" w:cs="Times New Roman"/>
          <w:sz w:val="28"/>
          <w:szCs w:val="28"/>
        </w:rPr>
        <w:t>а</w:t>
      </w:r>
      <w:r w:rsidR="000F7995">
        <w:rPr>
          <w:rFonts w:ascii="Times New Roman" w:hAnsi="Times New Roman" w:cs="Times New Roman"/>
          <w:sz w:val="28"/>
          <w:szCs w:val="28"/>
        </w:rPr>
        <w:t>мента</w:t>
      </w:r>
      <w:r w:rsidR="00C0606A">
        <w:rPr>
          <w:rFonts w:ascii="Times New Roman" w:hAnsi="Times New Roman" w:cs="Times New Roman"/>
          <w:sz w:val="28"/>
          <w:szCs w:val="28"/>
        </w:rPr>
        <w:t xml:space="preserve"> в работе комиссий и других органах Университета</w:t>
      </w:r>
      <w:r w:rsidR="00020BF9">
        <w:rPr>
          <w:rFonts w:ascii="Times New Roman" w:hAnsi="Times New Roman" w:cs="Times New Roman"/>
          <w:sz w:val="28"/>
          <w:szCs w:val="28"/>
        </w:rPr>
        <w:t>;</w:t>
      </w:r>
    </w:p>
    <w:p w14:paraId="4200095B" w14:textId="77777777" w:rsidR="00C0606A" w:rsidRPr="00EC6845" w:rsidRDefault="00D67D16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формировании</w:t>
      </w:r>
      <w:r w:rsidR="00C0606A">
        <w:rPr>
          <w:rFonts w:ascii="Times New Roman" w:hAnsi="Times New Roman" w:cs="Times New Roman"/>
          <w:sz w:val="28"/>
          <w:szCs w:val="28"/>
        </w:rPr>
        <w:t xml:space="preserve"> статистически</w:t>
      </w:r>
      <w:r w:rsidR="00020BF9">
        <w:rPr>
          <w:rFonts w:ascii="Times New Roman" w:hAnsi="Times New Roman" w:cs="Times New Roman"/>
          <w:sz w:val="28"/>
          <w:szCs w:val="28"/>
        </w:rPr>
        <w:t>х</w:t>
      </w:r>
      <w:r w:rsidR="00C0606A">
        <w:rPr>
          <w:rFonts w:ascii="Times New Roman" w:hAnsi="Times New Roman" w:cs="Times New Roman"/>
          <w:sz w:val="28"/>
          <w:szCs w:val="28"/>
        </w:rPr>
        <w:t xml:space="preserve"> и аналитически</w:t>
      </w:r>
      <w:r w:rsidR="00020BF9">
        <w:rPr>
          <w:rFonts w:ascii="Times New Roman" w:hAnsi="Times New Roman" w:cs="Times New Roman"/>
          <w:sz w:val="28"/>
          <w:szCs w:val="28"/>
        </w:rPr>
        <w:t>х отчетов</w:t>
      </w:r>
      <w:r w:rsidR="00C0606A">
        <w:rPr>
          <w:rFonts w:ascii="Times New Roman" w:hAnsi="Times New Roman" w:cs="Times New Roman"/>
          <w:sz w:val="28"/>
          <w:szCs w:val="28"/>
        </w:rPr>
        <w:t xml:space="preserve"> по нап</w:t>
      </w:r>
      <w:r w:rsidR="006F250D">
        <w:rPr>
          <w:rFonts w:ascii="Times New Roman" w:hAnsi="Times New Roman" w:cs="Times New Roman"/>
          <w:sz w:val="28"/>
          <w:szCs w:val="28"/>
        </w:rPr>
        <w:t>равлению деятельности Д</w:t>
      </w:r>
      <w:r w:rsidR="000F7995">
        <w:rPr>
          <w:rFonts w:ascii="Times New Roman" w:hAnsi="Times New Roman" w:cs="Times New Roman"/>
          <w:sz w:val="28"/>
          <w:szCs w:val="28"/>
        </w:rPr>
        <w:t>епартамента</w:t>
      </w:r>
      <w:r w:rsidR="006F250D">
        <w:rPr>
          <w:rFonts w:ascii="Times New Roman" w:hAnsi="Times New Roman" w:cs="Times New Roman"/>
          <w:sz w:val="28"/>
          <w:szCs w:val="28"/>
        </w:rPr>
        <w:t>;</w:t>
      </w:r>
    </w:p>
    <w:p w14:paraId="1673B084" w14:textId="77777777" w:rsidR="00EC6845" w:rsidRPr="00827083" w:rsidRDefault="00D67D16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</w:t>
      </w:r>
      <w:r w:rsidR="00EC6845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EC6845">
        <w:rPr>
          <w:rFonts w:ascii="Times New Roman" w:hAnsi="Times New Roman" w:cs="Times New Roman"/>
          <w:sz w:val="28"/>
          <w:szCs w:val="28"/>
        </w:rPr>
        <w:t xml:space="preserve"> программ, направленных на поддержание положительного имиджа универс</w:t>
      </w:r>
      <w:r w:rsidR="00BE0C25">
        <w:rPr>
          <w:rFonts w:ascii="Times New Roman" w:hAnsi="Times New Roman" w:cs="Times New Roman"/>
          <w:sz w:val="28"/>
          <w:szCs w:val="28"/>
        </w:rPr>
        <w:t>итета, привлечение абитуриентов;</w:t>
      </w:r>
    </w:p>
    <w:p w14:paraId="6F47843A" w14:textId="77777777" w:rsid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потребности и приоритетные направления профессиональной переподготовки и повышения квали</w:t>
      </w:r>
      <w:r>
        <w:rPr>
          <w:rFonts w:ascii="Times New Roman" w:hAnsi="Times New Roman" w:cs="Times New Roman"/>
          <w:color w:val="auto"/>
          <w:sz w:val="28"/>
          <w:szCs w:val="28"/>
        </w:rPr>
        <w:t>фикации работников Департамента;</w:t>
      </w:r>
    </w:p>
    <w:p w14:paraId="25A8A1D4" w14:textId="77777777" w:rsid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координации и организации сопровождения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деятельности с применением новых цифровых технологий в структурных подразделениях университета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1550620" w14:textId="77777777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в инновационном развитии Университета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5D8D7BC" w14:textId="77777777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й по ДПО и ДО;</w:t>
      </w:r>
    </w:p>
    <w:p w14:paraId="2AD92688" w14:textId="7ED0E17C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координации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color w:val="auto"/>
          <w:sz w:val="28"/>
          <w:szCs w:val="28"/>
        </w:rPr>
        <w:t>оты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всей систем</w:t>
      </w:r>
      <w:r>
        <w:rPr>
          <w:rFonts w:ascii="Times New Roman" w:hAnsi="Times New Roman" w:cs="Times New Roman"/>
          <w:color w:val="auto"/>
          <w:sz w:val="28"/>
          <w:szCs w:val="28"/>
        </w:rPr>
        <w:t>ы ДПО университета и содействии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ности структурных подразделений;</w:t>
      </w:r>
    </w:p>
    <w:p w14:paraId="67A80413" w14:textId="2E674118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продвижении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на внешний рынок образовательных услуг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>информаци</w:t>
      </w:r>
      <w:r>
        <w:rPr>
          <w:rFonts w:ascii="Times New Roman" w:hAnsi="Times New Roman" w:cs="Times New Roman"/>
          <w:color w:val="auto"/>
          <w:sz w:val="28"/>
          <w:szCs w:val="28"/>
        </w:rPr>
        <w:t>и о ДПО в университете;</w:t>
      </w:r>
    </w:p>
    <w:p w14:paraId="33B1307C" w14:textId="77777777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в ра</w:t>
      </w:r>
      <w:r>
        <w:rPr>
          <w:rFonts w:ascii="Times New Roman" w:hAnsi="Times New Roman" w:cs="Times New Roman"/>
          <w:color w:val="auto"/>
          <w:sz w:val="28"/>
          <w:szCs w:val="28"/>
        </w:rPr>
        <w:t>боте по реализации программ ДПО;</w:t>
      </w:r>
    </w:p>
    <w:p w14:paraId="2F9DC7E2" w14:textId="77777777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в контроле над де</w:t>
      </w:r>
      <w:r>
        <w:rPr>
          <w:rFonts w:ascii="Times New Roman" w:hAnsi="Times New Roman" w:cs="Times New Roman"/>
          <w:color w:val="auto"/>
          <w:sz w:val="28"/>
          <w:szCs w:val="28"/>
        </w:rPr>
        <w:t>ятельностью программ ДПО и ДО;</w:t>
      </w:r>
    </w:p>
    <w:p w14:paraId="530A03D7" w14:textId="4A38F0B0" w:rsidR="00827083" w:rsidRP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организации статистической и аналитической отчетности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617">
        <w:rPr>
          <w:rFonts w:ascii="Times New Roman" w:hAnsi="Times New Roman" w:cs="Times New Roman"/>
          <w:color w:val="auto"/>
          <w:sz w:val="28"/>
          <w:szCs w:val="28"/>
        </w:rPr>
        <w:t xml:space="preserve">и другой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документации;</w:t>
      </w:r>
    </w:p>
    <w:p w14:paraId="424227AC" w14:textId="77777777" w:rsidR="00827083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подготовке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рекомендации по выбору приоритетных направлений развития системы доп</w:t>
      </w:r>
      <w:r>
        <w:rPr>
          <w:rFonts w:ascii="Times New Roman" w:hAnsi="Times New Roman" w:cs="Times New Roman"/>
          <w:color w:val="auto"/>
          <w:sz w:val="28"/>
          <w:szCs w:val="28"/>
        </w:rPr>
        <w:t>олнительного образования в КБГУ;</w:t>
      </w:r>
      <w:r w:rsidR="00827083" w:rsidRPr="0082708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7EF8BFC8" w14:textId="057667E8" w:rsidR="0084275B" w:rsidRPr="0084275B" w:rsidRDefault="00BE0C25" w:rsidP="00007C8A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привлечении</w:t>
      </w:r>
      <w:r w:rsidR="0084275B" w:rsidRPr="0084275B">
        <w:rPr>
          <w:rFonts w:ascii="Times New Roman" w:hAnsi="Times New Roman" w:cs="Times New Roman"/>
          <w:color w:val="auto"/>
          <w:sz w:val="28"/>
          <w:szCs w:val="28"/>
        </w:rPr>
        <w:t xml:space="preserve"> партнеров для заключения партнерских согл</w:t>
      </w:r>
      <w:r>
        <w:rPr>
          <w:rFonts w:ascii="Times New Roman" w:hAnsi="Times New Roman" w:cs="Times New Roman"/>
          <w:color w:val="auto"/>
          <w:sz w:val="28"/>
          <w:szCs w:val="28"/>
        </w:rPr>
        <w:t>ашений, договоров, меморандумов;</w:t>
      </w:r>
    </w:p>
    <w:p w14:paraId="27E254BE" w14:textId="157E2DDB" w:rsidR="0084275B" w:rsidRPr="00007C8A" w:rsidRDefault="00BE0C25" w:rsidP="00007C8A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z w:val="28"/>
          <w:szCs w:val="28"/>
        </w:rPr>
        <w:t xml:space="preserve">контроля и </w:t>
      </w:r>
      <w:r w:rsidR="0084275B" w:rsidRPr="00007C8A">
        <w:rPr>
          <w:rFonts w:ascii="Times New Roman" w:hAnsi="Times New Roman" w:cs="Times New Roman"/>
          <w:color w:val="auto"/>
          <w:sz w:val="28"/>
          <w:szCs w:val="28"/>
        </w:rPr>
        <w:t>соблюдение установленных договоренностей с партнерами.</w:t>
      </w:r>
    </w:p>
    <w:p w14:paraId="30D9C4E2" w14:textId="593AB2F0" w:rsidR="008C023C" w:rsidRPr="00007C8A" w:rsidRDefault="00BE0C25" w:rsidP="00007C8A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z w:val="28"/>
          <w:szCs w:val="28"/>
        </w:rPr>
        <w:t>формировании статистических и аналитических отчетов.</w:t>
      </w:r>
    </w:p>
    <w:p w14:paraId="2D62CCFF" w14:textId="77777777" w:rsidR="005959D6" w:rsidRDefault="005959D6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5F23A2" w14:textId="451C3A3F" w:rsidR="00363807" w:rsidRPr="006F250D" w:rsidRDefault="00F96986" w:rsidP="00F96986">
      <w:pPr>
        <w:pStyle w:val="a5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07" w:rsidRPr="006F250D">
        <w:rPr>
          <w:rFonts w:ascii="Times New Roman" w:hAnsi="Times New Roman" w:cs="Times New Roman"/>
          <w:b/>
          <w:sz w:val="28"/>
          <w:szCs w:val="28"/>
        </w:rPr>
        <w:t>Функции:</w:t>
      </w:r>
    </w:p>
    <w:p w14:paraId="56E6E540" w14:textId="6026964E" w:rsidR="00945717" w:rsidRPr="00007C8A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7C8A">
        <w:rPr>
          <w:rFonts w:ascii="Times New Roman" w:hAnsi="Times New Roman" w:cs="Times New Roman"/>
          <w:spacing w:val="-6"/>
          <w:sz w:val="28"/>
          <w:szCs w:val="28"/>
        </w:rPr>
        <w:t>координация деятельности Университета в части реализации программ НТИ;</w:t>
      </w:r>
    </w:p>
    <w:p w14:paraId="72F5BB90" w14:textId="7E9FDFB4" w:rsidR="00945717" w:rsidRPr="00A15ED9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всемерная поддержка разработки и реализации инновационных проектов сотрудников и студентов Университета;</w:t>
      </w:r>
    </w:p>
    <w:p w14:paraId="5829720E" w14:textId="23F3E655" w:rsidR="00945717" w:rsidRPr="00A15ED9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информационно-аналитическая работа по вопросам технологических инициатив и развития Университета;</w:t>
      </w:r>
    </w:p>
    <w:p w14:paraId="49096EE8" w14:textId="5ED81D99" w:rsidR="00945717" w:rsidRPr="00A15ED9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организация участия студентов и сотрудников Университета в к</w:t>
      </w:r>
      <w:r w:rsidR="006F250D">
        <w:rPr>
          <w:rFonts w:ascii="Times New Roman" w:hAnsi="Times New Roman" w:cs="Times New Roman"/>
          <w:sz w:val="28"/>
          <w:szCs w:val="28"/>
        </w:rPr>
        <w:t>онкурсах инновационных проектов</w:t>
      </w:r>
      <w:r w:rsidRPr="00A15ED9">
        <w:rPr>
          <w:rFonts w:ascii="Times New Roman" w:hAnsi="Times New Roman" w:cs="Times New Roman"/>
          <w:sz w:val="28"/>
          <w:szCs w:val="28"/>
        </w:rPr>
        <w:t xml:space="preserve"> с целью привлечения инвестиций для их реализации;</w:t>
      </w:r>
    </w:p>
    <w:p w14:paraId="09F0A2BC" w14:textId="71CBEDBA" w:rsidR="00945717" w:rsidRPr="00A15ED9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координация работ по развитию механизмов и объектов инновационной инфраструктуры Университета (технопарков, бизнес-инкубаторов, научно-образовательных центров и др.);</w:t>
      </w:r>
    </w:p>
    <w:p w14:paraId="6F9FC1B6" w14:textId="42E064F0" w:rsidR="00945717" w:rsidRPr="00A15ED9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коорди</w:t>
      </w:r>
      <w:r w:rsidR="006F250D">
        <w:rPr>
          <w:rFonts w:ascii="Times New Roman" w:hAnsi="Times New Roman" w:cs="Times New Roman"/>
          <w:sz w:val="28"/>
          <w:szCs w:val="28"/>
        </w:rPr>
        <w:t>нация работ по развитию сотрудничества и установления</w:t>
      </w:r>
      <w:r w:rsidRPr="00A15ED9">
        <w:rPr>
          <w:rFonts w:ascii="Times New Roman" w:hAnsi="Times New Roman" w:cs="Times New Roman"/>
          <w:sz w:val="28"/>
          <w:szCs w:val="28"/>
        </w:rPr>
        <w:t xml:space="preserve"> стратегического партнерства с образовательными учреждениями, научно-исследовательскими, проектно-конструкторскими и научно-производственными организациями в России и за рубежом;</w:t>
      </w:r>
    </w:p>
    <w:p w14:paraId="5ED764E4" w14:textId="01EF3970" w:rsidR="00A15ED9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организация работ по обеспечению правово</w:t>
      </w:r>
      <w:r w:rsidR="006F250D" w:rsidRPr="00007C8A">
        <w:rPr>
          <w:rFonts w:ascii="Times New Roman" w:hAnsi="Times New Roman" w:cs="Times New Roman"/>
          <w:color w:val="auto"/>
          <w:sz w:val="28"/>
          <w:szCs w:val="28"/>
        </w:rPr>
        <w:t>й охраны в Российской Федерации</w:t>
      </w:r>
      <w:r w:rsidRPr="00007C8A">
        <w:rPr>
          <w:rFonts w:ascii="Times New Roman" w:hAnsi="Times New Roman" w:cs="Times New Roman"/>
          <w:color w:val="auto"/>
          <w:sz w:val="28"/>
          <w:szCs w:val="28"/>
        </w:rPr>
        <w:t xml:space="preserve"> созданных в Университете результатов интеллектуальной деятельности: оформление с участием авторов материалов заявок на получение патентов и свидетельств о регистрации результатов интеллектуальной деятельности, ведение делопроизводства, переписки, учета и отчетности;</w:t>
      </w:r>
    </w:p>
    <w:p w14:paraId="08466FC0" w14:textId="7B14ACB8" w:rsidR="00945717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участие в проведении комплексной экспертизы полученных результатов научно-исследовательских, опытно-конструкторских и технологических работ с целью выявления </w:t>
      </w:r>
      <w:proofErr w:type="spellStart"/>
      <w:r w:rsidRPr="00007C8A">
        <w:rPr>
          <w:rFonts w:ascii="Times New Roman" w:hAnsi="Times New Roman" w:cs="Times New Roman"/>
          <w:color w:val="auto"/>
          <w:spacing w:val="-4"/>
          <w:sz w:val="28"/>
          <w:szCs w:val="28"/>
        </w:rPr>
        <w:t>охраноспособных</w:t>
      </w:r>
      <w:proofErr w:type="spellEnd"/>
      <w:r w:rsidRPr="00007C8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результатов интеллектуальной деятельности;</w:t>
      </w:r>
    </w:p>
    <w:p w14:paraId="1139C1F7" w14:textId="35DE3340" w:rsidR="00945717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z w:val="28"/>
          <w:szCs w:val="28"/>
        </w:rPr>
        <w:t>координация деятельности малых предприятий, основной целью которых является коммерциализация результатов деятельности, Университета;</w:t>
      </w:r>
    </w:p>
    <w:p w14:paraId="6FD2D075" w14:textId="14B77AD8" w:rsidR="00945717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717">
        <w:rPr>
          <w:rFonts w:ascii="Times New Roman" w:hAnsi="Times New Roman" w:cs="Times New Roman"/>
          <w:color w:val="auto"/>
          <w:sz w:val="28"/>
          <w:szCs w:val="28"/>
        </w:rPr>
        <w:t>развитие Университетской инфраструктуры для выполнени</w:t>
      </w:r>
      <w:r w:rsidR="0063253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45717">
        <w:rPr>
          <w:rFonts w:ascii="Times New Roman" w:hAnsi="Times New Roman" w:cs="Times New Roman"/>
          <w:color w:val="auto"/>
          <w:sz w:val="28"/>
          <w:szCs w:val="28"/>
        </w:rPr>
        <w:t xml:space="preserve"> инновационных проектов и повышения квалификации кадров для инновационного предпринимательства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5940D65" w14:textId="56018B2E" w:rsidR="00945717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z w:val="28"/>
          <w:szCs w:val="28"/>
        </w:rPr>
        <w:t>аналитическая обработка статистических сведений о деятельности Университета</w:t>
      </w:r>
      <w:r w:rsidR="006F250D" w:rsidRPr="00007C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BD29CF5" w14:textId="43AF89D8" w:rsidR="00774776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color w:val="auto"/>
          <w:sz w:val="28"/>
          <w:szCs w:val="28"/>
        </w:rPr>
        <w:t>подготовка и представление тематических аналитических обзоров о деятельности Университета в целом</w:t>
      </w:r>
      <w:r w:rsidR="006F250D" w:rsidRPr="00007C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9DC1E7E" w14:textId="2731D5D4" w:rsidR="00945717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обеспечение информационного взаимодействия в едином </w:t>
      </w:r>
      <w:proofErr w:type="gramStart"/>
      <w:r w:rsidRPr="00007C8A">
        <w:rPr>
          <w:rFonts w:ascii="Times New Roman" w:hAnsi="Times New Roman" w:cs="Times New Roman"/>
          <w:sz w:val="28"/>
          <w:szCs w:val="28"/>
        </w:rPr>
        <w:t>инфо-коммуникационном</w:t>
      </w:r>
      <w:proofErr w:type="gramEnd"/>
      <w:r w:rsidRPr="00007C8A">
        <w:rPr>
          <w:rFonts w:ascii="Times New Roman" w:hAnsi="Times New Roman" w:cs="Times New Roman"/>
          <w:sz w:val="28"/>
          <w:szCs w:val="28"/>
        </w:rPr>
        <w:t xml:space="preserve"> пространстве Университета;</w:t>
      </w:r>
    </w:p>
    <w:p w14:paraId="0C8AD085" w14:textId="1016A156" w:rsidR="00945717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формирование информационно-аналитической системы Университета на базе единого информационного пространства</w:t>
      </w:r>
      <w:r w:rsidR="006F250D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446E44D3" w14:textId="35CF2637" w:rsidR="00B96246" w:rsidRPr="00007C8A" w:rsidRDefault="00B96246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подготовка программ для участия в </w:t>
      </w:r>
      <w:proofErr w:type="spellStart"/>
      <w:r w:rsidRPr="00007C8A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07C8A">
        <w:rPr>
          <w:rFonts w:ascii="Times New Roman" w:hAnsi="Times New Roman" w:cs="Times New Roman"/>
          <w:sz w:val="28"/>
          <w:szCs w:val="28"/>
        </w:rPr>
        <w:t xml:space="preserve"> проектах</w:t>
      </w:r>
      <w:r w:rsidR="00D67D16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55532991" w14:textId="198E3683" w:rsidR="00B96246" w:rsidRPr="00007C8A" w:rsidRDefault="00B96246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участи</w:t>
      </w:r>
      <w:r w:rsidR="00423E24" w:rsidRPr="00007C8A">
        <w:rPr>
          <w:rFonts w:ascii="Times New Roman" w:hAnsi="Times New Roman" w:cs="Times New Roman"/>
          <w:sz w:val="28"/>
          <w:szCs w:val="28"/>
        </w:rPr>
        <w:t>е</w:t>
      </w:r>
      <w:r w:rsidRPr="00007C8A">
        <w:rPr>
          <w:rFonts w:ascii="Times New Roman" w:hAnsi="Times New Roman" w:cs="Times New Roman"/>
          <w:sz w:val="28"/>
          <w:szCs w:val="28"/>
        </w:rPr>
        <w:t xml:space="preserve"> и реализация федеральных проектов</w:t>
      </w:r>
      <w:r w:rsidR="00D67D16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726E947C" w14:textId="1A320D84" w:rsidR="00B96246" w:rsidRPr="00007C8A" w:rsidRDefault="00B96246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организация меропри</w:t>
      </w:r>
      <w:r w:rsidR="00423E24" w:rsidRPr="00007C8A">
        <w:rPr>
          <w:rFonts w:ascii="Times New Roman" w:hAnsi="Times New Roman" w:cs="Times New Roman"/>
          <w:sz w:val="28"/>
          <w:szCs w:val="28"/>
        </w:rPr>
        <w:t>ятий по ДПО и ДО (в том числе предоставление</w:t>
      </w:r>
      <w:r w:rsidR="009E4651" w:rsidRPr="00007C8A">
        <w:rPr>
          <w:rFonts w:ascii="Times New Roman" w:hAnsi="Times New Roman" w:cs="Times New Roman"/>
          <w:sz w:val="28"/>
          <w:szCs w:val="28"/>
        </w:rPr>
        <w:t xml:space="preserve"> образовательных услуг)</w:t>
      </w:r>
      <w:r w:rsidR="00D67D16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17436012" w14:textId="01252539" w:rsidR="009E4651" w:rsidRPr="00007C8A" w:rsidRDefault="009E4651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исполнению </w:t>
      </w:r>
      <w:proofErr w:type="spellStart"/>
      <w:r w:rsidRPr="00007C8A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07C8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D67D16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0EC9524E" w14:textId="049D4538" w:rsidR="00945717" w:rsidRPr="00007C8A" w:rsidRDefault="00945717" w:rsidP="00007C8A">
      <w:pPr>
        <w:pStyle w:val="a5"/>
        <w:widowControl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оценка и прогноз развития деятельности Университета</w:t>
      </w:r>
      <w:r w:rsidR="006F250D" w:rsidRPr="00007C8A">
        <w:rPr>
          <w:rFonts w:ascii="Times New Roman" w:hAnsi="Times New Roman" w:cs="Times New Roman"/>
          <w:sz w:val="28"/>
          <w:szCs w:val="28"/>
        </w:rPr>
        <w:t>;</w:t>
      </w:r>
      <w:r w:rsidRPr="00007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743EA" w14:textId="4A5C9A02" w:rsidR="00A15ED9" w:rsidRPr="00A15ED9" w:rsidRDefault="0094571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организация и постоянное совершенствование системы информационного обеспечения деятельности Университета</w:t>
      </w:r>
      <w:r w:rsidR="006F250D">
        <w:rPr>
          <w:rFonts w:ascii="Times New Roman" w:hAnsi="Times New Roman" w:cs="Times New Roman"/>
          <w:sz w:val="28"/>
          <w:szCs w:val="28"/>
        </w:rPr>
        <w:t>;</w:t>
      </w:r>
    </w:p>
    <w:p w14:paraId="00A55016" w14:textId="08465C37" w:rsidR="00945717" w:rsidRPr="00A15ED9" w:rsidRDefault="00A15ED9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15ED9">
        <w:rPr>
          <w:rFonts w:ascii="Times New Roman" w:hAnsi="Times New Roman" w:cs="Times New Roman"/>
          <w:sz w:val="28"/>
          <w:szCs w:val="28"/>
        </w:rPr>
        <w:t>к</w:t>
      </w:r>
      <w:r w:rsidR="00945717" w:rsidRPr="00A15ED9">
        <w:rPr>
          <w:rFonts w:ascii="Times New Roman" w:hAnsi="Times New Roman" w:cs="Times New Roman"/>
          <w:color w:val="auto"/>
          <w:sz w:val="28"/>
          <w:szCs w:val="28"/>
        </w:rPr>
        <w:t>оординация информационно-аналитической и прогнозной деятельности структурных подразделений</w:t>
      </w:r>
      <w:r w:rsidR="006F25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0FE1AEE" w14:textId="203D3F1D" w:rsidR="00103247" w:rsidRPr="00007C8A" w:rsidRDefault="0010324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сопровождение проектов НТИ (проработка и подготовка документации по рынкам НТИ и сквозным технологиям)</w:t>
      </w:r>
      <w:r w:rsidR="006F250D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0F5C0C7C" w14:textId="01B9CB18" w:rsidR="00103247" w:rsidRPr="00007C8A" w:rsidRDefault="00103247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использование кадрового и студенческого ресурса вуза для реализации проектов (преподаватели, выпускники, студенты)</w:t>
      </w:r>
      <w:r w:rsidR="006F250D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59579ED4" w14:textId="5CBC165D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внедрение современной системы взаимодействия с обучающимися путем реализации наставничества и </w:t>
      </w:r>
      <w:proofErr w:type="spellStart"/>
      <w:r w:rsidRPr="00007C8A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007C8A">
        <w:rPr>
          <w:rFonts w:ascii="Times New Roman" w:hAnsi="Times New Roman" w:cs="Times New Roman"/>
          <w:sz w:val="28"/>
          <w:szCs w:val="28"/>
        </w:rPr>
        <w:t xml:space="preserve"> для сопровождения проектов;</w:t>
      </w:r>
    </w:p>
    <w:p w14:paraId="1175042F" w14:textId="06A65403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продвижение проектов в профильной среде за счет контактов и партнерского ресурса Университета;</w:t>
      </w:r>
    </w:p>
    <w:p w14:paraId="512E3865" w14:textId="13B06846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подготовка лидеров и лидерских команд по профильным и сквозным компетенциям;</w:t>
      </w:r>
    </w:p>
    <w:p w14:paraId="753652CE" w14:textId="2DAC91F7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формирование дорожной карты (плана мероприятий) сопровождения проекта и закрепление ответственных за исполнение мероприятий;</w:t>
      </w:r>
    </w:p>
    <w:p w14:paraId="40139A0E" w14:textId="51B081B7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контроль достижения результатов поддержки проектов в соответствии с </w:t>
      </w:r>
      <w:r w:rsidRPr="00007C8A">
        <w:rPr>
          <w:rFonts w:ascii="Times New Roman" w:hAnsi="Times New Roman" w:cs="Times New Roman"/>
          <w:sz w:val="28"/>
          <w:szCs w:val="28"/>
        </w:rPr>
        <w:lastRenderedPageBreak/>
        <w:t>дорожной картой (планом мероприятий);</w:t>
      </w:r>
    </w:p>
    <w:p w14:paraId="4B09D03F" w14:textId="2712F9E4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организация обучения и акселерации лидерских команд;</w:t>
      </w:r>
    </w:p>
    <w:p w14:paraId="5286CD76" w14:textId="6A2082BA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представление отчета по итогам сопровождения проекта;</w:t>
      </w:r>
    </w:p>
    <w:p w14:paraId="18851A23" w14:textId="56F78824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основ технологического предпринимательства; </w:t>
      </w:r>
    </w:p>
    <w:p w14:paraId="45486444" w14:textId="286CB886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организация цифровых коммуникаций для реализации технологических инноваций;</w:t>
      </w:r>
    </w:p>
    <w:p w14:paraId="053B5D59" w14:textId="208EC5C9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 xml:space="preserve">поддержка общественных инициатив; </w:t>
      </w:r>
    </w:p>
    <w:p w14:paraId="5178CE3D" w14:textId="4BBF1EA1" w:rsidR="00FC60F2" w:rsidRPr="00007C8A" w:rsidRDefault="00FC60F2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взаимодействие с фондами, компания</w:t>
      </w:r>
      <w:r w:rsidR="006F250D" w:rsidRPr="00007C8A">
        <w:rPr>
          <w:rFonts w:ascii="Times New Roman" w:hAnsi="Times New Roman" w:cs="Times New Roman"/>
          <w:sz w:val="28"/>
          <w:szCs w:val="28"/>
        </w:rPr>
        <w:t>ми</w:t>
      </w:r>
      <w:r w:rsidRPr="00007C8A">
        <w:rPr>
          <w:rFonts w:ascii="Times New Roman" w:hAnsi="Times New Roman" w:cs="Times New Roman"/>
          <w:sz w:val="28"/>
          <w:szCs w:val="28"/>
        </w:rPr>
        <w:t xml:space="preserve">, центрами и иными организациями по стратегическому </w:t>
      </w:r>
      <w:r w:rsidR="00DB56EA" w:rsidRPr="00007C8A">
        <w:rPr>
          <w:rFonts w:ascii="Times New Roman" w:hAnsi="Times New Roman" w:cs="Times New Roman"/>
          <w:sz w:val="28"/>
          <w:szCs w:val="28"/>
        </w:rPr>
        <w:t xml:space="preserve">и эффективному </w:t>
      </w:r>
      <w:r w:rsidRPr="00007C8A">
        <w:rPr>
          <w:rFonts w:ascii="Times New Roman" w:hAnsi="Times New Roman" w:cs="Times New Roman"/>
          <w:sz w:val="28"/>
          <w:szCs w:val="28"/>
        </w:rPr>
        <w:t>развитию Университета</w:t>
      </w:r>
      <w:r w:rsidR="006F250D" w:rsidRPr="00007C8A">
        <w:rPr>
          <w:rFonts w:ascii="Times New Roman" w:hAnsi="Times New Roman" w:cs="Times New Roman"/>
          <w:sz w:val="28"/>
          <w:szCs w:val="28"/>
        </w:rPr>
        <w:t>;</w:t>
      </w:r>
    </w:p>
    <w:p w14:paraId="228CC8C3" w14:textId="6A9EF3C0" w:rsidR="00FC60F2" w:rsidRPr="00007C8A" w:rsidRDefault="00DB56EA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участие в развитии и совершенствовании материально-технической базы Университета;</w:t>
      </w:r>
    </w:p>
    <w:p w14:paraId="0DFEA913" w14:textId="09E6BD48" w:rsidR="00DB56EA" w:rsidRPr="00007C8A" w:rsidRDefault="00DB56EA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планирование и оказание консультативной, методической помощи в проведении мероприятий, инициатив сотрудников и обучающихся Университета;</w:t>
      </w:r>
    </w:p>
    <w:p w14:paraId="7DA8F545" w14:textId="12B25DBB" w:rsidR="00DB56EA" w:rsidRPr="00007C8A" w:rsidRDefault="00DB56EA" w:rsidP="00007C8A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07C8A">
        <w:rPr>
          <w:rFonts w:ascii="Times New Roman" w:hAnsi="Times New Roman" w:cs="Times New Roman"/>
          <w:sz w:val="28"/>
          <w:szCs w:val="28"/>
        </w:rPr>
        <w:t>сопровождение и координация деятельности – центров коллективного пользования и проекта научно-образовательного центра</w:t>
      </w:r>
      <w:r w:rsidR="00D67D16" w:rsidRPr="00007C8A">
        <w:rPr>
          <w:rFonts w:ascii="Times New Roman" w:hAnsi="Times New Roman" w:cs="Times New Roman"/>
          <w:sz w:val="28"/>
          <w:szCs w:val="28"/>
        </w:rPr>
        <w:t>.</w:t>
      </w:r>
    </w:p>
    <w:p w14:paraId="55D6612F" w14:textId="2B6193A5" w:rsidR="00DB56EA" w:rsidRDefault="00DB56E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69E606" w14:textId="77777777" w:rsidR="00632530" w:rsidRDefault="00632530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B3180" w14:textId="0C51BFEF" w:rsidR="00DB56EA" w:rsidRPr="00F96986" w:rsidRDefault="00464E36" w:rsidP="00632530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86">
        <w:rPr>
          <w:rFonts w:ascii="Times New Roman" w:hAnsi="Times New Roman" w:cs="Times New Roman"/>
          <w:b/>
          <w:sz w:val="28"/>
          <w:szCs w:val="28"/>
        </w:rPr>
        <w:t xml:space="preserve">Университетская </w:t>
      </w:r>
      <w:r w:rsidR="006F250D" w:rsidRPr="00F96986">
        <w:rPr>
          <w:rFonts w:ascii="Times New Roman" w:hAnsi="Times New Roman" w:cs="Times New Roman"/>
          <w:b/>
          <w:sz w:val="28"/>
          <w:szCs w:val="28"/>
        </w:rPr>
        <w:t>«</w:t>
      </w:r>
      <w:r w:rsidR="00DB56EA" w:rsidRPr="00F96986">
        <w:rPr>
          <w:rFonts w:ascii="Times New Roman" w:hAnsi="Times New Roman" w:cs="Times New Roman"/>
          <w:b/>
          <w:sz w:val="28"/>
          <w:szCs w:val="28"/>
        </w:rPr>
        <w:t>Точка кипения</w:t>
      </w:r>
      <w:r w:rsidR="006F250D" w:rsidRPr="00F96986">
        <w:rPr>
          <w:rFonts w:ascii="Times New Roman" w:hAnsi="Times New Roman" w:cs="Times New Roman"/>
          <w:b/>
          <w:sz w:val="28"/>
          <w:szCs w:val="28"/>
        </w:rPr>
        <w:t>»</w:t>
      </w:r>
    </w:p>
    <w:p w14:paraId="7186C4C7" w14:textId="77777777" w:rsidR="00464E36" w:rsidRDefault="00464E36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7F8DB" w14:textId="1AF61184" w:rsidR="00464E36" w:rsidRPr="00FC5FCD" w:rsidRDefault="00FC5FCD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CD">
        <w:rPr>
          <w:rFonts w:ascii="Times New Roman" w:hAnsi="Times New Roman" w:cs="Times New Roman"/>
          <w:b/>
          <w:sz w:val="28"/>
          <w:szCs w:val="28"/>
        </w:rPr>
        <w:t>2.1.</w:t>
      </w:r>
      <w:r w:rsidR="00F9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E36" w:rsidRPr="00FC5FC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052DF6C" w14:textId="352DCB48" w:rsidR="00416301" w:rsidRPr="00416301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416301">
        <w:rPr>
          <w:rFonts w:ascii="Times New Roman" w:hAnsi="Times New Roman" w:cs="Times New Roman"/>
          <w:sz w:val="28"/>
          <w:szCs w:val="28"/>
        </w:rPr>
        <w:t>проведение мероприятий в соответствии с установленными требованиями в рамках действующего Соглашения</w:t>
      </w:r>
      <w:r w:rsidR="006F250D">
        <w:rPr>
          <w:rFonts w:ascii="Times New Roman" w:hAnsi="Times New Roman" w:cs="Times New Roman"/>
          <w:sz w:val="28"/>
          <w:szCs w:val="28"/>
        </w:rPr>
        <w:t xml:space="preserve"> с партнерами;</w:t>
      </w:r>
    </w:p>
    <w:p w14:paraId="7652015B" w14:textId="4EF3F153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>
        <w:rPr>
          <w:rFonts w:ascii="Times New Roman" w:hAnsi="Times New Roman" w:cs="Times New Roman"/>
          <w:sz w:val="28"/>
          <w:szCs w:val="28"/>
        </w:rPr>
        <w:t>организация взаимодействия представителей сфер образования, науки, бизнеса и власти для развития человеческого капитала</w:t>
      </w:r>
      <w:r w:rsidR="006F250D">
        <w:rPr>
          <w:rFonts w:ascii="Times New Roman" w:hAnsi="Times New Roman" w:cs="Times New Roman"/>
          <w:sz w:val="28"/>
          <w:szCs w:val="28"/>
        </w:rPr>
        <w:t>;</w:t>
      </w:r>
    </w:p>
    <w:p w14:paraId="430AF911" w14:textId="0F40D5D7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>
        <w:rPr>
          <w:rFonts w:ascii="Times New Roman" w:hAnsi="Times New Roman" w:cs="Times New Roman"/>
          <w:sz w:val="28"/>
          <w:szCs w:val="28"/>
        </w:rPr>
        <w:t>внедрение новых образовательных форматов и моделей коммуникации, подходов к образованию;</w:t>
      </w:r>
    </w:p>
    <w:p w14:paraId="1701E881" w14:textId="6F1427AC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>
        <w:rPr>
          <w:rFonts w:ascii="Times New Roman" w:hAnsi="Times New Roman" w:cs="Times New Roman"/>
          <w:sz w:val="28"/>
          <w:szCs w:val="28"/>
        </w:rPr>
        <w:t>использование в работе УТК сервисов и форматов Платформы, сервисов АНО «Университет 2035», иных участников экосистемы НТИ;</w:t>
      </w:r>
    </w:p>
    <w:p w14:paraId="3F4162D9" w14:textId="501819C8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>
        <w:rPr>
          <w:rFonts w:ascii="Times New Roman" w:hAnsi="Times New Roman" w:cs="Times New Roman"/>
          <w:sz w:val="28"/>
          <w:szCs w:val="28"/>
        </w:rPr>
        <w:t xml:space="preserve">проведение мероприятий различных форматов (форумы, </w:t>
      </w:r>
      <w:proofErr w:type="spellStart"/>
      <w:r w:rsidR="00510E05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="00510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E05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510E05">
        <w:rPr>
          <w:rFonts w:ascii="Times New Roman" w:hAnsi="Times New Roman" w:cs="Times New Roman"/>
          <w:sz w:val="28"/>
          <w:szCs w:val="28"/>
        </w:rPr>
        <w:t>-сессии, конференции, совещания, выставки, акции, конкурсы, соревнования и иные проекты);</w:t>
      </w:r>
    </w:p>
    <w:p w14:paraId="4A79EB55" w14:textId="40730615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>
        <w:rPr>
          <w:rFonts w:ascii="Times New Roman" w:hAnsi="Times New Roman" w:cs="Times New Roman"/>
          <w:sz w:val="28"/>
          <w:szCs w:val="28"/>
        </w:rPr>
        <w:t>обновление содержания образовательных программ</w:t>
      </w:r>
      <w:r w:rsidR="00D67D16">
        <w:rPr>
          <w:rFonts w:ascii="Times New Roman" w:hAnsi="Times New Roman" w:cs="Times New Roman"/>
          <w:sz w:val="28"/>
          <w:szCs w:val="28"/>
        </w:rPr>
        <w:t>;</w:t>
      </w:r>
    </w:p>
    <w:p w14:paraId="4246072D" w14:textId="386EDC5D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>
        <w:rPr>
          <w:rFonts w:ascii="Times New Roman" w:hAnsi="Times New Roman" w:cs="Times New Roman"/>
          <w:sz w:val="28"/>
          <w:szCs w:val="28"/>
        </w:rPr>
        <w:t>развитие региональных команд и сообществ</w:t>
      </w:r>
      <w:r w:rsidR="00CC1376">
        <w:rPr>
          <w:rFonts w:ascii="Times New Roman" w:hAnsi="Times New Roman" w:cs="Times New Roman"/>
          <w:sz w:val="28"/>
          <w:szCs w:val="28"/>
        </w:rPr>
        <w:t>, технологического предпринимательства</w:t>
      </w:r>
      <w:r w:rsidR="00510E05">
        <w:rPr>
          <w:rFonts w:ascii="Times New Roman" w:hAnsi="Times New Roman" w:cs="Times New Roman"/>
          <w:sz w:val="28"/>
          <w:szCs w:val="28"/>
        </w:rPr>
        <w:t>;</w:t>
      </w:r>
    </w:p>
    <w:p w14:paraId="138E2763" w14:textId="0581CEF5" w:rsidR="00510E05" w:rsidRPr="00F96986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10E05" w:rsidRPr="00F96986">
        <w:rPr>
          <w:rFonts w:ascii="Times New Roman" w:hAnsi="Times New Roman" w:cs="Times New Roman"/>
          <w:spacing w:val="-10"/>
          <w:sz w:val="28"/>
          <w:szCs w:val="28"/>
        </w:rPr>
        <w:t xml:space="preserve">регистрация участников мероприятий на информационный ресурс </w:t>
      </w:r>
      <w:r w:rsidR="00510E05" w:rsidRPr="00F96986">
        <w:rPr>
          <w:rFonts w:ascii="Times New Roman" w:hAnsi="Times New Roman" w:cs="Times New Roman"/>
          <w:spacing w:val="-10"/>
          <w:sz w:val="28"/>
          <w:szCs w:val="28"/>
          <w:lang w:val="en-US"/>
        </w:rPr>
        <w:t>LEADER</w:t>
      </w:r>
      <w:r w:rsidR="00510E05" w:rsidRPr="00F96986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510E05" w:rsidRPr="00F96986">
        <w:rPr>
          <w:rFonts w:ascii="Times New Roman" w:hAnsi="Times New Roman" w:cs="Times New Roman"/>
          <w:spacing w:val="-10"/>
          <w:sz w:val="28"/>
          <w:szCs w:val="28"/>
          <w:lang w:val="en-US"/>
        </w:rPr>
        <w:t>ID</w:t>
      </w:r>
      <w:r w:rsidR="00D67D16" w:rsidRPr="00F96986">
        <w:rPr>
          <w:rFonts w:ascii="Times New Roman" w:hAnsi="Times New Roman" w:cs="Times New Roman"/>
          <w:spacing w:val="-10"/>
          <w:sz w:val="28"/>
          <w:szCs w:val="28"/>
        </w:rPr>
        <w:t>;</w:t>
      </w:r>
      <w:r w:rsidR="00510E05" w:rsidRPr="00F969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4F89B2DE" w14:textId="436E9E42" w:rsid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6F250D">
        <w:rPr>
          <w:rFonts w:ascii="Times New Roman" w:hAnsi="Times New Roman" w:cs="Times New Roman"/>
          <w:sz w:val="28"/>
          <w:szCs w:val="28"/>
        </w:rPr>
        <w:t>обеспечение</w:t>
      </w:r>
      <w:r w:rsidR="00510E05">
        <w:rPr>
          <w:rFonts w:ascii="Times New Roman" w:hAnsi="Times New Roman" w:cs="Times New Roman"/>
          <w:sz w:val="28"/>
          <w:szCs w:val="28"/>
        </w:rPr>
        <w:t xml:space="preserve"> посетителям УТК доступ</w:t>
      </w:r>
      <w:r w:rsidR="006F250D">
        <w:rPr>
          <w:rFonts w:ascii="Times New Roman" w:hAnsi="Times New Roman" w:cs="Times New Roman"/>
          <w:sz w:val="28"/>
          <w:szCs w:val="28"/>
        </w:rPr>
        <w:t>а</w:t>
      </w:r>
      <w:r w:rsidR="00510E05">
        <w:rPr>
          <w:rFonts w:ascii="Times New Roman" w:hAnsi="Times New Roman" w:cs="Times New Roman"/>
          <w:sz w:val="28"/>
          <w:szCs w:val="28"/>
        </w:rPr>
        <w:t xml:space="preserve"> к сервисам АНО «Университет 2035» и цифровым сервисам Платформы;</w:t>
      </w:r>
    </w:p>
    <w:p w14:paraId="709FC770" w14:textId="62842D4D" w:rsidR="00E25941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6F250D">
        <w:rPr>
          <w:rFonts w:ascii="Times New Roman" w:hAnsi="Times New Roman" w:cs="Times New Roman"/>
          <w:sz w:val="28"/>
          <w:szCs w:val="28"/>
        </w:rPr>
        <w:t>консультация</w:t>
      </w:r>
      <w:r w:rsidR="00510E05">
        <w:rPr>
          <w:rFonts w:ascii="Times New Roman" w:hAnsi="Times New Roman" w:cs="Times New Roman"/>
          <w:sz w:val="28"/>
          <w:szCs w:val="28"/>
        </w:rPr>
        <w:t xml:space="preserve"> о возможностях сервисов и</w:t>
      </w:r>
      <w:r w:rsidR="00E25941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510E05"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E25941">
        <w:rPr>
          <w:rFonts w:ascii="Times New Roman" w:hAnsi="Times New Roman" w:cs="Times New Roman"/>
          <w:sz w:val="28"/>
          <w:szCs w:val="28"/>
        </w:rPr>
        <w:t>вания сервисов, в том числе за счет сбора цифрового следа</w:t>
      </w:r>
      <w:r w:rsidR="002C7CFF">
        <w:rPr>
          <w:rFonts w:ascii="Times New Roman" w:hAnsi="Times New Roman" w:cs="Times New Roman"/>
          <w:sz w:val="28"/>
          <w:szCs w:val="28"/>
        </w:rPr>
        <w:t>;</w:t>
      </w:r>
    </w:p>
    <w:p w14:paraId="3CB2F6E5" w14:textId="4C79B768" w:rsidR="00E25941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6F250D">
        <w:rPr>
          <w:rFonts w:ascii="Times New Roman" w:hAnsi="Times New Roman" w:cs="Times New Roman"/>
          <w:sz w:val="28"/>
          <w:szCs w:val="28"/>
        </w:rPr>
        <w:t>оказание помощи</w:t>
      </w:r>
      <w:r w:rsidR="00E25941">
        <w:rPr>
          <w:rFonts w:ascii="Times New Roman" w:hAnsi="Times New Roman" w:cs="Times New Roman"/>
          <w:sz w:val="28"/>
          <w:szCs w:val="28"/>
        </w:rPr>
        <w:t xml:space="preserve"> посетителю при формировании цифрового компетентного профиля;</w:t>
      </w:r>
    </w:p>
    <w:p w14:paraId="38B6758D" w14:textId="137F81C6" w:rsidR="00E25941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2C7CFF">
        <w:rPr>
          <w:rFonts w:ascii="Times New Roman" w:hAnsi="Times New Roman" w:cs="Times New Roman"/>
          <w:sz w:val="28"/>
          <w:szCs w:val="28"/>
        </w:rPr>
        <w:t>проведение на площадке дискуссионных клубов, школ, семинаров, олимпиад и других мероприятий</w:t>
      </w:r>
      <w:r w:rsidR="00E25941">
        <w:rPr>
          <w:rFonts w:ascii="Times New Roman" w:hAnsi="Times New Roman" w:cs="Times New Roman"/>
          <w:sz w:val="28"/>
          <w:szCs w:val="28"/>
        </w:rPr>
        <w:t>;</w:t>
      </w:r>
    </w:p>
    <w:p w14:paraId="4AC86B34" w14:textId="4CD2B194" w:rsidR="00E25941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2C7CFF">
        <w:rPr>
          <w:rFonts w:ascii="Times New Roman" w:hAnsi="Times New Roman" w:cs="Times New Roman"/>
          <w:sz w:val="28"/>
          <w:szCs w:val="28"/>
        </w:rPr>
        <w:t>привлечение</w:t>
      </w:r>
      <w:r w:rsidR="00E25941">
        <w:rPr>
          <w:rFonts w:ascii="Times New Roman" w:hAnsi="Times New Roman" w:cs="Times New Roman"/>
          <w:sz w:val="28"/>
          <w:szCs w:val="28"/>
        </w:rPr>
        <w:t xml:space="preserve"> экспертов для проведения образовательных мероприятий, стратегических и проектных сессий;</w:t>
      </w:r>
    </w:p>
    <w:p w14:paraId="05C58096" w14:textId="503592E8" w:rsidR="00E25941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2C7CFF">
        <w:rPr>
          <w:rFonts w:ascii="Times New Roman" w:hAnsi="Times New Roman" w:cs="Times New Roman"/>
          <w:sz w:val="28"/>
          <w:szCs w:val="28"/>
        </w:rPr>
        <w:t>анонсирование мероприятий</w:t>
      </w:r>
      <w:r w:rsidR="00E25941">
        <w:rPr>
          <w:rFonts w:ascii="Times New Roman" w:hAnsi="Times New Roman" w:cs="Times New Roman"/>
          <w:sz w:val="28"/>
          <w:szCs w:val="28"/>
        </w:rPr>
        <w:t xml:space="preserve"> в информационной платформе </w:t>
      </w:r>
      <w:r w:rsidR="00E25941"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="00E25941" w:rsidRPr="00E25941">
        <w:rPr>
          <w:rFonts w:ascii="Times New Roman" w:hAnsi="Times New Roman" w:cs="Times New Roman"/>
          <w:sz w:val="28"/>
          <w:szCs w:val="28"/>
        </w:rPr>
        <w:t>-</w:t>
      </w:r>
      <w:r w:rsidR="00E2594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25941">
        <w:rPr>
          <w:rFonts w:ascii="Times New Roman" w:hAnsi="Times New Roman" w:cs="Times New Roman"/>
          <w:sz w:val="28"/>
          <w:szCs w:val="28"/>
        </w:rPr>
        <w:t>;</w:t>
      </w:r>
    </w:p>
    <w:p w14:paraId="04E2B40B" w14:textId="70FDA5D6" w:rsidR="00510E05" w:rsidRPr="00510E0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– </w:t>
      </w:r>
      <w:r w:rsidR="00E25941">
        <w:rPr>
          <w:rFonts w:ascii="Times New Roman" w:hAnsi="Times New Roman" w:cs="Times New Roman"/>
          <w:sz w:val="28"/>
          <w:szCs w:val="28"/>
        </w:rPr>
        <w:t>организация видеотрансляций</w:t>
      </w:r>
      <w:r w:rsidR="002C7CFF">
        <w:rPr>
          <w:rFonts w:ascii="Times New Roman" w:hAnsi="Times New Roman" w:cs="Times New Roman"/>
          <w:sz w:val="28"/>
          <w:szCs w:val="28"/>
        </w:rPr>
        <w:t xml:space="preserve"> и</w:t>
      </w:r>
      <w:r w:rsidR="00E25941">
        <w:rPr>
          <w:rFonts w:ascii="Times New Roman" w:hAnsi="Times New Roman" w:cs="Times New Roman"/>
          <w:sz w:val="28"/>
          <w:szCs w:val="28"/>
        </w:rPr>
        <w:t xml:space="preserve"> событий на УТК</w:t>
      </w:r>
      <w:r w:rsidR="002C7CFF">
        <w:rPr>
          <w:rFonts w:ascii="Times New Roman" w:hAnsi="Times New Roman" w:cs="Times New Roman"/>
          <w:sz w:val="28"/>
          <w:szCs w:val="28"/>
        </w:rPr>
        <w:t>;</w:t>
      </w:r>
      <w:r w:rsidR="00E25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1AA4B" w14:textId="33B3EBF2" w:rsidR="00464E36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EC684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13E02">
        <w:rPr>
          <w:rFonts w:ascii="Times New Roman" w:hAnsi="Times New Roman" w:cs="Times New Roman"/>
          <w:sz w:val="28"/>
          <w:szCs w:val="28"/>
        </w:rPr>
        <w:t>и проведение мероприятий различных форматов в рамках действующего Соглашения</w:t>
      </w:r>
      <w:r w:rsidR="002C7CFF">
        <w:rPr>
          <w:rFonts w:ascii="Times New Roman" w:hAnsi="Times New Roman" w:cs="Times New Roman"/>
          <w:sz w:val="28"/>
          <w:szCs w:val="28"/>
        </w:rPr>
        <w:t>;</w:t>
      </w:r>
      <w:r w:rsidR="00A13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EBDBD" w14:textId="6E784D00" w:rsidR="00EC684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EC6845">
        <w:rPr>
          <w:rFonts w:ascii="Times New Roman" w:hAnsi="Times New Roman" w:cs="Times New Roman"/>
          <w:sz w:val="28"/>
          <w:szCs w:val="28"/>
        </w:rPr>
        <w:t>подготовка и оперативное распространение в СМИ официальных сообщений и иных материалов о научной, учебной деятельности вуза и культурно-массовых мероприятиях;</w:t>
      </w:r>
    </w:p>
    <w:p w14:paraId="1511C1DF" w14:textId="5F90658C" w:rsidR="00EC6845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215358">
        <w:rPr>
          <w:rFonts w:ascii="Times New Roman" w:hAnsi="Times New Roman" w:cs="Times New Roman"/>
          <w:sz w:val="28"/>
          <w:szCs w:val="28"/>
        </w:rPr>
        <w:t>оказание содействия журналистам и СМИ в получении информации о деятельности департамента КБГУ;</w:t>
      </w:r>
    </w:p>
    <w:p w14:paraId="6547430E" w14:textId="4E64B39F" w:rsidR="00215358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215358">
        <w:rPr>
          <w:rFonts w:ascii="Times New Roman" w:hAnsi="Times New Roman" w:cs="Times New Roman"/>
          <w:sz w:val="28"/>
          <w:szCs w:val="28"/>
        </w:rPr>
        <w:t>наполнение и техническа</w:t>
      </w:r>
      <w:r w:rsidR="002C7CFF">
        <w:rPr>
          <w:rFonts w:ascii="Times New Roman" w:hAnsi="Times New Roman" w:cs="Times New Roman"/>
          <w:sz w:val="28"/>
          <w:szCs w:val="28"/>
        </w:rPr>
        <w:t>я поддержка официального сайта Д</w:t>
      </w:r>
      <w:r w:rsidR="00215358">
        <w:rPr>
          <w:rFonts w:ascii="Times New Roman" w:hAnsi="Times New Roman" w:cs="Times New Roman"/>
          <w:sz w:val="28"/>
          <w:szCs w:val="28"/>
        </w:rPr>
        <w:t>епартамента вуза в сети Интернет</w:t>
      </w:r>
      <w:r w:rsidR="00D67D16">
        <w:rPr>
          <w:rFonts w:ascii="Times New Roman" w:hAnsi="Times New Roman" w:cs="Times New Roman"/>
          <w:sz w:val="28"/>
          <w:szCs w:val="28"/>
        </w:rPr>
        <w:t>;</w:t>
      </w:r>
    </w:p>
    <w:p w14:paraId="79E44F04" w14:textId="2144337E" w:rsidR="00215358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2C7CFF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215358">
        <w:rPr>
          <w:rFonts w:ascii="Times New Roman" w:hAnsi="Times New Roman" w:cs="Times New Roman"/>
          <w:sz w:val="28"/>
          <w:szCs w:val="28"/>
        </w:rPr>
        <w:t>бренд</w:t>
      </w:r>
      <w:r w:rsidR="002C7CFF">
        <w:rPr>
          <w:rFonts w:ascii="Times New Roman" w:hAnsi="Times New Roman" w:cs="Times New Roman"/>
          <w:sz w:val="28"/>
          <w:szCs w:val="28"/>
        </w:rPr>
        <w:t>а, фирменного стиля и создание положительного</w:t>
      </w:r>
      <w:r w:rsidR="00215358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2C7CFF">
        <w:rPr>
          <w:rFonts w:ascii="Times New Roman" w:hAnsi="Times New Roman" w:cs="Times New Roman"/>
          <w:sz w:val="28"/>
          <w:szCs w:val="28"/>
        </w:rPr>
        <w:t>а КБГУ.</w:t>
      </w:r>
    </w:p>
    <w:p w14:paraId="46B851FA" w14:textId="77777777" w:rsidR="008301B4" w:rsidRDefault="008301B4" w:rsidP="00F96986">
      <w:pPr>
        <w:tabs>
          <w:tab w:val="right" w:pos="934"/>
          <w:tab w:val="left" w:pos="993"/>
          <w:tab w:val="left" w:pos="12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DB1AC" w14:textId="77777777" w:rsidR="00363807" w:rsidRPr="00363807" w:rsidRDefault="002C7CFF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3807" w:rsidRPr="003638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402D">
        <w:rPr>
          <w:rFonts w:ascii="Times New Roman" w:hAnsi="Times New Roman" w:cs="Times New Roman"/>
          <w:b/>
          <w:sz w:val="28"/>
          <w:szCs w:val="28"/>
        </w:rPr>
        <w:t>. Функции</w:t>
      </w:r>
      <w:r w:rsidR="00363807" w:rsidRPr="00363807">
        <w:rPr>
          <w:rFonts w:ascii="Times New Roman" w:hAnsi="Times New Roman" w:cs="Times New Roman"/>
          <w:b/>
          <w:sz w:val="28"/>
          <w:szCs w:val="28"/>
        </w:rPr>
        <w:t>:</w:t>
      </w:r>
    </w:p>
    <w:p w14:paraId="7C05E2C1" w14:textId="67798284" w:rsidR="00363807" w:rsidRPr="00363807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5959D6">
        <w:rPr>
          <w:rFonts w:ascii="Times New Roman" w:hAnsi="Times New Roman" w:cs="Times New Roman"/>
          <w:sz w:val="28"/>
          <w:szCs w:val="28"/>
        </w:rPr>
        <w:t>з</w:t>
      </w:r>
      <w:r w:rsidR="00363807" w:rsidRPr="00363807">
        <w:rPr>
          <w:rFonts w:ascii="Times New Roman" w:hAnsi="Times New Roman" w:cs="Times New Roman"/>
          <w:sz w:val="28"/>
          <w:szCs w:val="28"/>
        </w:rPr>
        <w:t xml:space="preserve">апрашивать у руководителей </w:t>
      </w:r>
      <w:r w:rsidR="00423E2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363807" w:rsidRPr="00363807">
        <w:rPr>
          <w:rFonts w:ascii="Times New Roman" w:hAnsi="Times New Roman" w:cs="Times New Roman"/>
          <w:sz w:val="28"/>
          <w:szCs w:val="28"/>
        </w:rPr>
        <w:t>информацию, необходимую для реализации своих функций и выполнения задач;</w:t>
      </w:r>
    </w:p>
    <w:p w14:paraId="08D90D10" w14:textId="24E638D9" w:rsidR="00363807" w:rsidRPr="004E2351" w:rsidRDefault="00007C8A" w:rsidP="00F969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423E24">
        <w:rPr>
          <w:rFonts w:ascii="Times New Roman" w:hAnsi="Times New Roman" w:cs="Times New Roman"/>
          <w:sz w:val="28"/>
          <w:szCs w:val="28"/>
        </w:rPr>
        <w:t>организовать работу по</w:t>
      </w:r>
      <w:r w:rsidR="00464E36">
        <w:rPr>
          <w:rFonts w:ascii="Times New Roman" w:hAnsi="Times New Roman" w:cs="Times New Roman"/>
          <w:sz w:val="28"/>
          <w:szCs w:val="28"/>
        </w:rPr>
        <w:t xml:space="preserve"> эффективному взаимодействию с другими структурными подразделениями</w:t>
      </w:r>
      <w:r w:rsidR="00363807" w:rsidRPr="00363807">
        <w:rPr>
          <w:rFonts w:ascii="Times New Roman" w:hAnsi="Times New Roman" w:cs="Times New Roman"/>
          <w:sz w:val="28"/>
          <w:szCs w:val="28"/>
        </w:rPr>
        <w:t>;</w:t>
      </w:r>
    </w:p>
    <w:p w14:paraId="09D6D789" w14:textId="6A7B3912" w:rsidR="004E2351" w:rsidRPr="00EC6845" w:rsidRDefault="004E2351" w:rsidP="00007C8A">
      <w:pPr>
        <w:numPr>
          <w:ilvl w:val="0"/>
          <w:numId w:val="20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разъяснения и рекомендации по вопроса</w:t>
      </w:r>
      <w:r w:rsidR="00464E36">
        <w:rPr>
          <w:rFonts w:ascii="Times New Roman" w:hAnsi="Times New Roman" w:cs="Times New Roman"/>
          <w:sz w:val="28"/>
          <w:szCs w:val="28"/>
        </w:rPr>
        <w:t>м, входящим в компетенцию Департамента</w:t>
      </w:r>
      <w:r w:rsidR="00B82CBF">
        <w:rPr>
          <w:rFonts w:ascii="Times New Roman" w:hAnsi="Times New Roman" w:cs="Times New Roman"/>
          <w:sz w:val="28"/>
          <w:szCs w:val="28"/>
        </w:rPr>
        <w:t>;</w:t>
      </w:r>
    </w:p>
    <w:p w14:paraId="12176981" w14:textId="5DF07AF2" w:rsidR="00EC6845" w:rsidRPr="00632530" w:rsidRDefault="00EC6845" w:rsidP="00007C8A">
      <w:pPr>
        <w:numPr>
          <w:ilvl w:val="0"/>
          <w:numId w:val="20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632530">
        <w:rPr>
          <w:rFonts w:ascii="Times New Roman" w:hAnsi="Times New Roman" w:cs="Times New Roman"/>
          <w:spacing w:val="-6"/>
          <w:sz w:val="28"/>
          <w:szCs w:val="28"/>
        </w:rPr>
        <w:t>по согласованию с ректором представлять интересы КБГУ на мероприятиях международного и российского уровня (конференциях, совещаниях, круглых столах, заседаниях ученого совета, ассоциациях и т.д</w:t>
      </w:r>
      <w:r w:rsidR="00632530" w:rsidRPr="0063253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2530">
        <w:rPr>
          <w:rFonts w:ascii="Times New Roman" w:hAnsi="Times New Roman" w:cs="Times New Roman"/>
          <w:spacing w:val="-6"/>
          <w:sz w:val="28"/>
          <w:szCs w:val="28"/>
        </w:rPr>
        <w:t>), проводимых с участием КБГУ;</w:t>
      </w:r>
    </w:p>
    <w:p w14:paraId="27373F53" w14:textId="5E5A3E7D" w:rsidR="00F40546" w:rsidRDefault="00F40546" w:rsidP="00007C8A">
      <w:pPr>
        <w:numPr>
          <w:ilvl w:val="0"/>
          <w:numId w:val="20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взаимодействие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России и другими государственными органами в пределах своей компетенции;</w:t>
      </w:r>
    </w:p>
    <w:p w14:paraId="0D85153E" w14:textId="471C267D" w:rsidR="00F40546" w:rsidRDefault="00F40546" w:rsidP="00007C8A">
      <w:pPr>
        <w:numPr>
          <w:ilvl w:val="0"/>
          <w:numId w:val="20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вносить на рассмотрение руководства Университета предложения по п</w:t>
      </w:r>
      <w:r w:rsidR="002C7CFF">
        <w:rPr>
          <w:rFonts w:ascii="Times New Roman" w:hAnsi="Times New Roman" w:cs="Times New Roman"/>
          <w:color w:val="auto"/>
          <w:sz w:val="28"/>
          <w:szCs w:val="28"/>
        </w:rPr>
        <w:t>овышению эффективности образоват</w:t>
      </w:r>
      <w:r>
        <w:rPr>
          <w:rFonts w:ascii="Times New Roman" w:hAnsi="Times New Roman" w:cs="Times New Roman"/>
          <w:color w:val="auto"/>
          <w:sz w:val="28"/>
          <w:szCs w:val="28"/>
        </w:rPr>
        <w:t>ельной, научно-технологической и инновационной деятельности;</w:t>
      </w:r>
    </w:p>
    <w:p w14:paraId="458CA6F1" w14:textId="6DA984E1" w:rsidR="0078174B" w:rsidRDefault="0078174B" w:rsidP="00007C8A">
      <w:pPr>
        <w:numPr>
          <w:ilvl w:val="0"/>
          <w:numId w:val="20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привлекать с согласия руководителей структурных подразделений Университета работников этих подразделений для участия в работе Департамента для совершенствования научно-образовательной деятельности КБГУ;</w:t>
      </w:r>
    </w:p>
    <w:p w14:paraId="3FED46F7" w14:textId="1D063DBA" w:rsidR="00363807" w:rsidRPr="00CA13C0" w:rsidRDefault="00CF31E3" w:rsidP="00007C8A">
      <w:pPr>
        <w:numPr>
          <w:ilvl w:val="0"/>
          <w:numId w:val="20"/>
        </w:num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структурным подразделением Университетская</w:t>
      </w:r>
      <w:r w:rsidR="00F40546">
        <w:rPr>
          <w:rFonts w:ascii="Times New Roman" w:hAnsi="Times New Roman" w:cs="Times New Roman"/>
          <w:sz w:val="28"/>
          <w:szCs w:val="28"/>
        </w:rPr>
        <w:t xml:space="preserve"> «Т</w:t>
      </w:r>
      <w:r w:rsidR="00464E36">
        <w:rPr>
          <w:rFonts w:ascii="Times New Roman" w:hAnsi="Times New Roman" w:cs="Times New Roman"/>
          <w:sz w:val="28"/>
          <w:szCs w:val="28"/>
        </w:rPr>
        <w:t>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E36">
        <w:rPr>
          <w:rFonts w:ascii="Times New Roman" w:hAnsi="Times New Roman" w:cs="Times New Roman"/>
          <w:sz w:val="28"/>
          <w:szCs w:val="28"/>
        </w:rPr>
        <w:t xml:space="preserve"> кипения</w:t>
      </w:r>
      <w:r w:rsidR="00F40546">
        <w:rPr>
          <w:rFonts w:ascii="Times New Roman" w:hAnsi="Times New Roman" w:cs="Times New Roman"/>
          <w:sz w:val="28"/>
          <w:szCs w:val="28"/>
        </w:rPr>
        <w:t>»</w:t>
      </w:r>
      <w:r w:rsidR="00464E36">
        <w:rPr>
          <w:rFonts w:ascii="Times New Roman" w:hAnsi="Times New Roman" w:cs="Times New Roman"/>
          <w:sz w:val="28"/>
          <w:szCs w:val="28"/>
        </w:rPr>
        <w:t xml:space="preserve"> </w:t>
      </w:r>
      <w:r w:rsidR="008301B4">
        <w:rPr>
          <w:rFonts w:ascii="Times New Roman" w:hAnsi="Times New Roman" w:cs="Times New Roman"/>
          <w:sz w:val="28"/>
          <w:szCs w:val="28"/>
        </w:rPr>
        <w:t>осуществляет программный директор</w:t>
      </w:r>
      <w:r w:rsidR="00F40546">
        <w:rPr>
          <w:rFonts w:ascii="Times New Roman" w:hAnsi="Times New Roman" w:cs="Times New Roman"/>
          <w:sz w:val="28"/>
          <w:szCs w:val="28"/>
        </w:rPr>
        <w:t>,</w:t>
      </w:r>
      <w:r w:rsidR="008301B4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363807" w:rsidRPr="00363807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должности приказом ректора.</w:t>
      </w:r>
    </w:p>
    <w:p w14:paraId="24E8E43D" w14:textId="77777777" w:rsidR="00CA13C0" w:rsidRDefault="00CA13C0" w:rsidP="00CA13C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88BB00" w14:textId="77777777" w:rsidR="00CA13C0" w:rsidRPr="00F4581E" w:rsidRDefault="00CA13C0" w:rsidP="00CA13C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BD8C17" w14:textId="65083AED" w:rsidR="00F4581E" w:rsidRDefault="00F4581E" w:rsidP="00F96986">
      <w:pPr>
        <w:pStyle w:val="a5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581E">
        <w:rPr>
          <w:rFonts w:ascii="Times New Roman" w:hAnsi="Times New Roman" w:cs="Times New Roman"/>
          <w:b/>
          <w:color w:val="auto"/>
          <w:sz w:val="28"/>
          <w:szCs w:val="28"/>
        </w:rPr>
        <w:t>Центр проектов и практик</w:t>
      </w:r>
    </w:p>
    <w:p w14:paraId="1AB44AD0" w14:textId="77777777" w:rsidR="00BE0C25" w:rsidRDefault="00BE0C25" w:rsidP="00F96986">
      <w:pPr>
        <w:pStyle w:val="a5"/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A6DC2A" w14:textId="77777777" w:rsidR="00F4581E" w:rsidRDefault="00F4581E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3.1. Задачи:</w:t>
      </w:r>
    </w:p>
    <w:p w14:paraId="4958FF7D" w14:textId="677B7F4C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>обеспечение эффективной реализации, координации и управления проектами, программами и практиками;</w:t>
      </w:r>
    </w:p>
    <w:p w14:paraId="764E3C24" w14:textId="2C4655A1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>совершенствование процедур взаимодействия между структурными подразделениями в рамках реализации проектов и реализации программ ДПО и ДО;</w:t>
      </w:r>
    </w:p>
    <w:p w14:paraId="32663A33" w14:textId="10F6FB3B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созданию новых проектов совместно с ведущими российскими и </w:t>
      </w:r>
      <w:proofErr w:type="gramStart"/>
      <w:r w:rsidR="00F4581E">
        <w:rPr>
          <w:rFonts w:ascii="Times New Roman" w:hAnsi="Times New Roman" w:cs="Times New Roman"/>
          <w:color w:val="auto"/>
          <w:sz w:val="28"/>
          <w:szCs w:val="28"/>
        </w:rPr>
        <w:t>зарубежными</w:t>
      </w:r>
      <w:r w:rsidR="00BE0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>образовательными центрами</w:t>
      </w:r>
      <w:proofErr w:type="gramEnd"/>
      <w:r w:rsidR="00F4581E">
        <w:rPr>
          <w:rFonts w:ascii="Times New Roman" w:hAnsi="Times New Roman" w:cs="Times New Roman"/>
          <w:color w:val="auto"/>
          <w:sz w:val="28"/>
          <w:szCs w:val="28"/>
        </w:rPr>
        <w:t xml:space="preserve"> и учреждениями;</w:t>
      </w:r>
    </w:p>
    <w:p w14:paraId="16D37997" w14:textId="53FF7939" w:rsidR="00F4581E" w:rsidRPr="00F96986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F4581E" w:rsidRPr="00F96986">
        <w:rPr>
          <w:rFonts w:ascii="Times New Roman" w:hAnsi="Times New Roman" w:cs="Times New Roman"/>
          <w:color w:val="auto"/>
          <w:spacing w:val="-6"/>
          <w:sz w:val="28"/>
          <w:szCs w:val="28"/>
        </w:rPr>
        <w:t>организация управления проектами и практиками и их администрирование;</w:t>
      </w:r>
    </w:p>
    <w:p w14:paraId="49EC5F23" w14:textId="07B1F5F4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–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>организационное, техническое и информационное сопровождение разработки и реализации программ развития университета;</w:t>
      </w:r>
    </w:p>
    <w:p w14:paraId="0C0A8DEC" w14:textId="623CEFE7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>проведение внутреннего мониторинга системы непрерывного образования в университете;</w:t>
      </w:r>
    </w:p>
    <w:p w14:paraId="0BF33FCC" w14:textId="4F0AD6B5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F4581E">
        <w:rPr>
          <w:rFonts w:ascii="Times New Roman" w:hAnsi="Times New Roman" w:cs="Times New Roman"/>
          <w:color w:val="auto"/>
          <w:sz w:val="28"/>
          <w:szCs w:val="28"/>
        </w:rPr>
        <w:t>консолидация информации и статистики по проектам.</w:t>
      </w:r>
    </w:p>
    <w:p w14:paraId="0DE33D45" w14:textId="77777777" w:rsidR="00F4581E" w:rsidRDefault="00F4581E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B23078" w14:textId="77777777" w:rsidR="00F4581E" w:rsidRDefault="00F4581E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581E">
        <w:rPr>
          <w:rFonts w:ascii="Times New Roman" w:hAnsi="Times New Roman" w:cs="Times New Roman"/>
          <w:b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Функции:</w:t>
      </w:r>
    </w:p>
    <w:p w14:paraId="0BFA5279" w14:textId="3476B1F0" w:rsidR="00F4581E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формирование, внедрение и постоянное совершенствование методологии управления проектами и программами в университете;</w:t>
      </w:r>
    </w:p>
    <w:p w14:paraId="1D3AAE7F" w14:textId="4C3617E6" w:rsidR="000A4149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создание процесса рассмотрения проектных инициатив и управлением им;</w:t>
      </w:r>
    </w:p>
    <w:p w14:paraId="6F44FD00" w14:textId="61CFCA91" w:rsidR="000A4149" w:rsidRDefault="00007C8A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рассмотрение и при необходимости разработка программ ДПО для участия в реализации мероприятий федеральных и региональных проектов и программ;</w:t>
      </w:r>
    </w:p>
    <w:p w14:paraId="44AAD20D" w14:textId="3E991DB5" w:rsidR="000A414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обеспечение реализации проектных инициатив;</w:t>
      </w:r>
    </w:p>
    <w:p w14:paraId="684909AC" w14:textId="4F3AF0B5" w:rsidR="000A414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участие в обеспечении реализации проектов в соответствии с плановыми параметрами;</w:t>
      </w:r>
    </w:p>
    <w:p w14:paraId="5504FA3A" w14:textId="09796A50" w:rsidR="000A414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консультирование при подготовке проектной документации;</w:t>
      </w:r>
    </w:p>
    <w:p w14:paraId="3B006EBE" w14:textId="12E4B465" w:rsidR="000A414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0A4149">
        <w:rPr>
          <w:rFonts w:ascii="Times New Roman" w:hAnsi="Times New Roman" w:cs="Times New Roman"/>
          <w:color w:val="auto"/>
          <w:sz w:val="28"/>
          <w:szCs w:val="28"/>
        </w:rPr>
        <w:t>участие в обеспечении процедур регуляторной отчетности по проектам;</w:t>
      </w:r>
    </w:p>
    <w:p w14:paraId="1AA5498A" w14:textId="7CB8277D" w:rsidR="000A414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754669">
        <w:rPr>
          <w:rFonts w:ascii="Times New Roman" w:hAnsi="Times New Roman" w:cs="Times New Roman"/>
          <w:color w:val="auto"/>
          <w:sz w:val="28"/>
          <w:szCs w:val="28"/>
        </w:rPr>
        <w:t>формирование портфеля проектов и программ ДПО и ДО;</w:t>
      </w:r>
    </w:p>
    <w:p w14:paraId="5202F6CB" w14:textId="479CA725" w:rsidR="0075466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754669">
        <w:rPr>
          <w:rFonts w:ascii="Times New Roman" w:hAnsi="Times New Roman" w:cs="Times New Roman"/>
          <w:color w:val="auto"/>
          <w:sz w:val="28"/>
          <w:szCs w:val="28"/>
        </w:rPr>
        <w:t>управление рисками, проблемами и изменениями проектов;</w:t>
      </w:r>
    </w:p>
    <w:p w14:paraId="56C2A469" w14:textId="19B6FA8E" w:rsidR="0075466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754669">
        <w:rPr>
          <w:rFonts w:ascii="Times New Roman" w:hAnsi="Times New Roman" w:cs="Times New Roman"/>
          <w:color w:val="auto"/>
          <w:sz w:val="28"/>
          <w:szCs w:val="28"/>
        </w:rPr>
        <w:t>анализ лучших практик реализации программ ДПО и ДО, их обеспечение и применение;</w:t>
      </w:r>
    </w:p>
    <w:p w14:paraId="042A21BF" w14:textId="28A85D4A" w:rsidR="00754669" w:rsidRDefault="00632530" w:rsidP="00F96986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sz w:val="28"/>
          <w:szCs w:val="28"/>
        </w:rPr>
        <w:t xml:space="preserve">– </w:t>
      </w:r>
      <w:r w:rsidR="00754669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разработка, внедрение системы мотивации деятельности персонала при разработке и реализации проектов и практик. </w:t>
      </w:r>
    </w:p>
    <w:p w14:paraId="5F5D4871" w14:textId="13022BBC" w:rsidR="00DC290A" w:rsidRDefault="004B6688" w:rsidP="00F96986">
      <w:pPr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ab/>
      </w:r>
    </w:p>
    <w:p w14:paraId="55547E19" w14:textId="77777777" w:rsidR="00632530" w:rsidRDefault="00632530" w:rsidP="00F96986">
      <w:pPr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18B10FC3" w14:textId="77777777" w:rsidR="004B6688" w:rsidRPr="004B6688" w:rsidRDefault="00BE0C25" w:rsidP="00632530">
      <w:pPr>
        <w:widowControl/>
        <w:tabs>
          <w:tab w:val="left" w:pos="709"/>
          <w:tab w:val="left" w:pos="993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4.</w:t>
      </w:r>
      <w:r w:rsidR="00DF3875">
        <w:rPr>
          <w:rFonts w:ascii="Times New Roman" w:hAnsi="Times New Roman" w:cs="Times New Roman"/>
          <w:color w:val="auto"/>
          <w:sz w:val="28"/>
        </w:rPr>
        <w:t xml:space="preserve"> </w:t>
      </w:r>
      <w:r w:rsidR="00DF3875" w:rsidRPr="00DF3875">
        <w:rPr>
          <w:rFonts w:ascii="Times New Roman" w:hAnsi="Times New Roman" w:cs="Times New Roman"/>
          <w:b/>
          <w:color w:val="auto"/>
          <w:sz w:val="28"/>
        </w:rPr>
        <w:t>Права</w:t>
      </w:r>
      <w:r w:rsidR="004B6688" w:rsidRPr="004B6688">
        <w:rPr>
          <w:rFonts w:ascii="Times New Roman" w:hAnsi="Times New Roman" w:cs="Times New Roman"/>
          <w:b/>
          <w:color w:val="auto"/>
          <w:sz w:val="28"/>
        </w:rPr>
        <w:t>:</w:t>
      </w:r>
    </w:p>
    <w:p w14:paraId="5BB67737" w14:textId="77777777" w:rsidR="004B6688" w:rsidRPr="004B6688" w:rsidRDefault="004B6688" w:rsidP="00F96986">
      <w:pPr>
        <w:widowControl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4B6688">
        <w:rPr>
          <w:rFonts w:ascii="Times New Roman" w:hAnsi="Times New Roman" w:cs="Times New Roman"/>
          <w:color w:val="auto"/>
          <w:sz w:val="28"/>
        </w:rPr>
        <w:t>осуществлять контроль оформления документов, поступаю</w:t>
      </w:r>
      <w:r w:rsidR="008301B4">
        <w:rPr>
          <w:rFonts w:ascii="Times New Roman" w:hAnsi="Times New Roman" w:cs="Times New Roman"/>
          <w:color w:val="auto"/>
          <w:sz w:val="28"/>
        </w:rPr>
        <w:t xml:space="preserve">щих на рассмотрение Департаменту, </w:t>
      </w:r>
      <w:r w:rsidR="00CF31E3">
        <w:rPr>
          <w:rFonts w:ascii="Times New Roman" w:hAnsi="Times New Roman" w:cs="Times New Roman"/>
          <w:color w:val="auto"/>
          <w:sz w:val="28"/>
        </w:rPr>
        <w:t xml:space="preserve">в соответствии с </w:t>
      </w:r>
      <w:r w:rsidRPr="004B6688">
        <w:rPr>
          <w:rFonts w:ascii="Times New Roman" w:hAnsi="Times New Roman" w:cs="Times New Roman"/>
          <w:color w:val="auto"/>
          <w:sz w:val="28"/>
        </w:rPr>
        <w:t>правилам</w:t>
      </w:r>
      <w:r w:rsidR="00CF31E3">
        <w:rPr>
          <w:rFonts w:ascii="Times New Roman" w:hAnsi="Times New Roman" w:cs="Times New Roman"/>
          <w:color w:val="auto"/>
          <w:sz w:val="28"/>
        </w:rPr>
        <w:t>и</w:t>
      </w:r>
      <w:r w:rsidRPr="004B6688">
        <w:rPr>
          <w:rFonts w:ascii="Times New Roman" w:hAnsi="Times New Roman" w:cs="Times New Roman"/>
          <w:color w:val="auto"/>
          <w:sz w:val="28"/>
        </w:rPr>
        <w:t xml:space="preserve"> делопроизводства;</w:t>
      </w:r>
    </w:p>
    <w:p w14:paraId="02086ED9" w14:textId="77777777" w:rsidR="004B6688" w:rsidRPr="004B6688" w:rsidRDefault="004B6688" w:rsidP="00F96986">
      <w:pPr>
        <w:widowControl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4B6688">
        <w:rPr>
          <w:rFonts w:ascii="Times New Roman" w:hAnsi="Times New Roman" w:cs="Times New Roman"/>
          <w:color w:val="auto"/>
          <w:sz w:val="28"/>
        </w:rPr>
        <w:t>вносить предложения по совершенствованию своей работы</w:t>
      </w:r>
      <w:r w:rsidR="00423E24">
        <w:rPr>
          <w:rFonts w:ascii="Times New Roman" w:hAnsi="Times New Roman" w:cs="Times New Roman"/>
          <w:color w:val="auto"/>
          <w:sz w:val="28"/>
        </w:rPr>
        <w:t xml:space="preserve"> Департамента</w:t>
      </w:r>
      <w:r w:rsidRPr="004B6688">
        <w:rPr>
          <w:rFonts w:ascii="Times New Roman" w:hAnsi="Times New Roman" w:cs="Times New Roman"/>
          <w:color w:val="auto"/>
          <w:sz w:val="28"/>
        </w:rPr>
        <w:t>;</w:t>
      </w:r>
    </w:p>
    <w:p w14:paraId="18912399" w14:textId="77777777" w:rsidR="004B6688" w:rsidRDefault="004B6688" w:rsidP="00F96986">
      <w:pPr>
        <w:widowControl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4B6688">
        <w:rPr>
          <w:rFonts w:ascii="Times New Roman" w:hAnsi="Times New Roman" w:cs="Times New Roman"/>
          <w:color w:val="auto"/>
          <w:sz w:val="28"/>
        </w:rPr>
        <w:t>запрашивать и получать в установленном порядке от структурных подразделений КБГУ документы и информацию, необходимую для выполнения своих функций, в пределах</w:t>
      </w:r>
      <w:r w:rsidR="004E1DA9">
        <w:rPr>
          <w:rFonts w:ascii="Times New Roman" w:hAnsi="Times New Roman" w:cs="Times New Roman"/>
          <w:color w:val="auto"/>
          <w:sz w:val="28"/>
        </w:rPr>
        <w:t xml:space="preserve"> своих должностных обязанностей</w:t>
      </w:r>
      <w:r w:rsidR="00CF31E3">
        <w:rPr>
          <w:rFonts w:ascii="Times New Roman" w:hAnsi="Times New Roman" w:cs="Times New Roman"/>
          <w:color w:val="auto"/>
          <w:sz w:val="28"/>
        </w:rPr>
        <w:t>;</w:t>
      </w:r>
    </w:p>
    <w:p w14:paraId="130F50DF" w14:textId="77777777" w:rsidR="00057112" w:rsidRPr="008E4CD9" w:rsidRDefault="008301B4" w:rsidP="00F96986">
      <w:pPr>
        <w:widowControl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директору Департамента</w:t>
      </w:r>
      <w:r w:rsidR="008E4CD9"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 w:rsidR="00057112">
        <w:rPr>
          <w:rFonts w:ascii="Times New Roman" w:hAnsi="Times New Roman" w:cs="Times New Roman"/>
          <w:sz w:val="28"/>
          <w:szCs w:val="28"/>
        </w:rPr>
        <w:t xml:space="preserve"> повышению </w:t>
      </w:r>
      <w:r w:rsidR="008E4CD9">
        <w:rPr>
          <w:rFonts w:ascii="Times New Roman" w:hAnsi="Times New Roman" w:cs="Times New Roman"/>
          <w:sz w:val="28"/>
          <w:szCs w:val="28"/>
        </w:rPr>
        <w:t xml:space="preserve">эффективности работы </w:t>
      </w:r>
      <w:r w:rsidR="00F4054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E4CD9">
        <w:rPr>
          <w:rFonts w:ascii="Times New Roman" w:hAnsi="Times New Roman" w:cs="Times New Roman"/>
          <w:sz w:val="28"/>
          <w:szCs w:val="28"/>
        </w:rPr>
        <w:t>;</w:t>
      </w:r>
    </w:p>
    <w:p w14:paraId="4D9E2C8A" w14:textId="77777777" w:rsidR="008E4CD9" w:rsidRDefault="008301B4" w:rsidP="00F96986">
      <w:pPr>
        <w:widowControl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Департамента</w:t>
      </w:r>
      <w:r w:rsidR="008E4CD9">
        <w:rPr>
          <w:rFonts w:ascii="Times New Roman" w:hAnsi="Times New Roman" w:cs="Times New Roman"/>
          <w:sz w:val="28"/>
          <w:szCs w:val="28"/>
        </w:rPr>
        <w:t xml:space="preserve"> подчиняю</w:t>
      </w:r>
      <w:r w:rsidR="008E4CD9" w:rsidRPr="00363807">
        <w:rPr>
          <w:rFonts w:ascii="Times New Roman" w:hAnsi="Times New Roman" w:cs="Times New Roman"/>
          <w:sz w:val="28"/>
          <w:szCs w:val="28"/>
        </w:rPr>
        <w:t xml:space="preserve">тся непосредственно </w:t>
      </w:r>
      <w:r>
        <w:rPr>
          <w:rFonts w:ascii="Times New Roman" w:hAnsi="Times New Roman" w:cs="Times New Roman"/>
          <w:sz w:val="28"/>
          <w:szCs w:val="28"/>
        </w:rPr>
        <w:t>директору Департамента. Сотрудники Департамента</w:t>
      </w:r>
      <w:r w:rsidR="008E4CD9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</w:t>
      </w:r>
      <w:r w:rsidR="008E4CD9" w:rsidRPr="00363807">
        <w:rPr>
          <w:rFonts w:ascii="Times New Roman" w:hAnsi="Times New Roman" w:cs="Times New Roman"/>
          <w:sz w:val="28"/>
          <w:szCs w:val="28"/>
        </w:rPr>
        <w:t>тся от должности приказом 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F8672" w14:textId="257664C4" w:rsidR="008E4CD9" w:rsidRDefault="008E4CD9" w:rsidP="00F96986">
      <w:pPr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4A048B52" w14:textId="77777777" w:rsidR="00632530" w:rsidRPr="004B6688" w:rsidRDefault="00632530" w:rsidP="00F96986">
      <w:pPr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7C7594DC" w14:textId="5585CA6E" w:rsidR="00215B37" w:rsidRPr="005A0F99" w:rsidRDefault="00F96986" w:rsidP="00F96986">
      <w:pPr>
        <w:pStyle w:val="30"/>
        <w:numPr>
          <w:ilvl w:val="0"/>
          <w:numId w:val="16"/>
        </w:numPr>
        <w:shd w:val="clear" w:color="auto" w:fill="auto"/>
        <w:tabs>
          <w:tab w:val="left" w:pos="284"/>
          <w:tab w:val="left" w:pos="993"/>
          <w:tab w:val="left" w:pos="4487"/>
        </w:tabs>
        <w:spacing w:after="0" w:line="240" w:lineRule="auto"/>
        <w:ind w:left="0" w:firstLine="0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r>
        <w:rPr>
          <w:rStyle w:val="3"/>
          <w:b/>
          <w:bCs/>
          <w:color w:val="000000"/>
          <w:sz w:val="28"/>
          <w:szCs w:val="28"/>
        </w:rPr>
        <w:t xml:space="preserve"> </w:t>
      </w:r>
      <w:r w:rsidR="00215B37" w:rsidRPr="00215B37">
        <w:rPr>
          <w:rStyle w:val="3"/>
          <w:b/>
          <w:bCs/>
          <w:color w:val="000000"/>
          <w:sz w:val="28"/>
          <w:szCs w:val="28"/>
        </w:rPr>
        <w:t>Ответственность</w:t>
      </w:r>
    </w:p>
    <w:p w14:paraId="45DCA6C5" w14:textId="77777777" w:rsidR="005A0F99" w:rsidRPr="00215B37" w:rsidRDefault="005A0F99" w:rsidP="00F96986">
      <w:pPr>
        <w:pStyle w:val="30"/>
        <w:shd w:val="clear" w:color="auto" w:fill="auto"/>
        <w:tabs>
          <w:tab w:val="left" w:pos="993"/>
          <w:tab w:val="left" w:pos="4487"/>
        </w:tabs>
        <w:spacing w:after="0" w:line="240" w:lineRule="auto"/>
        <w:ind w:firstLine="567"/>
        <w:rPr>
          <w:sz w:val="28"/>
          <w:szCs w:val="28"/>
        </w:rPr>
      </w:pPr>
    </w:p>
    <w:p w14:paraId="3CF6AE4E" w14:textId="19AB2993" w:rsidR="00215B37" w:rsidRPr="00215B37" w:rsidRDefault="00215B37" w:rsidP="00F96986">
      <w:pPr>
        <w:pStyle w:val="a3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15B37">
        <w:rPr>
          <w:rStyle w:val="1"/>
          <w:color w:val="000000"/>
          <w:sz w:val="28"/>
          <w:szCs w:val="28"/>
        </w:rPr>
        <w:t xml:space="preserve"> Ответственность за надлежащее и своевременно</w:t>
      </w:r>
      <w:r w:rsidR="00D67D16">
        <w:rPr>
          <w:rStyle w:val="1"/>
          <w:color w:val="000000"/>
          <w:sz w:val="28"/>
          <w:szCs w:val="28"/>
        </w:rPr>
        <w:t>е исполнение Департаментом</w:t>
      </w:r>
      <w:r w:rsidR="005A0F99">
        <w:rPr>
          <w:rStyle w:val="1"/>
          <w:color w:val="000000"/>
          <w:sz w:val="28"/>
          <w:szCs w:val="28"/>
        </w:rPr>
        <w:t xml:space="preserve"> функций</w:t>
      </w:r>
      <w:r w:rsidRPr="00215B37">
        <w:rPr>
          <w:rStyle w:val="1"/>
          <w:color w:val="000000"/>
          <w:sz w:val="28"/>
          <w:szCs w:val="28"/>
        </w:rPr>
        <w:t>, предусмотренных насто</w:t>
      </w:r>
      <w:r w:rsidR="008301B4">
        <w:rPr>
          <w:rStyle w:val="1"/>
          <w:color w:val="000000"/>
          <w:sz w:val="28"/>
          <w:szCs w:val="28"/>
        </w:rPr>
        <w:t>ящим Положением, несет директор Департамента</w:t>
      </w:r>
      <w:r w:rsidRPr="00215B37">
        <w:rPr>
          <w:rStyle w:val="1"/>
          <w:color w:val="000000"/>
          <w:sz w:val="28"/>
          <w:szCs w:val="28"/>
        </w:rPr>
        <w:t>.</w:t>
      </w:r>
    </w:p>
    <w:p w14:paraId="5E89BEE6" w14:textId="77777777" w:rsidR="00215B37" w:rsidRPr="00007C8A" w:rsidRDefault="008301B4" w:rsidP="00F96986">
      <w:pPr>
        <w:pStyle w:val="a3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pacing w:val="-6"/>
          <w:sz w:val="28"/>
          <w:szCs w:val="28"/>
        </w:rPr>
      </w:pPr>
      <w:r w:rsidRPr="00007C8A">
        <w:rPr>
          <w:rStyle w:val="1"/>
          <w:color w:val="000000"/>
          <w:spacing w:val="-6"/>
          <w:sz w:val="28"/>
          <w:szCs w:val="28"/>
        </w:rPr>
        <w:lastRenderedPageBreak/>
        <w:t xml:space="preserve"> На директора Департамента</w:t>
      </w:r>
      <w:r w:rsidR="00215B37" w:rsidRPr="00007C8A">
        <w:rPr>
          <w:rStyle w:val="1"/>
          <w:color w:val="000000"/>
          <w:spacing w:val="-6"/>
          <w:sz w:val="28"/>
          <w:szCs w:val="28"/>
        </w:rPr>
        <w:t xml:space="preserve"> возлагается персональная ответственность за:</w:t>
      </w:r>
    </w:p>
    <w:p w14:paraId="656D7237" w14:textId="240B96BC" w:rsidR="00215B37" w:rsidRPr="00215B37" w:rsidRDefault="00215B37" w:rsidP="00007C8A">
      <w:pPr>
        <w:pStyle w:val="a3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215B37">
        <w:rPr>
          <w:rStyle w:val="1"/>
          <w:color w:val="000000"/>
          <w:sz w:val="28"/>
          <w:szCs w:val="28"/>
        </w:rPr>
        <w:t>своевременное и качественное выполнение поручений руководства;</w:t>
      </w:r>
    </w:p>
    <w:p w14:paraId="32C3A111" w14:textId="6BA265C0" w:rsidR="00215B37" w:rsidRPr="00215B37" w:rsidRDefault="00215B37" w:rsidP="00007C8A">
      <w:pPr>
        <w:pStyle w:val="a3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215B37">
        <w:rPr>
          <w:rStyle w:val="1"/>
          <w:color w:val="000000"/>
          <w:sz w:val="28"/>
          <w:szCs w:val="28"/>
        </w:rPr>
        <w:t>соблюдение норм охраны труда и правил противопожарной безопасности сот</w:t>
      </w:r>
      <w:r w:rsidR="008301B4">
        <w:rPr>
          <w:rStyle w:val="1"/>
          <w:color w:val="000000"/>
          <w:sz w:val="28"/>
          <w:szCs w:val="28"/>
        </w:rPr>
        <w:t>рудниками Департамента</w:t>
      </w:r>
      <w:r w:rsidRPr="00215B37">
        <w:rPr>
          <w:rStyle w:val="1"/>
          <w:color w:val="000000"/>
          <w:sz w:val="28"/>
          <w:szCs w:val="28"/>
        </w:rPr>
        <w:t>.</w:t>
      </w:r>
    </w:p>
    <w:p w14:paraId="1606D109" w14:textId="77777777" w:rsidR="00174FE7" w:rsidRDefault="00215B37" w:rsidP="00F96986">
      <w:pPr>
        <w:tabs>
          <w:tab w:val="left" w:pos="993"/>
        </w:tabs>
        <w:ind w:firstLine="567"/>
        <w:jc w:val="both"/>
        <w:rPr>
          <w:rStyle w:val="1"/>
          <w:sz w:val="28"/>
          <w:szCs w:val="28"/>
        </w:rPr>
      </w:pPr>
      <w:r w:rsidRPr="00215B37">
        <w:rPr>
          <w:rStyle w:val="1"/>
          <w:sz w:val="28"/>
          <w:szCs w:val="28"/>
        </w:rPr>
        <w:t xml:space="preserve"> </w:t>
      </w:r>
      <w:r w:rsidR="008301B4">
        <w:rPr>
          <w:rStyle w:val="1"/>
          <w:sz w:val="28"/>
          <w:szCs w:val="28"/>
        </w:rPr>
        <w:t xml:space="preserve">Программный директор и сотрудники Департамента </w:t>
      </w:r>
      <w:r w:rsidRPr="00215B37">
        <w:rPr>
          <w:rStyle w:val="1"/>
          <w:sz w:val="28"/>
          <w:szCs w:val="28"/>
        </w:rPr>
        <w:t>несут ответственность за надлежащее и своевременное исполнение должностных обязанностей работников</w:t>
      </w:r>
      <w:r w:rsidR="005A0F99">
        <w:rPr>
          <w:rStyle w:val="1"/>
          <w:sz w:val="28"/>
          <w:szCs w:val="28"/>
        </w:rPr>
        <w:t>.</w:t>
      </w:r>
    </w:p>
    <w:p w14:paraId="1E8E012A" w14:textId="77777777" w:rsidR="00AB789D" w:rsidRDefault="00AB789D" w:rsidP="00F96986">
      <w:pPr>
        <w:tabs>
          <w:tab w:val="left" w:pos="993"/>
        </w:tabs>
        <w:ind w:firstLine="567"/>
        <w:jc w:val="both"/>
        <w:rPr>
          <w:rStyle w:val="1"/>
          <w:sz w:val="28"/>
          <w:szCs w:val="28"/>
        </w:rPr>
      </w:pPr>
    </w:p>
    <w:p w14:paraId="48CF7941" w14:textId="26EE6D94" w:rsidR="00BB3F3D" w:rsidRDefault="00BB3F3D" w:rsidP="00F96986">
      <w:pPr>
        <w:tabs>
          <w:tab w:val="left" w:pos="993"/>
        </w:tabs>
        <w:ind w:firstLine="567"/>
        <w:jc w:val="both"/>
        <w:rPr>
          <w:rStyle w:val="1"/>
          <w:sz w:val="28"/>
          <w:szCs w:val="28"/>
        </w:rPr>
      </w:pPr>
    </w:p>
    <w:p w14:paraId="23EE8B8D" w14:textId="77777777" w:rsidR="00632530" w:rsidRDefault="00632530" w:rsidP="00F96986">
      <w:pPr>
        <w:tabs>
          <w:tab w:val="left" w:pos="993"/>
        </w:tabs>
        <w:ind w:firstLine="567"/>
        <w:jc w:val="both"/>
        <w:rPr>
          <w:rStyle w:val="1"/>
          <w:sz w:val="28"/>
          <w:szCs w:val="28"/>
        </w:rPr>
      </w:pPr>
    </w:p>
    <w:p w14:paraId="5A6B9A03" w14:textId="77777777" w:rsidR="00BB3F3D" w:rsidRDefault="00BB3F3D" w:rsidP="008301B4">
      <w:pPr>
        <w:jc w:val="both"/>
        <w:rPr>
          <w:rStyle w:val="1"/>
          <w:sz w:val="28"/>
          <w:szCs w:val="28"/>
        </w:rPr>
      </w:pPr>
    </w:p>
    <w:p w14:paraId="6D005867" w14:textId="77777777" w:rsidR="00B47685" w:rsidRDefault="00B47685" w:rsidP="008301B4">
      <w:pPr>
        <w:jc w:val="both"/>
        <w:rPr>
          <w:rStyle w:val="1"/>
          <w:sz w:val="28"/>
          <w:szCs w:val="28"/>
        </w:rPr>
      </w:pPr>
    </w:p>
    <w:p w14:paraId="414C562A" w14:textId="77777777" w:rsidR="00AB789D" w:rsidRDefault="00667C7B" w:rsidP="00007C8A">
      <w:pPr>
        <w:ind w:left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Директор СП НТИ </w:t>
      </w:r>
      <w:proofErr w:type="gramStart"/>
      <w:r>
        <w:rPr>
          <w:rStyle w:val="1"/>
          <w:sz w:val="28"/>
          <w:szCs w:val="28"/>
        </w:rPr>
        <w:t>и</w:t>
      </w:r>
      <w:proofErr w:type="gramEnd"/>
      <w:r>
        <w:rPr>
          <w:rStyle w:val="1"/>
          <w:sz w:val="28"/>
          <w:szCs w:val="28"/>
        </w:rPr>
        <w:t xml:space="preserve"> НО</w:t>
      </w:r>
      <w:r w:rsidR="008301B4">
        <w:rPr>
          <w:rStyle w:val="1"/>
          <w:sz w:val="28"/>
          <w:szCs w:val="28"/>
        </w:rPr>
        <w:t xml:space="preserve"> </w:t>
      </w:r>
      <w:r w:rsidR="00AB789D">
        <w:rPr>
          <w:rStyle w:val="1"/>
          <w:sz w:val="28"/>
          <w:szCs w:val="28"/>
        </w:rPr>
        <w:t xml:space="preserve">                                                                   Т.Т. Махиева</w:t>
      </w:r>
    </w:p>
    <w:p w14:paraId="28924EB8" w14:textId="77777777" w:rsidR="00AB789D" w:rsidRDefault="00AB789D" w:rsidP="00007C8A">
      <w:pPr>
        <w:ind w:left="567" w:firstLine="709"/>
        <w:jc w:val="both"/>
        <w:rPr>
          <w:rStyle w:val="1"/>
          <w:sz w:val="28"/>
          <w:szCs w:val="28"/>
        </w:rPr>
      </w:pPr>
    </w:p>
    <w:p w14:paraId="0FE2AAEF" w14:textId="77777777" w:rsidR="003D5C1E" w:rsidRDefault="003D5C1E" w:rsidP="00007C8A">
      <w:pPr>
        <w:ind w:left="567" w:firstLine="709"/>
        <w:jc w:val="both"/>
        <w:rPr>
          <w:rStyle w:val="1"/>
          <w:sz w:val="28"/>
          <w:szCs w:val="28"/>
        </w:rPr>
      </w:pPr>
    </w:p>
    <w:p w14:paraId="05C44E3F" w14:textId="77777777" w:rsidR="00B47685" w:rsidRDefault="00B47685" w:rsidP="00007C8A">
      <w:pPr>
        <w:ind w:left="567" w:firstLine="709"/>
        <w:jc w:val="both"/>
        <w:rPr>
          <w:rStyle w:val="1"/>
          <w:sz w:val="28"/>
          <w:szCs w:val="28"/>
        </w:rPr>
      </w:pPr>
    </w:p>
    <w:p w14:paraId="56FA7BEF" w14:textId="77777777" w:rsidR="00B47685" w:rsidRPr="00B47685" w:rsidRDefault="00B47685" w:rsidP="00007C8A">
      <w:pPr>
        <w:ind w:left="567"/>
        <w:jc w:val="both"/>
        <w:rPr>
          <w:rStyle w:val="1"/>
          <w:sz w:val="28"/>
          <w:szCs w:val="28"/>
        </w:rPr>
      </w:pPr>
      <w:r w:rsidRPr="00B47685">
        <w:rPr>
          <w:rStyle w:val="1"/>
          <w:sz w:val="28"/>
          <w:szCs w:val="28"/>
        </w:rPr>
        <w:t>Начальник Управления</w:t>
      </w:r>
    </w:p>
    <w:p w14:paraId="627170BD" w14:textId="3639F7AF" w:rsidR="00AB789D" w:rsidRDefault="00B47685" w:rsidP="00007C8A">
      <w:pPr>
        <w:ind w:left="567"/>
        <w:jc w:val="both"/>
        <w:rPr>
          <w:rStyle w:val="1"/>
          <w:sz w:val="28"/>
          <w:szCs w:val="28"/>
        </w:rPr>
      </w:pPr>
      <w:r w:rsidRPr="00B47685">
        <w:rPr>
          <w:rStyle w:val="1"/>
          <w:sz w:val="28"/>
          <w:szCs w:val="28"/>
        </w:rPr>
        <w:t xml:space="preserve">К и ПО                                                                                              </w:t>
      </w:r>
      <w:r w:rsidR="00007C8A">
        <w:rPr>
          <w:rStyle w:val="1"/>
          <w:sz w:val="28"/>
          <w:szCs w:val="28"/>
        </w:rPr>
        <w:t xml:space="preserve"> </w:t>
      </w:r>
      <w:r w:rsidRPr="00B47685">
        <w:rPr>
          <w:rStyle w:val="1"/>
          <w:sz w:val="28"/>
          <w:szCs w:val="28"/>
        </w:rPr>
        <w:t xml:space="preserve">   Т.К. </w:t>
      </w:r>
      <w:proofErr w:type="spellStart"/>
      <w:r w:rsidRPr="00B47685">
        <w:rPr>
          <w:rStyle w:val="1"/>
          <w:sz w:val="28"/>
          <w:szCs w:val="28"/>
        </w:rPr>
        <w:t>Дышеков</w:t>
      </w:r>
      <w:proofErr w:type="spellEnd"/>
    </w:p>
    <w:sectPr w:rsidR="00AB789D" w:rsidSect="00520A5A">
      <w:footerReference w:type="default" r:id="rId8"/>
      <w:footerReference w:type="first" r:id="rId9"/>
      <w:pgSz w:w="11906" w:h="16838" w:code="9"/>
      <w:pgMar w:top="709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F5E65" w14:textId="77777777" w:rsidR="000E765F" w:rsidRDefault="000E765F" w:rsidP="00BD650B">
      <w:r>
        <w:separator/>
      </w:r>
    </w:p>
  </w:endnote>
  <w:endnote w:type="continuationSeparator" w:id="0">
    <w:p w14:paraId="1B1F7F93" w14:textId="77777777" w:rsidR="000E765F" w:rsidRDefault="000E765F" w:rsidP="00BD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249076"/>
      <w:docPartObj>
        <w:docPartGallery w:val="Page Numbers (Bottom of Page)"/>
        <w:docPartUnique/>
      </w:docPartObj>
    </w:sdtPr>
    <w:sdtEndPr/>
    <w:sdtContent>
      <w:p w14:paraId="7BBD1E88" w14:textId="77777777" w:rsidR="00462788" w:rsidRDefault="00462788">
        <w:pPr>
          <w:pStyle w:val="a8"/>
          <w:jc w:val="right"/>
        </w:pPr>
        <w:r w:rsidRPr="00462788">
          <w:rPr>
            <w:rFonts w:ascii="Times New Roman" w:hAnsi="Times New Roman" w:cs="Times New Roman"/>
          </w:rPr>
          <w:fldChar w:fldCharType="begin"/>
        </w:r>
        <w:r w:rsidRPr="00462788">
          <w:rPr>
            <w:rFonts w:ascii="Times New Roman" w:hAnsi="Times New Roman" w:cs="Times New Roman"/>
          </w:rPr>
          <w:instrText>PAGE   \* MERGEFORMAT</w:instrText>
        </w:r>
        <w:r w:rsidRPr="00462788">
          <w:rPr>
            <w:rFonts w:ascii="Times New Roman" w:hAnsi="Times New Roman" w:cs="Times New Roman"/>
          </w:rPr>
          <w:fldChar w:fldCharType="separate"/>
        </w:r>
        <w:r w:rsidR="006F1FEB">
          <w:rPr>
            <w:rFonts w:ascii="Times New Roman" w:hAnsi="Times New Roman" w:cs="Times New Roman"/>
            <w:noProof/>
          </w:rPr>
          <w:t>2</w:t>
        </w:r>
        <w:r w:rsidRPr="0046278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6D994" w14:textId="77777777" w:rsidR="00462788" w:rsidRDefault="00462788">
    <w:pPr>
      <w:pStyle w:val="a8"/>
      <w:jc w:val="right"/>
    </w:pPr>
  </w:p>
  <w:p w14:paraId="4285E54C" w14:textId="77777777" w:rsidR="00462788" w:rsidRDefault="004627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6A7CB" w14:textId="77777777" w:rsidR="000E765F" w:rsidRDefault="000E765F" w:rsidP="00BD650B">
      <w:r>
        <w:separator/>
      </w:r>
    </w:p>
  </w:footnote>
  <w:footnote w:type="continuationSeparator" w:id="0">
    <w:p w14:paraId="03B04569" w14:textId="77777777" w:rsidR="000E765F" w:rsidRDefault="000E765F" w:rsidP="00BD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2C77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A6E412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3126DFD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D7915B2"/>
    <w:multiLevelType w:val="hybridMultilevel"/>
    <w:tmpl w:val="2892E288"/>
    <w:lvl w:ilvl="0" w:tplc="7D0E165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94527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157672AD"/>
    <w:multiLevelType w:val="hybridMultilevel"/>
    <w:tmpl w:val="3BDA97A8"/>
    <w:lvl w:ilvl="0" w:tplc="A050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A3C40"/>
    <w:multiLevelType w:val="hybridMultilevel"/>
    <w:tmpl w:val="21DE98DE"/>
    <w:lvl w:ilvl="0" w:tplc="A050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370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1EFA149F"/>
    <w:multiLevelType w:val="multilevel"/>
    <w:tmpl w:val="283E1BAC"/>
    <w:lvl w:ilvl="0">
      <w:start w:val="1"/>
      <w:numFmt w:val="decimal"/>
      <w:lvlText w:val="%1."/>
      <w:lvlJc w:val="left"/>
      <w:pPr>
        <w:ind w:left="4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0" w:hanging="2160"/>
      </w:pPr>
      <w:rPr>
        <w:rFonts w:hint="default"/>
      </w:rPr>
    </w:lvl>
  </w:abstractNum>
  <w:abstractNum w:abstractNumId="12" w15:restartNumberingAfterBreak="0">
    <w:nsid w:val="21C64F7F"/>
    <w:multiLevelType w:val="hybridMultilevel"/>
    <w:tmpl w:val="11F8CEA8"/>
    <w:lvl w:ilvl="0" w:tplc="EC9CE13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4D4"/>
    <w:multiLevelType w:val="multilevel"/>
    <w:tmpl w:val="52645D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53E3662B"/>
    <w:multiLevelType w:val="hybridMultilevel"/>
    <w:tmpl w:val="1818D564"/>
    <w:lvl w:ilvl="0" w:tplc="FAA41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807813"/>
    <w:multiLevelType w:val="hybridMultilevel"/>
    <w:tmpl w:val="65B2CB72"/>
    <w:lvl w:ilvl="0" w:tplc="A050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6490"/>
    <w:multiLevelType w:val="multilevel"/>
    <w:tmpl w:val="3B7EB90A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6D791139"/>
    <w:multiLevelType w:val="multilevel"/>
    <w:tmpl w:val="BE3C7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2F1158"/>
    <w:multiLevelType w:val="multilevel"/>
    <w:tmpl w:val="41BC2D5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7A6C4F5D"/>
    <w:multiLevelType w:val="hybridMultilevel"/>
    <w:tmpl w:val="E9FCECA6"/>
    <w:lvl w:ilvl="0" w:tplc="7D0E165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CC4F1D"/>
    <w:multiLevelType w:val="multilevel"/>
    <w:tmpl w:val="A08A45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17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6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07"/>
    <w:rsid w:val="00007C8A"/>
    <w:rsid w:val="00020BF9"/>
    <w:rsid w:val="00031AB0"/>
    <w:rsid w:val="000479E1"/>
    <w:rsid w:val="00057112"/>
    <w:rsid w:val="00085B66"/>
    <w:rsid w:val="000A2D34"/>
    <w:rsid w:val="000A4149"/>
    <w:rsid w:val="000A6E87"/>
    <w:rsid w:val="000B6087"/>
    <w:rsid w:val="000E765F"/>
    <w:rsid w:val="000F7995"/>
    <w:rsid w:val="001019FF"/>
    <w:rsid w:val="00101D0E"/>
    <w:rsid w:val="00103247"/>
    <w:rsid w:val="00132927"/>
    <w:rsid w:val="00136775"/>
    <w:rsid w:val="001551B2"/>
    <w:rsid w:val="00174FE7"/>
    <w:rsid w:val="001F287F"/>
    <w:rsid w:val="001F6655"/>
    <w:rsid w:val="00212112"/>
    <w:rsid w:val="00212AAE"/>
    <w:rsid w:val="00215358"/>
    <w:rsid w:val="00215B37"/>
    <w:rsid w:val="002545C2"/>
    <w:rsid w:val="00287F3C"/>
    <w:rsid w:val="002C15F4"/>
    <w:rsid w:val="002C20CC"/>
    <w:rsid w:val="002C2159"/>
    <w:rsid w:val="002C7CFF"/>
    <w:rsid w:val="00307AE7"/>
    <w:rsid w:val="0033629C"/>
    <w:rsid w:val="00360949"/>
    <w:rsid w:val="00363807"/>
    <w:rsid w:val="003643DB"/>
    <w:rsid w:val="0038113B"/>
    <w:rsid w:val="003C52D1"/>
    <w:rsid w:val="003D5C1E"/>
    <w:rsid w:val="003D6D14"/>
    <w:rsid w:val="003E1B9D"/>
    <w:rsid w:val="00403791"/>
    <w:rsid w:val="00410CB9"/>
    <w:rsid w:val="0041234F"/>
    <w:rsid w:val="00416301"/>
    <w:rsid w:val="00422B41"/>
    <w:rsid w:val="00423E24"/>
    <w:rsid w:val="00453DD1"/>
    <w:rsid w:val="00462788"/>
    <w:rsid w:val="00464E36"/>
    <w:rsid w:val="004B6688"/>
    <w:rsid w:val="004B7E99"/>
    <w:rsid w:val="004E1DA9"/>
    <w:rsid w:val="004E2351"/>
    <w:rsid w:val="004E413E"/>
    <w:rsid w:val="00503CE7"/>
    <w:rsid w:val="00510E05"/>
    <w:rsid w:val="00520A5A"/>
    <w:rsid w:val="00547EEE"/>
    <w:rsid w:val="00551476"/>
    <w:rsid w:val="00551962"/>
    <w:rsid w:val="005770E6"/>
    <w:rsid w:val="005959D6"/>
    <w:rsid w:val="005A0F99"/>
    <w:rsid w:val="005B3801"/>
    <w:rsid w:val="005E25C0"/>
    <w:rsid w:val="00632530"/>
    <w:rsid w:val="00635EB3"/>
    <w:rsid w:val="00640C9D"/>
    <w:rsid w:val="006550F8"/>
    <w:rsid w:val="00667C7B"/>
    <w:rsid w:val="006A05D5"/>
    <w:rsid w:val="006C6511"/>
    <w:rsid w:val="006F1028"/>
    <w:rsid w:val="006F1FEB"/>
    <w:rsid w:val="006F250D"/>
    <w:rsid w:val="00727BBB"/>
    <w:rsid w:val="0073402D"/>
    <w:rsid w:val="00754669"/>
    <w:rsid w:val="00774776"/>
    <w:rsid w:val="00774A24"/>
    <w:rsid w:val="00781599"/>
    <w:rsid w:val="0078174B"/>
    <w:rsid w:val="0078219B"/>
    <w:rsid w:val="007A224A"/>
    <w:rsid w:val="00802BFB"/>
    <w:rsid w:val="00804096"/>
    <w:rsid w:val="00806A29"/>
    <w:rsid w:val="00827083"/>
    <w:rsid w:val="008301B4"/>
    <w:rsid w:val="0084275B"/>
    <w:rsid w:val="00846BB6"/>
    <w:rsid w:val="00862840"/>
    <w:rsid w:val="008665D8"/>
    <w:rsid w:val="00867C47"/>
    <w:rsid w:val="0087734C"/>
    <w:rsid w:val="008911AC"/>
    <w:rsid w:val="008A1245"/>
    <w:rsid w:val="008A3B6B"/>
    <w:rsid w:val="008C023C"/>
    <w:rsid w:val="008E3B6E"/>
    <w:rsid w:val="008E4CD9"/>
    <w:rsid w:val="008F2580"/>
    <w:rsid w:val="009227BB"/>
    <w:rsid w:val="00931A16"/>
    <w:rsid w:val="00945717"/>
    <w:rsid w:val="00954DD0"/>
    <w:rsid w:val="00970884"/>
    <w:rsid w:val="009E0BCC"/>
    <w:rsid w:val="009E4651"/>
    <w:rsid w:val="009E4D68"/>
    <w:rsid w:val="009E74FD"/>
    <w:rsid w:val="009F0A68"/>
    <w:rsid w:val="00A05CE5"/>
    <w:rsid w:val="00A13E02"/>
    <w:rsid w:val="00A15ED9"/>
    <w:rsid w:val="00A23D5D"/>
    <w:rsid w:val="00A465D0"/>
    <w:rsid w:val="00A51FC2"/>
    <w:rsid w:val="00A91AE1"/>
    <w:rsid w:val="00AA3A06"/>
    <w:rsid w:val="00AB789D"/>
    <w:rsid w:val="00AC30E5"/>
    <w:rsid w:val="00AC5662"/>
    <w:rsid w:val="00AC6802"/>
    <w:rsid w:val="00AF6972"/>
    <w:rsid w:val="00B219CB"/>
    <w:rsid w:val="00B30A0C"/>
    <w:rsid w:val="00B42DFB"/>
    <w:rsid w:val="00B44E4D"/>
    <w:rsid w:val="00B47685"/>
    <w:rsid w:val="00B64210"/>
    <w:rsid w:val="00B66D06"/>
    <w:rsid w:val="00B82B59"/>
    <w:rsid w:val="00B82CBF"/>
    <w:rsid w:val="00B96246"/>
    <w:rsid w:val="00BB3F3D"/>
    <w:rsid w:val="00BD650B"/>
    <w:rsid w:val="00BE0730"/>
    <w:rsid w:val="00BE0C25"/>
    <w:rsid w:val="00C04C53"/>
    <w:rsid w:val="00C0606A"/>
    <w:rsid w:val="00C22D9D"/>
    <w:rsid w:val="00C313D4"/>
    <w:rsid w:val="00C77460"/>
    <w:rsid w:val="00C90CBF"/>
    <w:rsid w:val="00CA13C0"/>
    <w:rsid w:val="00CB5C16"/>
    <w:rsid w:val="00CC1376"/>
    <w:rsid w:val="00CC3F16"/>
    <w:rsid w:val="00CE5DFD"/>
    <w:rsid w:val="00CF31E3"/>
    <w:rsid w:val="00CF4C82"/>
    <w:rsid w:val="00D20A6E"/>
    <w:rsid w:val="00D433BD"/>
    <w:rsid w:val="00D5684B"/>
    <w:rsid w:val="00D63CFC"/>
    <w:rsid w:val="00D67D16"/>
    <w:rsid w:val="00D72ED4"/>
    <w:rsid w:val="00D94CFB"/>
    <w:rsid w:val="00D95738"/>
    <w:rsid w:val="00DB56EA"/>
    <w:rsid w:val="00DC290A"/>
    <w:rsid w:val="00DD2DBC"/>
    <w:rsid w:val="00DF3875"/>
    <w:rsid w:val="00E01225"/>
    <w:rsid w:val="00E25941"/>
    <w:rsid w:val="00E5240F"/>
    <w:rsid w:val="00E640F2"/>
    <w:rsid w:val="00E75ACA"/>
    <w:rsid w:val="00E9058B"/>
    <w:rsid w:val="00EA0CB6"/>
    <w:rsid w:val="00EB4362"/>
    <w:rsid w:val="00EC0D2A"/>
    <w:rsid w:val="00EC6845"/>
    <w:rsid w:val="00ED695B"/>
    <w:rsid w:val="00EF3042"/>
    <w:rsid w:val="00EF3776"/>
    <w:rsid w:val="00EF41A8"/>
    <w:rsid w:val="00F06617"/>
    <w:rsid w:val="00F327E6"/>
    <w:rsid w:val="00F40546"/>
    <w:rsid w:val="00F4581E"/>
    <w:rsid w:val="00F7514C"/>
    <w:rsid w:val="00F85505"/>
    <w:rsid w:val="00F94343"/>
    <w:rsid w:val="00F95365"/>
    <w:rsid w:val="00F96986"/>
    <w:rsid w:val="00FC5FCD"/>
    <w:rsid w:val="00FC60F2"/>
    <w:rsid w:val="00FE63D8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15D0C"/>
  <w15:chartTrackingRefBased/>
  <w15:docId w15:val="{F1FF4618-6C6B-431E-AF25-BCDC2B15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63807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363807"/>
    <w:pPr>
      <w:shd w:val="clear" w:color="auto" w:fill="FFFFFF"/>
      <w:spacing w:line="298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6380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36380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6380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36380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63807"/>
    <w:pPr>
      <w:shd w:val="clear" w:color="auto" w:fill="FFFFFF"/>
      <w:spacing w:after="36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363807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B66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68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65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50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65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50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6D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6D1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c">
    <w:name w:val="line number"/>
    <w:basedOn w:val="a0"/>
    <w:uiPriority w:val="99"/>
    <w:semiHidden/>
    <w:unhideWhenUsed/>
    <w:rsid w:val="000A2D34"/>
  </w:style>
  <w:style w:type="character" w:customStyle="1" w:styleId="ad">
    <w:name w:val="Основной текст_"/>
    <w:basedOn w:val="a0"/>
    <w:link w:val="12"/>
    <w:locked/>
    <w:rsid w:val="00CA1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CA13C0"/>
    <w:pPr>
      <w:shd w:val="clear" w:color="auto" w:fill="FFFFFF"/>
      <w:spacing w:line="360" w:lineRule="auto"/>
      <w:ind w:firstLine="400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37C1-51A6-4815-B4A0-4DB05CEA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2022-07-02T13:48:00Z</cp:lastPrinted>
  <dcterms:created xsi:type="dcterms:W3CDTF">2022-07-02T12:14:00Z</dcterms:created>
  <dcterms:modified xsi:type="dcterms:W3CDTF">2022-07-02T13:48:00Z</dcterms:modified>
</cp:coreProperties>
</file>