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FE43" w14:textId="77777777" w:rsidR="008368CC" w:rsidRPr="008368CC" w:rsidRDefault="008368CC" w:rsidP="008368CC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8368C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 </w:t>
      </w:r>
    </w:p>
    <w:p w14:paraId="6E0C217C" w14:textId="77777777" w:rsidR="008368CC" w:rsidRPr="008368CC" w:rsidRDefault="008368CC" w:rsidP="008368CC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8368C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МИНИСТЕРСТВО ЗДРАВООХРАНЕНИЯ КАБАРДИНО-БАЛКАРСКОЙ РЕСПУБЛИКИ</w:t>
      </w:r>
    </w:p>
    <w:p w14:paraId="626D8762" w14:textId="77777777" w:rsidR="008368CC" w:rsidRPr="008368CC" w:rsidRDefault="008368CC" w:rsidP="008368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СЕВЕРО-КАВКАЗСКИЙ НАУЧНО-ПРАКТИЧЕСКИЙ ЦЕНТР ЧЕЛЮСТНО-ЛИЦЕВОЙ, ПЛАСТИЧЕСКОЙ ХИРУРГИИ И СТОМАТОЛОГИИ </w:t>
      </w:r>
    </w:p>
    <w:p w14:paraId="1EEFA5D4" w14:textId="77777777" w:rsidR="008368CC" w:rsidRPr="008368CC" w:rsidRDefault="008368CC" w:rsidP="008368CC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14:paraId="6AB966B7" w14:textId="77777777" w:rsidR="008368CC" w:rsidRPr="008368CC" w:rsidRDefault="008368CC" w:rsidP="008368CC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8368C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РЕГИОНАЛЬНАЯ ОБЩЕСТВЕННАЯ ОРГАНИЗАЦИЯ СТОМАТОЛОГОВ КАБАРДИНО-БАЛКАРСКОЙ РЕСПУБЛИКИ</w:t>
      </w:r>
    </w:p>
    <w:p w14:paraId="01C64CA3" w14:textId="77777777" w:rsidR="00367781" w:rsidRDefault="00367781" w:rsidP="0036778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FA41B" w14:textId="77777777" w:rsidR="008368CC" w:rsidRPr="008368CC" w:rsidRDefault="008368CC" w:rsidP="0083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 xml:space="preserve">МЕЖДУНАРОДНЫЙ </w:t>
      </w:r>
    </w:p>
    <w:p w14:paraId="47579AD7" w14:textId="77777777" w:rsidR="008368CC" w:rsidRPr="008368CC" w:rsidRDefault="008368CC" w:rsidP="008368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>НАУЧНО-ПРАКТИЧЕСКИЙ ФОРУМ ВЕРШИНЫ КАВКАЗА</w:t>
      </w:r>
    </w:p>
    <w:p w14:paraId="06DC0DB0" w14:textId="77777777" w:rsidR="008368CC" w:rsidRPr="008368CC" w:rsidRDefault="008368CC" w:rsidP="008368C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68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посвященный 30-летию специальности «Стоматология»</w:t>
      </w:r>
    </w:p>
    <w:p w14:paraId="4305DBC6" w14:textId="77777777" w:rsidR="008368CC" w:rsidRPr="008368CC" w:rsidRDefault="008368CC" w:rsidP="008368C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68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ФГБОУ ВО «Кабардино-Балкарском государственном университете </w:t>
      </w:r>
      <w:proofErr w:type="spellStart"/>
      <w:r w:rsidRPr="008368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им.Х.М.Бербекова</w:t>
      </w:r>
      <w:proofErr w:type="spellEnd"/>
      <w:r w:rsidRPr="008368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Минздрава России</w:t>
      </w:r>
    </w:p>
    <w:p w14:paraId="5E8EE301" w14:textId="77777777" w:rsidR="006D70FE" w:rsidRDefault="006D70FE" w:rsidP="00D222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CFACB" w14:textId="77777777" w:rsidR="006D70FE" w:rsidRDefault="006D70FE" w:rsidP="00D222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5059E" w14:textId="2AA77555" w:rsidR="00D2221B" w:rsidRPr="00D2221B" w:rsidRDefault="006D70FE" w:rsidP="00D222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21B">
        <w:rPr>
          <w:rFonts w:ascii="Times New Roman" w:hAnsi="Times New Roman" w:cs="Times New Roman"/>
          <w:b/>
          <w:bCs/>
          <w:sz w:val="24"/>
          <w:szCs w:val="24"/>
        </w:rPr>
        <w:t>МАСТЕР-КЛАСС</w:t>
      </w:r>
    </w:p>
    <w:p w14:paraId="61DF79AE" w14:textId="65A9CCE9" w:rsidR="00226DF2" w:rsidRPr="008368CC" w:rsidRDefault="008368CC" w:rsidP="00226DF2">
      <w:pPr>
        <w:widowControl w:val="0"/>
        <w:autoSpaceDE w:val="0"/>
        <w:autoSpaceDN w:val="0"/>
        <w:adjustRightInd w:val="0"/>
        <w:spacing w:after="0" w:line="259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CC">
        <w:rPr>
          <w:rFonts w:ascii="Times New Roman" w:hAnsi="Times New Roman" w:cs="Times New Roman"/>
          <w:b/>
          <w:sz w:val="28"/>
          <w:szCs w:val="28"/>
        </w:rPr>
        <w:t>«Новые направления в диагностике и лечении заболеваний слизистой оболочки рта у взрослых и детей»</w:t>
      </w:r>
    </w:p>
    <w:p w14:paraId="3E26E49B" w14:textId="77777777" w:rsidR="008368CC" w:rsidRPr="00226DF2" w:rsidRDefault="008368CC" w:rsidP="00226DF2">
      <w:pPr>
        <w:widowControl w:val="0"/>
        <w:autoSpaceDE w:val="0"/>
        <w:autoSpaceDN w:val="0"/>
        <w:adjustRightInd w:val="0"/>
        <w:spacing w:after="0" w:line="259" w:lineRule="auto"/>
        <w:ind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2D28632" w14:textId="2EEB9620" w:rsidR="00C6437D" w:rsidRPr="00367781" w:rsidRDefault="008368CC" w:rsidP="00A02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6437D" w:rsidRPr="0036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C6437D" w:rsidRPr="00367781">
        <w:rPr>
          <w:rFonts w:ascii="Times New Roman" w:hAnsi="Times New Roman" w:cs="Times New Roman"/>
          <w:sz w:val="24"/>
          <w:szCs w:val="24"/>
        </w:rPr>
        <w:t xml:space="preserve"> 2023</w:t>
      </w:r>
      <w:r w:rsidR="00D2221B" w:rsidRPr="00367781">
        <w:rPr>
          <w:rFonts w:ascii="Times New Roman" w:hAnsi="Times New Roman" w:cs="Times New Roman"/>
          <w:sz w:val="24"/>
          <w:szCs w:val="24"/>
        </w:rPr>
        <w:t xml:space="preserve"> </w:t>
      </w:r>
      <w:r w:rsidR="00C6437D" w:rsidRPr="00367781">
        <w:rPr>
          <w:rFonts w:ascii="Times New Roman" w:hAnsi="Times New Roman" w:cs="Times New Roman"/>
          <w:sz w:val="24"/>
          <w:szCs w:val="24"/>
        </w:rPr>
        <w:t>года, г.</w:t>
      </w:r>
      <w:r w:rsidR="00D2221B" w:rsidRPr="00367781">
        <w:rPr>
          <w:rFonts w:ascii="Times New Roman" w:hAnsi="Times New Roman" w:cs="Times New Roman"/>
          <w:sz w:val="24"/>
          <w:szCs w:val="24"/>
        </w:rPr>
        <w:t xml:space="preserve"> </w:t>
      </w:r>
      <w:r w:rsidR="00C6437D" w:rsidRPr="00367781">
        <w:rPr>
          <w:rFonts w:ascii="Times New Roman" w:hAnsi="Times New Roman" w:cs="Times New Roman"/>
          <w:sz w:val="24"/>
          <w:szCs w:val="24"/>
        </w:rPr>
        <w:t>Нальчик</w:t>
      </w:r>
    </w:p>
    <w:p w14:paraId="28118F01" w14:textId="77777777" w:rsidR="00367781" w:rsidRDefault="00367781" w:rsidP="00A02E6B">
      <w:pPr>
        <w:jc w:val="center"/>
        <w:rPr>
          <w:rFonts w:ascii="Times New Roman" w:hAnsi="Times New Roman" w:cs="Times New Roman"/>
        </w:rPr>
      </w:pPr>
    </w:p>
    <w:p w14:paraId="53C75AC8" w14:textId="1EEB1AB3" w:rsidR="000F1064" w:rsidRDefault="00367781" w:rsidP="00A02E6B">
      <w:pPr>
        <w:jc w:val="center"/>
        <w:rPr>
          <w:rFonts w:ascii="Times New Roman" w:hAnsi="Times New Roman" w:cs="Times New Roman"/>
        </w:rPr>
      </w:pPr>
      <w:r w:rsidRPr="00367781">
        <w:rPr>
          <w:rFonts w:ascii="Times New Roman" w:hAnsi="Times New Roman" w:cs="Times New Roman"/>
        </w:rPr>
        <w:t>ПРОГРАММА МЕРОПРИЯТИЯ</w:t>
      </w:r>
    </w:p>
    <w:p w14:paraId="3C6C0D09" w14:textId="77777777" w:rsidR="008368CC" w:rsidRDefault="008368CC" w:rsidP="00A02E6B">
      <w:pPr>
        <w:jc w:val="center"/>
        <w:rPr>
          <w:rFonts w:ascii="Times New Roman" w:hAnsi="Times New Roman" w:cs="Times New Roman"/>
        </w:rPr>
      </w:pPr>
    </w:p>
    <w:p w14:paraId="27092390" w14:textId="77777777" w:rsidR="008368CC" w:rsidRPr="008368CC" w:rsidRDefault="00C6437D" w:rsidP="008368CC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41F9">
        <w:rPr>
          <w:rFonts w:ascii="Times New Roman" w:hAnsi="Times New Roman" w:cs="Times New Roman"/>
          <w:b/>
          <w:sz w:val="28"/>
          <w:szCs w:val="28"/>
        </w:rPr>
        <w:t>Лектор:</w:t>
      </w:r>
      <w:r w:rsidRPr="003677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68CC" w:rsidRPr="00836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Гилева</w:t>
      </w:r>
      <w:proofErr w:type="spellEnd"/>
      <w:r w:rsidR="008368CC" w:rsidRPr="008368C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Ольга Сергеевна</w:t>
      </w:r>
      <w:r w:rsidR="008368CC" w:rsidRPr="008368C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</w:rPr>
        <w:t xml:space="preserve"> 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0"/>
        </w:rPr>
        <w:t xml:space="preserve">– 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профессор, д.м.н., зав. Кафедрой терапевтической стоматологии и пропедевтики стоматологических заболеваний ФГБОУ ВО «Пермский государственный медицинский университет им. Академика </w:t>
      </w:r>
      <w:proofErr w:type="spellStart"/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Е.А.Вагнера</w:t>
      </w:r>
      <w:proofErr w:type="spellEnd"/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Минздрава России; член-корреспондент РАЕН, член совета научно-образовательного стоматологического медицинского кластера МЗ РФ от ПГМУ </w:t>
      </w:r>
      <w:proofErr w:type="spellStart"/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им.Е.А.Вагнера</w:t>
      </w:r>
      <w:proofErr w:type="spellEnd"/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Член редколлегии журналов «Проблемы стоматологии» (ВАК) (г. Екатеринбург)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0"/>
        </w:rPr>
        <w:t xml:space="preserve">, 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Ассоциативный член Европейской ассоциации по заболеваниям слизистой оболочки полости рта (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EAOM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European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Association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of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Oral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Medicine</w:t>
      </w:r>
      <w:r w:rsidR="008368CC" w:rsidRPr="00836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  Заслуженный работник здравоохранения РФ</w:t>
      </w:r>
    </w:p>
    <w:p w14:paraId="114219E9" w14:textId="24A5FFEA" w:rsidR="007B104F" w:rsidRPr="007B104F" w:rsidRDefault="007B104F" w:rsidP="008368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17898F4" w14:textId="77777777" w:rsidR="008368CC" w:rsidRPr="008368CC" w:rsidRDefault="00DA6695" w:rsidP="008368C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8368CC" w:rsidRPr="008368CC">
        <w:rPr>
          <w:rFonts w:ascii="Times New Roman" w:hAnsi="Times New Roman" w:cs="Times New Roman"/>
          <w:b/>
          <w:sz w:val="28"/>
          <w:szCs w:val="28"/>
        </w:rPr>
        <w:t>План проведения мастер класса:</w:t>
      </w:r>
    </w:p>
    <w:p w14:paraId="6A90B4D6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 xml:space="preserve">Анализ актуализированных инструктивно-методических материалов по проблеме </w:t>
      </w:r>
      <w:proofErr w:type="spellStart"/>
      <w:r w:rsidRPr="008368CC">
        <w:rPr>
          <w:rFonts w:ascii="Times New Roman" w:hAnsi="Times New Roman" w:cs="Times New Roman"/>
          <w:sz w:val="28"/>
          <w:szCs w:val="28"/>
        </w:rPr>
        <w:t>предрака</w:t>
      </w:r>
      <w:proofErr w:type="spellEnd"/>
      <w:r w:rsidRPr="008368CC">
        <w:rPr>
          <w:rFonts w:ascii="Times New Roman" w:hAnsi="Times New Roman" w:cs="Times New Roman"/>
          <w:sz w:val="28"/>
          <w:szCs w:val="28"/>
        </w:rPr>
        <w:t xml:space="preserve"> и рака полости рта (резолюция ВОЗ </w:t>
      </w:r>
      <w:r w:rsidRPr="008368CC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Pr="008368CC">
        <w:rPr>
          <w:rFonts w:ascii="Times New Roman" w:hAnsi="Times New Roman" w:cs="Times New Roman"/>
          <w:sz w:val="28"/>
          <w:szCs w:val="28"/>
        </w:rPr>
        <w:t xml:space="preserve"> 70.12; Состояние онкологической помощи населению России, 2022; </w:t>
      </w:r>
      <w:r w:rsidRPr="008368CC">
        <w:rPr>
          <w:rFonts w:ascii="Times New Roman" w:hAnsi="Times New Roman" w:cs="Times New Roman"/>
          <w:bCs/>
          <w:sz w:val="28"/>
          <w:szCs w:val="28"/>
        </w:rPr>
        <w:t>Национальная стратегия по борьбе с онкологическими заболеваниями на долгосрочный период до 2030 года)</w:t>
      </w:r>
    </w:p>
    <w:p w14:paraId="4C765AAC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368CC">
        <w:rPr>
          <w:rFonts w:ascii="Times New Roman" w:hAnsi="Times New Roman" w:cs="Times New Roman"/>
          <w:bCs/>
          <w:sz w:val="28"/>
          <w:szCs w:val="28"/>
        </w:rPr>
        <w:t xml:space="preserve">Разбор принципов построения многоуровневой системы </w:t>
      </w:r>
      <w:r w:rsidRPr="008368CC">
        <w:rPr>
          <w:rFonts w:ascii="Times New Roman" w:hAnsi="Times New Roman" w:cs="Times New Roman"/>
          <w:bCs/>
          <w:i/>
          <w:sz w:val="28"/>
          <w:szCs w:val="28"/>
        </w:rPr>
        <w:t xml:space="preserve">первичной </w:t>
      </w:r>
      <w:proofErr w:type="spellStart"/>
      <w:r w:rsidRPr="008368CC">
        <w:rPr>
          <w:rFonts w:ascii="Times New Roman" w:hAnsi="Times New Roman" w:cs="Times New Roman"/>
          <w:bCs/>
          <w:i/>
          <w:sz w:val="28"/>
          <w:szCs w:val="28"/>
        </w:rPr>
        <w:t>онкостоматологической</w:t>
      </w:r>
      <w:proofErr w:type="spellEnd"/>
      <w:r w:rsidRPr="008368CC">
        <w:rPr>
          <w:rFonts w:ascii="Times New Roman" w:hAnsi="Times New Roman" w:cs="Times New Roman"/>
          <w:bCs/>
          <w:i/>
          <w:sz w:val="28"/>
          <w:szCs w:val="28"/>
        </w:rPr>
        <w:t xml:space="preserve"> профилактики</w:t>
      </w:r>
      <w:r w:rsidRPr="008368C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368CC">
        <w:rPr>
          <w:rFonts w:ascii="Times New Roman" w:hAnsi="Times New Roman" w:cs="Times New Roman"/>
          <w:bCs/>
          <w:sz w:val="28"/>
          <w:szCs w:val="28"/>
        </w:rPr>
        <w:t>онкогигиенической</w:t>
      </w:r>
      <w:proofErr w:type="spellEnd"/>
      <w:r w:rsidRPr="008368CC">
        <w:rPr>
          <w:rFonts w:ascii="Times New Roman" w:hAnsi="Times New Roman" w:cs="Times New Roman"/>
          <w:bCs/>
          <w:sz w:val="28"/>
          <w:szCs w:val="28"/>
        </w:rPr>
        <w:t>, биохимической, медико-генетической, иммунобиологической, эндокринно-возрастной профилактики)</w:t>
      </w:r>
    </w:p>
    <w:p w14:paraId="738145A8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>Анализ современных принципов классифицирования и семантика заболеваний слизистой оболочки полости рта (СОПР) и красной каймы губ (ККГ)</w:t>
      </w:r>
    </w:p>
    <w:p w14:paraId="415A41AE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 xml:space="preserve">Виртуальный тур «Галерея заболеваний слизистой оболочки полости рта» (по данным специализированного лечебно-консультативного приема) с клиническим разбором историй болезни пациентов с факультативными и облигатными </w:t>
      </w:r>
      <w:proofErr w:type="spellStart"/>
      <w:r w:rsidRPr="008368CC">
        <w:rPr>
          <w:rFonts w:ascii="Times New Roman" w:hAnsi="Times New Roman" w:cs="Times New Roman"/>
          <w:sz w:val="28"/>
          <w:szCs w:val="28"/>
        </w:rPr>
        <w:t>предраками</w:t>
      </w:r>
      <w:proofErr w:type="spellEnd"/>
      <w:r w:rsidRPr="008368CC">
        <w:rPr>
          <w:rFonts w:ascii="Times New Roman" w:hAnsi="Times New Roman" w:cs="Times New Roman"/>
          <w:sz w:val="28"/>
          <w:szCs w:val="28"/>
        </w:rPr>
        <w:t xml:space="preserve"> СОПР и ККГ, а также их фоновой патологией</w:t>
      </w:r>
    </w:p>
    <w:p w14:paraId="3E968F98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>Освоение методики топографического кодирования элементов поражения СОПР и ККГ по ВОЗ и правильного формулирования предварительного диагноза патологии СОПР</w:t>
      </w:r>
    </w:p>
    <w:p w14:paraId="310F9CD3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bCs/>
          <w:sz w:val="28"/>
          <w:szCs w:val="28"/>
        </w:rPr>
        <w:t xml:space="preserve">Разбор принципов построения системы мероприятий по </w:t>
      </w:r>
      <w:r w:rsidRPr="008368CC">
        <w:rPr>
          <w:rFonts w:ascii="Times New Roman" w:hAnsi="Times New Roman" w:cs="Times New Roman"/>
          <w:bCs/>
          <w:i/>
          <w:sz w:val="28"/>
          <w:szCs w:val="28"/>
        </w:rPr>
        <w:t xml:space="preserve">вторичной </w:t>
      </w:r>
      <w:proofErr w:type="spellStart"/>
      <w:r w:rsidRPr="008368CC">
        <w:rPr>
          <w:rFonts w:ascii="Times New Roman" w:hAnsi="Times New Roman" w:cs="Times New Roman"/>
          <w:bCs/>
          <w:i/>
          <w:sz w:val="28"/>
          <w:szCs w:val="28"/>
        </w:rPr>
        <w:t>онкостоматологической</w:t>
      </w:r>
      <w:proofErr w:type="spellEnd"/>
      <w:r w:rsidRPr="008368CC">
        <w:rPr>
          <w:rFonts w:ascii="Times New Roman" w:hAnsi="Times New Roman" w:cs="Times New Roman"/>
          <w:bCs/>
          <w:i/>
          <w:sz w:val="28"/>
          <w:szCs w:val="28"/>
        </w:rPr>
        <w:t xml:space="preserve"> профилактике</w:t>
      </w:r>
    </w:p>
    <w:p w14:paraId="3F0025FE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>Построение алгоритмов обследования пациента с заболеванием СОПР: теоретические основы и формирование профессиональных компетенций у кресла больного</w:t>
      </w:r>
    </w:p>
    <w:p w14:paraId="03BE44DD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 xml:space="preserve">Разбор и демонстрация основных и дополнительных методов диагностики заболеваний СОПР, методик стоматологического </w:t>
      </w:r>
      <w:proofErr w:type="spellStart"/>
      <w:r w:rsidRPr="008368CC">
        <w:rPr>
          <w:rFonts w:ascii="Times New Roman" w:hAnsi="Times New Roman" w:cs="Times New Roman"/>
          <w:sz w:val="28"/>
          <w:szCs w:val="28"/>
        </w:rPr>
        <w:t>онкоскрининга</w:t>
      </w:r>
      <w:proofErr w:type="spellEnd"/>
      <w:r w:rsidRPr="008368CC">
        <w:rPr>
          <w:rFonts w:ascii="Times New Roman" w:hAnsi="Times New Roman" w:cs="Times New Roman"/>
          <w:sz w:val="28"/>
          <w:szCs w:val="28"/>
        </w:rPr>
        <w:t xml:space="preserve">: анализ профессиональных компетенций обучающихся врачей-стоматологов. Освоение методик стоматологического </w:t>
      </w:r>
      <w:proofErr w:type="spellStart"/>
      <w:r w:rsidRPr="008368CC">
        <w:rPr>
          <w:rFonts w:ascii="Times New Roman" w:hAnsi="Times New Roman" w:cs="Times New Roman"/>
          <w:sz w:val="28"/>
          <w:szCs w:val="28"/>
        </w:rPr>
        <w:t>онкоскрининга</w:t>
      </w:r>
      <w:proofErr w:type="spellEnd"/>
      <w:r w:rsidRPr="008368CC">
        <w:rPr>
          <w:rFonts w:ascii="Times New Roman" w:hAnsi="Times New Roman" w:cs="Times New Roman"/>
          <w:sz w:val="28"/>
          <w:szCs w:val="28"/>
        </w:rPr>
        <w:t>: визуальный скрининг, визуально-оптические технологии (</w:t>
      </w:r>
      <w:proofErr w:type="spellStart"/>
      <w:r w:rsidRPr="008368CC">
        <w:rPr>
          <w:rFonts w:ascii="Times New Roman" w:hAnsi="Times New Roman" w:cs="Times New Roman"/>
          <w:sz w:val="28"/>
          <w:szCs w:val="28"/>
          <w:lang w:val="en-US"/>
        </w:rPr>
        <w:t>ViziLite</w:t>
      </w:r>
      <w:proofErr w:type="spellEnd"/>
      <w:r w:rsidRPr="008368CC">
        <w:rPr>
          <w:rFonts w:ascii="Times New Roman" w:hAnsi="Times New Roman" w:cs="Times New Roman"/>
          <w:sz w:val="28"/>
          <w:szCs w:val="28"/>
        </w:rPr>
        <w:t xml:space="preserve"> </w:t>
      </w:r>
      <w:r w:rsidRPr="008368CC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8368CC">
        <w:rPr>
          <w:rFonts w:ascii="Times New Roman" w:hAnsi="Times New Roman" w:cs="Times New Roman"/>
          <w:sz w:val="28"/>
          <w:szCs w:val="28"/>
        </w:rPr>
        <w:t xml:space="preserve">, АФС и др.), персональный </w:t>
      </w:r>
      <w:proofErr w:type="spellStart"/>
      <w:r w:rsidRPr="008368CC">
        <w:rPr>
          <w:rFonts w:ascii="Times New Roman" w:hAnsi="Times New Roman" w:cs="Times New Roman"/>
          <w:sz w:val="28"/>
          <w:szCs w:val="28"/>
        </w:rPr>
        <w:t>аутоскрининг</w:t>
      </w:r>
      <w:proofErr w:type="spellEnd"/>
      <w:r w:rsidRPr="008368CC">
        <w:rPr>
          <w:rFonts w:ascii="Times New Roman" w:hAnsi="Times New Roman" w:cs="Times New Roman"/>
          <w:sz w:val="28"/>
          <w:szCs w:val="28"/>
        </w:rPr>
        <w:t xml:space="preserve"> стоматологического пациента. Разбор этапов и оценка результатов скринингового обследования стоматологического пациента</w:t>
      </w:r>
    </w:p>
    <w:p w14:paraId="35647F9E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>Построение алгоритма ретроспективного анализа качества диагностики заболеваний СОПР врачами специализированного приема пациентов с патологией СОПР и пародонта, а также врачами-стоматологами общей практики</w:t>
      </w:r>
    </w:p>
    <w:p w14:paraId="6B80A61D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 xml:space="preserve">Разбор схем общего и местного лечения предраковых заболеваний СОПР и ККГ: особенности проведения системной и высокоактивной топической гормональной терапии при отдельных формах патологии </w:t>
      </w:r>
      <w:r w:rsidRPr="008368CC">
        <w:rPr>
          <w:rFonts w:ascii="Times New Roman" w:hAnsi="Times New Roman" w:cs="Times New Roman"/>
          <w:sz w:val="28"/>
          <w:szCs w:val="28"/>
        </w:rPr>
        <w:lastRenderedPageBreak/>
        <w:t xml:space="preserve">СОПР; варианты применения ингибиторов </w:t>
      </w:r>
      <w:proofErr w:type="spellStart"/>
      <w:r w:rsidRPr="008368CC">
        <w:rPr>
          <w:rFonts w:ascii="Times New Roman" w:hAnsi="Times New Roman" w:cs="Times New Roman"/>
          <w:sz w:val="28"/>
          <w:szCs w:val="28"/>
        </w:rPr>
        <w:t>кальциневрина</w:t>
      </w:r>
      <w:proofErr w:type="spellEnd"/>
      <w:r w:rsidRPr="008368CC">
        <w:rPr>
          <w:rFonts w:ascii="Times New Roman" w:hAnsi="Times New Roman" w:cs="Times New Roman"/>
          <w:sz w:val="28"/>
          <w:szCs w:val="28"/>
        </w:rPr>
        <w:t>; анализ формирования профессиональных компетенций обучающихся</w:t>
      </w:r>
    </w:p>
    <w:p w14:paraId="41719EF2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>Оценка параметров качества жизни стоматологического пациента (</w:t>
      </w:r>
      <w:r w:rsidRPr="008368CC">
        <w:rPr>
          <w:rFonts w:ascii="Times New Roman" w:hAnsi="Times New Roman" w:cs="Times New Roman"/>
          <w:sz w:val="28"/>
          <w:szCs w:val="28"/>
          <w:lang w:val="en-US"/>
        </w:rPr>
        <w:t>OHIP</w:t>
      </w:r>
      <w:r w:rsidRPr="008368CC">
        <w:rPr>
          <w:rFonts w:ascii="Times New Roman" w:hAnsi="Times New Roman" w:cs="Times New Roman"/>
          <w:sz w:val="28"/>
          <w:szCs w:val="28"/>
        </w:rPr>
        <w:t>-14-</w:t>
      </w:r>
      <w:r w:rsidRPr="008368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368CC">
        <w:rPr>
          <w:rFonts w:ascii="Times New Roman" w:hAnsi="Times New Roman" w:cs="Times New Roman"/>
          <w:sz w:val="28"/>
          <w:szCs w:val="28"/>
        </w:rPr>
        <w:t xml:space="preserve">, </w:t>
      </w:r>
      <w:r w:rsidRPr="008368CC">
        <w:rPr>
          <w:rFonts w:ascii="Times New Roman" w:hAnsi="Times New Roman" w:cs="Times New Roman"/>
          <w:sz w:val="28"/>
          <w:szCs w:val="28"/>
          <w:lang w:val="en-US"/>
        </w:rPr>
        <w:t>OHIP</w:t>
      </w:r>
      <w:r w:rsidRPr="008368CC">
        <w:rPr>
          <w:rFonts w:ascii="Times New Roman" w:hAnsi="Times New Roman" w:cs="Times New Roman"/>
          <w:sz w:val="28"/>
          <w:szCs w:val="28"/>
        </w:rPr>
        <w:t>-49-</w:t>
      </w:r>
      <w:r w:rsidRPr="008368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368CC">
        <w:rPr>
          <w:rFonts w:ascii="Times New Roman" w:hAnsi="Times New Roman" w:cs="Times New Roman"/>
          <w:sz w:val="28"/>
          <w:szCs w:val="28"/>
        </w:rPr>
        <w:t>) при приеме больных с заболевания СОПР, анализ формирования профессиональных компетенций обучающихся</w:t>
      </w:r>
    </w:p>
    <w:p w14:paraId="3EEB7FDB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>Разбор методов клинической диагностики и современных технологий лечения ксеростомии у пациентов стоматологического профиля</w:t>
      </w:r>
    </w:p>
    <w:p w14:paraId="6B94DB82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>Медикаментозно-обусловленные заболевания СОПР и ККГ: анализ побочных эффектов наиболее часто назначаемых схем системной медикаментозной терапии. Особенности сбора лекарственного анамнеза у пациентов с сочетанными поражениями СОПР и внутренних органов</w:t>
      </w:r>
    </w:p>
    <w:p w14:paraId="48B5FA18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>Формирование протоколов рациональной гигиены полости у больных с заболеваниями СОПР и ККГ</w:t>
      </w:r>
    </w:p>
    <w:p w14:paraId="08484BE8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 xml:space="preserve">Разбор эффективности и безопасности применения отдельных физических факторов в лечении заболеваний СОПР: </w:t>
      </w:r>
      <w:proofErr w:type="spellStart"/>
      <w:r w:rsidRPr="008368CC">
        <w:rPr>
          <w:rFonts w:ascii="Times New Roman" w:hAnsi="Times New Roman" w:cs="Times New Roman"/>
          <w:sz w:val="28"/>
          <w:szCs w:val="28"/>
        </w:rPr>
        <w:t>светотерапия</w:t>
      </w:r>
      <w:proofErr w:type="spellEnd"/>
      <w:r w:rsidRPr="008368CC">
        <w:rPr>
          <w:rFonts w:ascii="Times New Roman" w:hAnsi="Times New Roman" w:cs="Times New Roman"/>
          <w:sz w:val="28"/>
          <w:szCs w:val="28"/>
        </w:rPr>
        <w:t xml:space="preserve">, фотодинамическая терапия, диатермокоагуляция и др.; психо- и диетотерапия в комплексном лечении пациентов с патологией СОПР. Принципы формирования стоматологической </w:t>
      </w:r>
      <w:proofErr w:type="spellStart"/>
      <w:r w:rsidRPr="008368CC">
        <w:rPr>
          <w:rFonts w:ascii="Times New Roman" w:hAnsi="Times New Roman" w:cs="Times New Roman"/>
          <w:sz w:val="28"/>
          <w:szCs w:val="28"/>
        </w:rPr>
        <w:t>комплаентности</w:t>
      </w:r>
      <w:proofErr w:type="spellEnd"/>
      <w:r w:rsidRPr="008368CC">
        <w:rPr>
          <w:rFonts w:ascii="Times New Roman" w:hAnsi="Times New Roman" w:cs="Times New Roman"/>
          <w:sz w:val="28"/>
          <w:szCs w:val="28"/>
        </w:rPr>
        <w:t xml:space="preserve"> у пациентов с заболеваниями СОПР.</w:t>
      </w:r>
    </w:p>
    <w:p w14:paraId="5894A6F2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 xml:space="preserve">Разбор принципов и методик формирования </w:t>
      </w:r>
      <w:proofErr w:type="spellStart"/>
      <w:r w:rsidRPr="008368CC">
        <w:rPr>
          <w:rFonts w:ascii="Times New Roman" w:hAnsi="Times New Roman" w:cs="Times New Roman"/>
          <w:sz w:val="28"/>
          <w:szCs w:val="28"/>
        </w:rPr>
        <w:t>онконастороженности</w:t>
      </w:r>
      <w:proofErr w:type="spellEnd"/>
      <w:r w:rsidRPr="008368CC">
        <w:rPr>
          <w:rFonts w:ascii="Times New Roman" w:hAnsi="Times New Roman" w:cs="Times New Roman"/>
          <w:sz w:val="28"/>
          <w:szCs w:val="28"/>
        </w:rPr>
        <w:t xml:space="preserve"> у врачей-стоматологов различных специальностей и населения; формирование и диспансерное наблюдение пациентов «групп риска» по </w:t>
      </w:r>
      <w:proofErr w:type="spellStart"/>
      <w:r w:rsidRPr="008368CC">
        <w:rPr>
          <w:rFonts w:ascii="Times New Roman" w:hAnsi="Times New Roman" w:cs="Times New Roman"/>
          <w:sz w:val="28"/>
          <w:szCs w:val="28"/>
        </w:rPr>
        <w:t>предраку</w:t>
      </w:r>
      <w:proofErr w:type="spellEnd"/>
      <w:r w:rsidRPr="008368CC">
        <w:rPr>
          <w:rFonts w:ascii="Times New Roman" w:hAnsi="Times New Roman" w:cs="Times New Roman"/>
          <w:sz w:val="28"/>
          <w:szCs w:val="28"/>
        </w:rPr>
        <w:t xml:space="preserve"> и раку полости рта</w:t>
      </w:r>
    </w:p>
    <w:p w14:paraId="59D57D6F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>Правила заполнения стоматологической документации на приеме пациентов с хроническими заболеваниями СОПР и ККГ; архивирование результатов клинического обследования пациента с патологией СОПР</w:t>
      </w:r>
    </w:p>
    <w:p w14:paraId="6E39FE43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sz w:val="28"/>
          <w:szCs w:val="28"/>
        </w:rPr>
        <w:t>Построение дистанционной онлайн-системы консультирования пациентов с патологией СОПР</w:t>
      </w:r>
    </w:p>
    <w:p w14:paraId="41DC429B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bCs/>
          <w:sz w:val="28"/>
          <w:szCs w:val="28"/>
        </w:rPr>
        <w:t xml:space="preserve">Разбор принципов организации системы </w:t>
      </w:r>
      <w:r w:rsidRPr="008368CC">
        <w:rPr>
          <w:rFonts w:ascii="Times New Roman" w:hAnsi="Times New Roman" w:cs="Times New Roman"/>
          <w:bCs/>
          <w:i/>
          <w:sz w:val="28"/>
          <w:szCs w:val="28"/>
        </w:rPr>
        <w:t xml:space="preserve">третичной </w:t>
      </w:r>
      <w:proofErr w:type="spellStart"/>
      <w:r w:rsidRPr="008368CC">
        <w:rPr>
          <w:rFonts w:ascii="Times New Roman" w:hAnsi="Times New Roman" w:cs="Times New Roman"/>
          <w:bCs/>
          <w:i/>
          <w:sz w:val="28"/>
          <w:szCs w:val="28"/>
        </w:rPr>
        <w:t>онкостоматологической</w:t>
      </w:r>
      <w:proofErr w:type="spellEnd"/>
      <w:r w:rsidRPr="008368CC">
        <w:rPr>
          <w:rFonts w:ascii="Times New Roman" w:hAnsi="Times New Roman" w:cs="Times New Roman"/>
          <w:bCs/>
          <w:i/>
          <w:sz w:val="28"/>
          <w:szCs w:val="28"/>
        </w:rPr>
        <w:t xml:space="preserve"> профилактики</w:t>
      </w:r>
      <w:r w:rsidRPr="008368CC">
        <w:rPr>
          <w:rFonts w:ascii="Times New Roman" w:hAnsi="Times New Roman" w:cs="Times New Roman"/>
          <w:bCs/>
          <w:sz w:val="28"/>
          <w:szCs w:val="28"/>
        </w:rPr>
        <w:t xml:space="preserve"> (акцент на профилактику и лечение стоматологических осложнений после химио- / лучевой терапии – радио- и </w:t>
      </w:r>
      <w:proofErr w:type="spellStart"/>
      <w:r w:rsidRPr="008368CC">
        <w:rPr>
          <w:rFonts w:ascii="Times New Roman" w:hAnsi="Times New Roman" w:cs="Times New Roman"/>
          <w:bCs/>
          <w:sz w:val="28"/>
          <w:szCs w:val="28"/>
        </w:rPr>
        <w:t>химиомукозита</w:t>
      </w:r>
      <w:proofErr w:type="spellEnd"/>
      <w:r w:rsidRPr="008368CC">
        <w:rPr>
          <w:rFonts w:ascii="Times New Roman" w:hAnsi="Times New Roman" w:cs="Times New Roman"/>
          <w:bCs/>
          <w:sz w:val="28"/>
          <w:szCs w:val="28"/>
        </w:rPr>
        <w:t>, лучевой ксеростомии и др.)</w:t>
      </w:r>
    </w:p>
    <w:p w14:paraId="39F40E4C" w14:textId="77777777" w:rsidR="008368CC" w:rsidRPr="008368CC" w:rsidRDefault="008368CC" w:rsidP="008368C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8CC">
        <w:rPr>
          <w:rFonts w:ascii="Times New Roman" w:hAnsi="Times New Roman" w:cs="Times New Roman"/>
          <w:bCs/>
          <w:sz w:val="28"/>
          <w:szCs w:val="28"/>
        </w:rPr>
        <w:t>Анализ состояния вопроса по формированию «Клинических рекомендаций для врачей-стоматологов РФ» по ведению пациентов с заболеваниями СОПР и ККГ</w:t>
      </w:r>
    </w:p>
    <w:p w14:paraId="5B331B16" w14:textId="77777777" w:rsidR="008368CC" w:rsidRDefault="008368CC" w:rsidP="008368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71C89" w14:textId="08643405" w:rsidR="008368CC" w:rsidRDefault="008368CC" w:rsidP="008368C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8CC">
        <w:rPr>
          <w:rFonts w:ascii="Times New Roman" w:hAnsi="Times New Roman" w:cs="Times New Roman"/>
          <w:b/>
          <w:bCs/>
          <w:sz w:val="28"/>
          <w:szCs w:val="28"/>
        </w:rPr>
        <w:t>Целевая аудитория мастер-класса:</w:t>
      </w:r>
      <w:r w:rsidRPr="008368CC">
        <w:rPr>
          <w:rFonts w:ascii="Times New Roman" w:hAnsi="Times New Roman" w:cs="Times New Roman"/>
          <w:bCs/>
          <w:sz w:val="28"/>
          <w:szCs w:val="28"/>
        </w:rPr>
        <w:t xml:space="preserve"> врачи-стоматологи края, ведущие специализированный прием пациентов с заболеваниями слизистой оболочки полости рта и пародонта; терапевты-стоматологи, хирурги-стоматологи; врачи-стоматологи общей практики, ортопеды-стоматологи; гигиенисты стоматологические.</w:t>
      </w:r>
    </w:p>
    <w:p w14:paraId="072C54C0" w14:textId="2D0EC6E4" w:rsidR="00E770F5" w:rsidRPr="008368CC" w:rsidRDefault="00E770F5" w:rsidP="008368C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70F5">
        <w:rPr>
          <w:rFonts w:ascii="Times New Roman" w:hAnsi="Times New Roman" w:cs="Times New Roman"/>
          <w:b/>
          <w:sz w:val="28"/>
          <w:szCs w:val="28"/>
        </w:rPr>
        <w:t>Продолжительность мастер-класса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: 4 часа </w:t>
      </w:r>
    </w:p>
    <w:p w14:paraId="68D5F1D4" w14:textId="723B3B59" w:rsidR="00A02E6B" w:rsidRPr="008368CC" w:rsidRDefault="00FA41F9" w:rsidP="001012F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8368CC">
        <w:rPr>
          <w:b/>
          <w:bCs/>
          <w:color w:val="000000" w:themeColor="text1"/>
          <w:sz w:val="28"/>
          <w:szCs w:val="28"/>
        </w:rPr>
        <w:lastRenderedPageBreak/>
        <w:t>0</w:t>
      </w:r>
      <w:r w:rsidR="00562471">
        <w:rPr>
          <w:b/>
          <w:bCs/>
          <w:color w:val="000000" w:themeColor="text1"/>
          <w:sz w:val="28"/>
          <w:szCs w:val="28"/>
        </w:rPr>
        <w:t>9</w:t>
      </w:r>
      <w:r w:rsidRPr="008368CC">
        <w:rPr>
          <w:b/>
          <w:bCs/>
          <w:color w:val="000000" w:themeColor="text1"/>
          <w:sz w:val="28"/>
          <w:szCs w:val="28"/>
        </w:rPr>
        <w:t>.00-</w:t>
      </w:r>
      <w:r w:rsidR="00562471">
        <w:rPr>
          <w:b/>
          <w:bCs/>
          <w:color w:val="000000" w:themeColor="text1"/>
          <w:sz w:val="28"/>
          <w:szCs w:val="28"/>
        </w:rPr>
        <w:t>10</w:t>
      </w:r>
      <w:r w:rsidRPr="008368CC">
        <w:rPr>
          <w:b/>
          <w:bCs/>
          <w:color w:val="000000" w:themeColor="text1"/>
          <w:sz w:val="28"/>
          <w:szCs w:val="28"/>
        </w:rPr>
        <w:t>.00</w:t>
      </w:r>
      <w:r w:rsidR="00A02E6B" w:rsidRPr="008368CC">
        <w:rPr>
          <w:color w:val="000000" w:themeColor="text1"/>
          <w:sz w:val="28"/>
          <w:szCs w:val="28"/>
        </w:rPr>
        <w:t xml:space="preserve"> Регистрация участников</w:t>
      </w:r>
    </w:p>
    <w:p w14:paraId="54E56CD5" w14:textId="6FB547DE" w:rsidR="008368CC" w:rsidRPr="008368CC" w:rsidRDefault="00562471" w:rsidP="001012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FA41F9" w:rsidRPr="00836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.00-1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FA41F9" w:rsidRPr="00836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.00</w:t>
      </w:r>
      <w:r w:rsidR="00A02E6B" w:rsidRPr="00836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8CC" w:rsidRPr="008368CC">
        <w:rPr>
          <w:rFonts w:ascii="Times New Roman" w:hAnsi="Times New Roman" w:cs="Times New Roman"/>
          <w:bCs/>
          <w:sz w:val="28"/>
          <w:szCs w:val="28"/>
        </w:rPr>
        <w:t>«Новые направления в диагностике и лечении заболеваний слизистой оболочки рта у взрослых и детей»</w:t>
      </w:r>
    </w:p>
    <w:p w14:paraId="2911F078" w14:textId="1A8FA797" w:rsidR="00A02E6B" w:rsidRPr="008368CC" w:rsidRDefault="00FA41F9" w:rsidP="001012F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8368CC">
        <w:rPr>
          <w:b/>
          <w:bCs/>
          <w:color w:val="000000" w:themeColor="text1"/>
          <w:sz w:val="28"/>
          <w:szCs w:val="28"/>
        </w:rPr>
        <w:t>1</w:t>
      </w:r>
      <w:r w:rsidR="00562471">
        <w:rPr>
          <w:b/>
          <w:bCs/>
          <w:color w:val="000000" w:themeColor="text1"/>
          <w:sz w:val="28"/>
          <w:szCs w:val="28"/>
        </w:rPr>
        <w:t>2</w:t>
      </w:r>
      <w:r w:rsidRPr="008368CC">
        <w:rPr>
          <w:b/>
          <w:bCs/>
          <w:color w:val="000000" w:themeColor="text1"/>
          <w:sz w:val="28"/>
          <w:szCs w:val="28"/>
        </w:rPr>
        <w:t>.00-1</w:t>
      </w:r>
      <w:r w:rsidR="00562471">
        <w:rPr>
          <w:b/>
          <w:bCs/>
          <w:color w:val="000000" w:themeColor="text1"/>
          <w:sz w:val="28"/>
          <w:szCs w:val="28"/>
        </w:rPr>
        <w:t>3</w:t>
      </w:r>
      <w:r w:rsidRPr="008368CC">
        <w:rPr>
          <w:b/>
          <w:bCs/>
          <w:color w:val="000000" w:themeColor="text1"/>
          <w:sz w:val="28"/>
          <w:szCs w:val="28"/>
        </w:rPr>
        <w:t>.00</w:t>
      </w:r>
      <w:r w:rsidRPr="008368CC">
        <w:rPr>
          <w:color w:val="000000" w:themeColor="text1"/>
          <w:sz w:val="28"/>
          <w:szCs w:val="28"/>
        </w:rPr>
        <w:t xml:space="preserve"> Кофе-брейк </w:t>
      </w:r>
    </w:p>
    <w:p w14:paraId="54FDBE5F" w14:textId="2CD4F55E" w:rsidR="008368CC" w:rsidRPr="008368CC" w:rsidRDefault="00FA41F9" w:rsidP="001012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36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562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836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.00 </w:t>
      </w:r>
      <w:r w:rsidR="00A02E6B" w:rsidRPr="00836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F314A4" w:rsidRPr="00836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36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562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F314A4" w:rsidRPr="00836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562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00</w:t>
      </w:r>
      <w:r w:rsidR="00F314A4" w:rsidRPr="00836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8CC" w:rsidRPr="008368CC">
        <w:rPr>
          <w:rFonts w:ascii="Times New Roman" w:hAnsi="Times New Roman" w:cs="Times New Roman"/>
          <w:bCs/>
          <w:sz w:val="28"/>
          <w:szCs w:val="28"/>
        </w:rPr>
        <w:t>«Новые направления в диагностике и лечении заболеваний слизистой оболочки рта у взрослых и детей»</w:t>
      </w:r>
    </w:p>
    <w:p w14:paraId="7F012873" w14:textId="62D102CE" w:rsidR="00F314A4" w:rsidRPr="008368CC" w:rsidRDefault="00FA41F9" w:rsidP="001012F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8368CC">
        <w:rPr>
          <w:b/>
          <w:bCs/>
          <w:color w:val="000000" w:themeColor="text1"/>
          <w:sz w:val="28"/>
          <w:szCs w:val="28"/>
        </w:rPr>
        <w:t>1</w:t>
      </w:r>
      <w:r w:rsidR="00562471">
        <w:rPr>
          <w:b/>
          <w:bCs/>
          <w:color w:val="000000" w:themeColor="text1"/>
          <w:sz w:val="28"/>
          <w:szCs w:val="28"/>
        </w:rPr>
        <w:t>5</w:t>
      </w:r>
      <w:r w:rsidR="00F314A4" w:rsidRPr="008368CC">
        <w:rPr>
          <w:b/>
          <w:bCs/>
          <w:color w:val="000000" w:themeColor="text1"/>
          <w:sz w:val="28"/>
          <w:szCs w:val="28"/>
        </w:rPr>
        <w:t>.15-</w:t>
      </w:r>
      <w:r w:rsidRPr="008368CC">
        <w:rPr>
          <w:b/>
          <w:bCs/>
          <w:color w:val="000000" w:themeColor="text1"/>
          <w:sz w:val="28"/>
          <w:szCs w:val="28"/>
        </w:rPr>
        <w:t>1</w:t>
      </w:r>
      <w:r w:rsidR="00562471">
        <w:rPr>
          <w:b/>
          <w:bCs/>
          <w:color w:val="000000" w:themeColor="text1"/>
          <w:sz w:val="28"/>
          <w:szCs w:val="28"/>
        </w:rPr>
        <w:t>5</w:t>
      </w:r>
      <w:r w:rsidR="00F314A4" w:rsidRPr="008368CC">
        <w:rPr>
          <w:b/>
          <w:bCs/>
          <w:color w:val="000000" w:themeColor="text1"/>
          <w:sz w:val="28"/>
          <w:szCs w:val="28"/>
        </w:rPr>
        <w:t>.30</w:t>
      </w:r>
      <w:r w:rsidR="00F314A4" w:rsidRPr="008368CC">
        <w:rPr>
          <w:color w:val="000000" w:themeColor="text1"/>
          <w:sz w:val="28"/>
          <w:szCs w:val="28"/>
        </w:rPr>
        <w:t xml:space="preserve"> Ответы на вопросы слушателей </w:t>
      </w:r>
    </w:p>
    <w:p w14:paraId="0C909FF4" w14:textId="77777777" w:rsidR="007B104F" w:rsidRPr="008368CC" w:rsidRDefault="007B104F" w:rsidP="001012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6C03D" w14:textId="52E50132" w:rsidR="00F34DE8" w:rsidRPr="007B104F" w:rsidRDefault="00F34DE8" w:rsidP="00AC087E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104F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Регистрационный взнос: </w:t>
      </w:r>
      <w:r w:rsidR="00F8578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36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104F">
        <w:rPr>
          <w:rFonts w:ascii="Times New Roman" w:hAnsi="Times New Roman" w:cs="Times New Roman"/>
          <w:b/>
          <w:bCs/>
          <w:sz w:val="28"/>
          <w:szCs w:val="28"/>
        </w:rPr>
        <w:t>000 руб.</w:t>
      </w:r>
    </w:p>
    <w:p w14:paraId="6149B6BB" w14:textId="77777777" w:rsidR="00F34DE8" w:rsidRPr="007B104F" w:rsidRDefault="00F34DE8" w:rsidP="00AC087E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104F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 30</w:t>
      </w:r>
    </w:p>
    <w:p w14:paraId="5F8CE6A1" w14:textId="5B42F055" w:rsidR="00A02E6B" w:rsidRPr="003914EC" w:rsidRDefault="00524A73" w:rsidP="00524A7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3914EC">
        <w:rPr>
          <w:b/>
          <w:bCs/>
          <w:color w:val="000000" w:themeColor="text1"/>
          <w:sz w:val="28"/>
          <w:szCs w:val="28"/>
        </w:rPr>
        <w:t xml:space="preserve">Место проведения: </w:t>
      </w:r>
      <w:proofErr w:type="spellStart"/>
      <w:r w:rsidRPr="003914EC">
        <w:rPr>
          <w:color w:val="000000" w:themeColor="text1"/>
          <w:sz w:val="28"/>
          <w:szCs w:val="28"/>
        </w:rPr>
        <w:t>г.Нальчик</w:t>
      </w:r>
      <w:proofErr w:type="spellEnd"/>
      <w:r w:rsidRPr="003914EC">
        <w:rPr>
          <w:color w:val="000000" w:themeColor="text1"/>
          <w:sz w:val="28"/>
          <w:szCs w:val="28"/>
        </w:rPr>
        <w:t xml:space="preserve">, </w:t>
      </w:r>
      <w:proofErr w:type="spellStart"/>
      <w:r w:rsidRPr="003914EC">
        <w:rPr>
          <w:color w:val="000000" w:themeColor="text1"/>
          <w:sz w:val="28"/>
          <w:szCs w:val="28"/>
        </w:rPr>
        <w:t>ул.Чернышевского</w:t>
      </w:r>
      <w:proofErr w:type="spellEnd"/>
      <w:r w:rsidRPr="003914EC">
        <w:rPr>
          <w:color w:val="000000" w:themeColor="text1"/>
          <w:sz w:val="28"/>
          <w:szCs w:val="28"/>
        </w:rPr>
        <w:t>, 173, корпус 4</w:t>
      </w:r>
    </w:p>
    <w:p w14:paraId="7CE87E77" w14:textId="77777777" w:rsidR="00524A73" w:rsidRPr="00524A73" w:rsidRDefault="00524A73" w:rsidP="00524A7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color w:val="333333"/>
          <w:sz w:val="28"/>
          <w:szCs w:val="28"/>
        </w:rPr>
      </w:pPr>
    </w:p>
    <w:p w14:paraId="58FD6774" w14:textId="7E48A6BE" w:rsidR="00367781" w:rsidRDefault="00F34DE8" w:rsidP="00AC087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FA41F9">
        <w:rPr>
          <w:b/>
          <w:bCs/>
          <w:color w:val="000000" w:themeColor="text1"/>
          <w:sz w:val="28"/>
          <w:szCs w:val="28"/>
        </w:rPr>
        <w:t>Контактное лицо:</w:t>
      </w:r>
      <w:r w:rsidRPr="00FA41F9">
        <w:rPr>
          <w:color w:val="000000" w:themeColor="text1"/>
          <w:sz w:val="28"/>
          <w:szCs w:val="28"/>
        </w:rPr>
        <w:t xml:space="preserve"> </w:t>
      </w:r>
      <w:proofErr w:type="spellStart"/>
      <w:r w:rsidRPr="00FA41F9">
        <w:rPr>
          <w:color w:val="000000" w:themeColor="text1"/>
          <w:sz w:val="28"/>
          <w:szCs w:val="28"/>
        </w:rPr>
        <w:t>Тилова</w:t>
      </w:r>
      <w:proofErr w:type="spellEnd"/>
      <w:r w:rsidRPr="00FA41F9">
        <w:rPr>
          <w:color w:val="000000" w:themeColor="text1"/>
          <w:sz w:val="28"/>
          <w:szCs w:val="28"/>
        </w:rPr>
        <w:t xml:space="preserve"> Лейла </w:t>
      </w:r>
      <w:proofErr w:type="spellStart"/>
      <w:r w:rsidRPr="00FA41F9">
        <w:rPr>
          <w:color w:val="000000" w:themeColor="text1"/>
          <w:sz w:val="28"/>
          <w:szCs w:val="28"/>
        </w:rPr>
        <w:t>Расуловна</w:t>
      </w:r>
      <w:proofErr w:type="spellEnd"/>
      <w:r w:rsidRPr="00FA41F9">
        <w:rPr>
          <w:color w:val="000000" w:themeColor="text1"/>
          <w:sz w:val="28"/>
          <w:szCs w:val="28"/>
        </w:rPr>
        <w:t xml:space="preserve">, </w:t>
      </w:r>
    </w:p>
    <w:p w14:paraId="4431CF9E" w14:textId="77777777" w:rsidR="00524A73" w:rsidRPr="00FA41F9" w:rsidRDefault="00524A73" w:rsidP="00AC087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00343F67" w14:textId="45F6BF55" w:rsidR="00F34DE8" w:rsidRDefault="00F34DE8" w:rsidP="00AC087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FA41F9">
        <w:rPr>
          <w:b/>
          <w:bCs/>
          <w:color w:val="000000" w:themeColor="text1"/>
          <w:sz w:val="28"/>
          <w:szCs w:val="28"/>
        </w:rPr>
        <w:t>Контактный телефон (факс):</w:t>
      </w:r>
      <w:r w:rsidRPr="00FA41F9">
        <w:rPr>
          <w:color w:val="000000" w:themeColor="text1"/>
          <w:sz w:val="28"/>
          <w:szCs w:val="28"/>
        </w:rPr>
        <w:t> +7 (926) 656-88-90</w:t>
      </w:r>
    </w:p>
    <w:p w14:paraId="2616FF0A" w14:textId="77777777" w:rsidR="00524A73" w:rsidRPr="00FA41F9" w:rsidRDefault="00524A73" w:rsidP="00AC087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18AA1696" w14:textId="5C5EFD34" w:rsidR="00B6144A" w:rsidRPr="00FA41F9" w:rsidRDefault="00F34DE8" w:rsidP="00AC087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FA41F9">
        <w:rPr>
          <w:b/>
          <w:bCs/>
          <w:color w:val="000000" w:themeColor="text1"/>
          <w:sz w:val="28"/>
          <w:szCs w:val="28"/>
        </w:rPr>
        <w:t>Э</w:t>
      </w:r>
      <w:r w:rsidR="00B6144A" w:rsidRPr="00FA41F9">
        <w:rPr>
          <w:b/>
          <w:bCs/>
          <w:color w:val="000000" w:themeColor="text1"/>
          <w:sz w:val="28"/>
          <w:szCs w:val="28"/>
        </w:rPr>
        <w:t>лектронный адрес:</w:t>
      </w:r>
      <w:r w:rsidR="00B6144A" w:rsidRPr="00FA41F9">
        <w:rPr>
          <w:color w:val="000000" w:themeColor="text1"/>
          <w:sz w:val="28"/>
          <w:szCs w:val="28"/>
        </w:rPr>
        <w:t> </w:t>
      </w:r>
      <w:r w:rsidR="00F314A4" w:rsidRPr="00FA41F9">
        <w:rPr>
          <w:color w:val="000000" w:themeColor="text1"/>
          <w:sz w:val="28"/>
          <w:szCs w:val="28"/>
        </w:rPr>
        <w:t>tilova_lr@mail.ru</w:t>
      </w:r>
    </w:p>
    <w:p w14:paraId="1D5044F8" w14:textId="45E15DBB" w:rsidR="00A0570F" w:rsidRDefault="00A0570F" w:rsidP="00A0570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</w:p>
    <w:p w14:paraId="71D5A386" w14:textId="59F6D4D2" w:rsidR="008368CC" w:rsidRDefault="008368CC" w:rsidP="00A0570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</w:p>
    <w:p w14:paraId="6D4F74FF" w14:textId="77777777" w:rsidR="008368CC" w:rsidRDefault="008368CC" w:rsidP="00A0570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</w:p>
    <w:sectPr w:rsidR="0083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709C3"/>
    <w:multiLevelType w:val="hybridMultilevel"/>
    <w:tmpl w:val="494C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AE"/>
    <w:rsid w:val="000F1064"/>
    <w:rsid w:val="001012F1"/>
    <w:rsid w:val="00226DF2"/>
    <w:rsid w:val="00367781"/>
    <w:rsid w:val="00375C40"/>
    <w:rsid w:val="003914EC"/>
    <w:rsid w:val="00524A73"/>
    <w:rsid w:val="00562471"/>
    <w:rsid w:val="00602AE3"/>
    <w:rsid w:val="006D70FE"/>
    <w:rsid w:val="00766A9A"/>
    <w:rsid w:val="007B104F"/>
    <w:rsid w:val="008368CC"/>
    <w:rsid w:val="008C2127"/>
    <w:rsid w:val="009C385A"/>
    <w:rsid w:val="00A02E6B"/>
    <w:rsid w:val="00A0570F"/>
    <w:rsid w:val="00AC087E"/>
    <w:rsid w:val="00B6144A"/>
    <w:rsid w:val="00C6437D"/>
    <w:rsid w:val="00D2221B"/>
    <w:rsid w:val="00DA6695"/>
    <w:rsid w:val="00E770F5"/>
    <w:rsid w:val="00F26EAE"/>
    <w:rsid w:val="00F314A4"/>
    <w:rsid w:val="00F34DE8"/>
    <w:rsid w:val="00F8578B"/>
    <w:rsid w:val="00FA41F9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3C28"/>
  <w15:chartTrackingRefBased/>
  <w15:docId w15:val="{5B505B09-6626-48A0-A239-1ABDE98B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1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144A"/>
    <w:rPr>
      <w:color w:val="0000FF"/>
      <w:u w:val="single"/>
    </w:rPr>
  </w:style>
  <w:style w:type="table" w:styleId="a5">
    <w:name w:val="Table Grid"/>
    <w:basedOn w:val="a1"/>
    <w:uiPriority w:val="39"/>
    <w:rsid w:val="0022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о умолчанию"/>
    <w:rsid w:val="00DA6695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eastAsia="ru-RU"/>
    </w:rPr>
  </w:style>
  <w:style w:type="paragraph" w:styleId="a7">
    <w:name w:val="No Spacing"/>
    <w:uiPriority w:val="1"/>
    <w:qFormat/>
    <w:rsid w:val="00836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2023-04-03T13:36:00Z</cp:lastPrinted>
  <dcterms:created xsi:type="dcterms:W3CDTF">2023-04-06T09:08:00Z</dcterms:created>
  <dcterms:modified xsi:type="dcterms:W3CDTF">2023-08-16T08:56:00Z</dcterms:modified>
</cp:coreProperties>
</file>