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29994" w14:textId="410A8DFE" w:rsidR="005C10EF" w:rsidRDefault="009B15B1" w:rsidP="005C10EF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C11AB2">
        <w:rPr>
          <w:rStyle w:val="a3"/>
          <w:rFonts w:ascii="Times New Roman" w:hAnsi="Times New Roman" w:cs="Times New Roman"/>
          <w:sz w:val="24"/>
          <w:szCs w:val="24"/>
        </w:rPr>
        <w:t>Список</w:t>
      </w:r>
    </w:p>
    <w:p w14:paraId="1BCA48E5" w14:textId="77777777" w:rsidR="005C10EF" w:rsidRDefault="009B15B1" w:rsidP="005C10EF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C11AB2">
        <w:rPr>
          <w:rStyle w:val="a3"/>
          <w:rFonts w:ascii="Times New Roman" w:hAnsi="Times New Roman" w:cs="Times New Roman"/>
          <w:sz w:val="24"/>
          <w:szCs w:val="24"/>
        </w:rPr>
        <w:t xml:space="preserve">научных и учебно-методических работ </w:t>
      </w:r>
    </w:p>
    <w:p w14:paraId="3BC67E21" w14:textId="77777777" w:rsidR="005C10EF" w:rsidRDefault="005C10EF" w:rsidP="005C10EF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профессора кафедры экономики и учетно-аналитических информационных систем</w:t>
      </w:r>
    </w:p>
    <w:p w14:paraId="1EECB9C9" w14:textId="77777777" w:rsidR="005C10EF" w:rsidRDefault="005C10EF" w:rsidP="005C10EF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a3"/>
          <w:rFonts w:ascii="Times New Roman" w:hAnsi="Times New Roman" w:cs="Times New Roman"/>
          <w:sz w:val="24"/>
          <w:szCs w:val="24"/>
        </w:rPr>
        <w:t>Бишенова</w:t>
      </w:r>
      <w:proofErr w:type="spellEnd"/>
      <w:r>
        <w:rPr>
          <w:rStyle w:val="a3"/>
          <w:rFonts w:ascii="Times New Roman" w:hAnsi="Times New Roman" w:cs="Times New Roman"/>
          <w:sz w:val="24"/>
          <w:szCs w:val="24"/>
        </w:rPr>
        <w:t xml:space="preserve"> Азрета Алиевича</w:t>
      </w:r>
    </w:p>
    <w:p w14:paraId="48C179C0" w14:textId="6C403749" w:rsidR="009B15B1" w:rsidRDefault="009B15B1" w:rsidP="005C10EF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C11AB2">
        <w:rPr>
          <w:rStyle w:val="a3"/>
          <w:rFonts w:ascii="Times New Roman" w:hAnsi="Times New Roman" w:cs="Times New Roman"/>
          <w:sz w:val="24"/>
          <w:szCs w:val="24"/>
        </w:rPr>
        <w:t>за 2017-2022гг.</w:t>
      </w:r>
    </w:p>
    <w:p w14:paraId="7695CC40" w14:textId="77777777" w:rsidR="005C10EF" w:rsidRPr="00C11AB2" w:rsidRDefault="005C10EF" w:rsidP="005C10EF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14:paraId="41689484" w14:textId="77777777" w:rsidR="002B47AA" w:rsidRPr="005C10EF" w:rsidRDefault="002B47AA" w:rsidP="005C10EF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«Использование инструментов экономико-математического моделирования для эффективного распределения субсидий региональным бюджетам». </w:t>
      </w:r>
      <w:proofErr w:type="spellStart"/>
      <w:r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Залиханов</w:t>
      </w:r>
      <w:proofErr w:type="spellEnd"/>
      <w:r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М.Ч., </w:t>
      </w:r>
      <w:proofErr w:type="spellStart"/>
      <w:r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Бишенов</w:t>
      </w:r>
      <w:proofErr w:type="spellEnd"/>
      <w:r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А.А., </w:t>
      </w:r>
      <w:proofErr w:type="spellStart"/>
      <w:r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Дикинов</w:t>
      </w:r>
      <w:proofErr w:type="spellEnd"/>
      <w:r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А.Х., </w:t>
      </w:r>
      <w:proofErr w:type="spellStart"/>
      <w:r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Кудаева</w:t>
      </w:r>
      <w:proofErr w:type="spellEnd"/>
      <w:r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Ф.Х. // Книга: «Цифровые технологии и институты в </w:t>
      </w:r>
      <w:proofErr w:type="spellStart"/>
      <w:r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интересахустойчивого</w:t>
      </w:r>
      <w:proofErr w:type="spellEnd"/>
      <w:r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развития». </w:t>
      </w:r>
      <w:r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Springer Cham.</w:t>
      </w:r>
      <w:r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2022. №1. С.91-96.</w:t>
      </w:r>
    </w:p>
    <w:p w14:paraId="641656A8" w14:textId="77777777" w:rsidR="00527AC8" w:rsidRPr="005C10EF" w:rsidRDefault="002B47AA" w:rsidP="005C10EF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«Система межбюджетных отношений в России: состояние и перспективы совершенствования», монография.</w:t>
      </w:r>
      <w:r w:rsidR="00527AC8"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527AC8"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Бишенов</w:t>
      </w:r>
      <w:proofErr w:type="spellEnd"/>
      <w:r w:rsidR="00527AC8"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А.А. Нальчик, Кабардино-Балкарский государственный университет </w:t>
      </w:r>
      <w:proofErr w:type="spellStart"/>
      <w:r w:rsidR="00527AC8"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им.Х.М.Бербекова</w:t>
      </w:r>
      <w:proofErr w:type="spellEnd"/>
      <w:r w:rsidR="00527AC8"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. 2022. 84с.</w:t>
      </w:r>
    </w:p>
    <w:p w14:paraId="4807488B" w14:textId="77777777" w:rsidR="002B47AA" w:rsidRPr="005C10EF" w:rsidRDefault="0065080E" w:rsidP="005C10EF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«Математическая модель распределения инвестиций</w:t>
      </w:r>
      <w:proofErr w:type="gramStart"/>
      <w:r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».</w:t>
      </w:r>
      <w:proofErr w:type="spellStart"/>
      <w:r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Бишенов</w:t>
      </w:r>
      <w:proofErr w:type="spellEnd"/>
      <w:proofErr w:type="gramEnd"/>
      <w:r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А.А., </w:t>
      </w:r>
      <w:proofErr w:type="spellStart"/>
      <w:r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Кудаева</w:t>
      </w:r>
      <w:proofErr w:type="spellEnd"/>
      <w:r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Ф.Х. В сборнике: «Современные проблемы прикладной математики, информатики и механики». Сборник трудов Международной научной конференции.</w:t>
      </w:r>
      <w:r w:rsidR="001433DA"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Нальчик, </w:t>
      </w:r>
      <w:proofErr w:type="spellStart"/>
      <w:r w:rsidR="001433DA"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Каб</w:t>
      </w:r>
      <w:proofErr w:type="spellEnd"/>
      <w:r w:rsidR="001433DA"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.-</w:t>
      </w:r>
      <w:proofErr w:type="spellStart"/>
      <w:r w:rsidR="001433DA"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Балк</w:t>
      </w:r>
      <w:proofErr w:type="spellEnd"/>
      <w:r w:rsidR="001433DA"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5F1063"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ун-т,</w:t>
      </w:r>
      <w:r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2022.</w:t>
      </w:r>
      <w:r w:rsidR="005F1063"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с.12-18.</w:t>
      </w:r>
    </w:p>
    <w:p w14:paraId="5A76CA58" w14:textId="77777777" w:rsidR="001433DA" w:rsidRPr="005C10EF" w:rsidRDefault="001433DA" w:rsidP="005C10EF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«Использование математических методов при анализе системы межбюджетных отношений». </w:t>
      </w:r>
      <w:proofErr w:type="spellStart"/>
      <w:r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Бишенов</w:t>
      </w:r>
      <w:proofErr w:type="spellEnd"/>
      <w:r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А.А., </w:t>
      </w:r>
      <w:proofErr w:type="spellStart"/>
      <w:r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Кудаева</w:t>
      </w:r>
      <w:proofErr w:type="spellEnd"/>
      <w:r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Ф.Х. В сборнике: «Информационные технологии, искусственный интеллект и инновации в социальных, медицинских, экономических, технических и междисциплинарных исследованиях. Сборник трудов региональной научной конференции.» Нальчик, </w:t>
      </w:r>
      <w:proofErr w:type="spellStart"/>
      <w:r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Каб.Балк</w:t>
      </w:r>
      <w:proofErr w:type="spellEnd"/>
      <w:r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, ун-т, 2022.с.68-70.</w:t>
      </w:r>
    </w:p>
    <w:p w14:paraId="1A3D879C" w14:textId="77777777" w:rsidR="005F1063" w:rsidRPr="005C10EF" w:rsidRDefault="005F1063" w:rsidP="005C10EF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«Бюджетная система Российской Федерации: учебное пособие. </w:t>
      </w:r>
      <w:proofErr w:type="spellStart"/>
      <w:r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Бишенов</w:t>
      </w:r>
      <w:proofErr w:type="spellEnd"/>
      <w:r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А.А., </w:t>
      </w:r>
      <w:proofErr w:type="spellStart"/>
      <w:r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Калабеков</w:t>
      </w:r>
      <w:proofErr w:type="spellEnd"/>
      <w:r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А.М., </w:t>
      </w:r>
      <w:proofErr w:type="spellStart"/>
      <w:r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Иттиева</w:t>
      </w:r>
      <w:proofErr w:type="spellEnd"/>
      <w:r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Л.Х. Нальчик, </w:t>
      </w:r>
      <w:proofErr w:type="spellStart"/>
      <w:r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Каб</w:t>
      </w:r>
      <w:proofErr w:type="spellEnd"/>
      <w:r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.-</w:t>
      </w:r>
      <w:proofErr w:type="spellStart"/>
      <w:r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Балк</w:t>
      </w:r>
      <w:proofErr w:type="spellEnd"/>
      <w:r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. ун-т, 2021. 99с.</w:t>
      </w:r>
    </w:p>
    <w:p w14:paraId="458825E4" w14:textId="77777777" w:rsidR="005F1063" w:rsidRPr="005C10EF" w:rsidRDefault="005F1063" w:rsidP="005C10EF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«Совершенствование межбюджетных отношений в </w:t>
      </w:r>
      <w:proofErr w:type="spellStart"/>
      <w:r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Россиской</w:t>
      </w:r>
      <w:proofErr w:type="spellEnd"/>
      <w:r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Федерациии</w:t>
      </w:r>
      <w:proofErr w:type="spellEnd"/>
      <w:r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: монография.» Ток4аева С.К., Яблочников С.Л., </w:t>
      </w:r>
      <w:proofErr w:type="spellStart"/>
      <w:r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Бишенов</w:t>
      </w:r>
      <w:proofErr w:type="spellEnd"/>
      <w:r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А.А. Стерлитамак. АМИ. 2021. 108с.</w:t>
      </w:r>
    </w:p>
    <w:p w14:paraId="13227AD7" w14:textId="77777777" w:rsidR="005F1063" w:rsidRPr="005C10EF" w:rsidRDefault="005F1063" w:rsidP="005C10EF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«О влиянии межбюджетных федеральных средств на экономическое развитие субъектов Северо-Кавказского федерального округа». </w:t>
      </w:r>
      <w:proofErr w:type="spellStart"/>
      <w:r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Бишенов</w:t>
      </w:r>
      <w:proofErr w:type="spellEnd"/>
      <w:r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А.А., </w:t>
      </w:r>
      <w:proofErr w:type="spellStart"/>
      <w:r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Иттиева</w:t>
      </w:r>
      <w:proofErr w:type="spellEnd"/>
      <w:r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Л.Х. Современные технологии управления. 2021.</w:t>
      </w:r>
      <w:r w:rsidR="006E44F8"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№ </w:t>
      </w:r>
      <w:r w:rsidR="006E44F8"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S</w:t>
      </w:r>
      <w:r w:rsidR="006E44F8"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4(96/1).</w:t>
      </w:r>
    </w:p>
    <w:p w14:paraId="2CCF49DF" w14:textId="77777777" w:rsidR="006E44F8" w:rsidRPr="005C10EF" w:rsidRDefault="006E44F8" w:rsidP="005C10EF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«Влияние платежей на обязательное медицинское страхование неработающего населения на бюджетную обеспеченность субъектов Российской Федерации». </w:t>
      </w:r>
      <w:proofErr w:type="spellStart"/>
      <w:r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Бишенов</w:t>
      </w:r>
      <w:proofErr w:type="spellEnd"/>
      <w:r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А.А., </w:t>
      </w:r>
      <w:proofErr w:type="spellStart"/>
      <w:r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Иттиева</w:t>
      </w:r>
      <w:proofErr w:type="spellEnd"/>
      <w:r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Л.Х. В сборнике: «Экономика и право в условиях глобальных вызовов». Материалы Национальной научно-практической конференции с международным участием. Нальчик, </w:t>
      </w:r>
      <w:proofErr w:type="spellStart"/>
      <w:r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Каб</w:t>
      </w:r>
      <w:proofErr w:type="spellEnd"/>
      <w:r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.-</w:t>
      </w:r>
      <w:proofErr w:type="spellStart"/>
      <w:r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Балк</w:t>
      </w:r>
      <w:proofErr w:type="spellEnd"/>
      <w:r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. ун-т. 2020. С.384-390.</w:t>
      </w:r>
    </w:p>
    <w:p w14:paraId="2751B998" w14:textId="77777777" w:rsidR="006E44F8" w:rsidRPr="005C10EF" w:rsidRDefault="006E44F8" w:rsidP="005C10EF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«Вузы и региональные бюджеты: возможности взаимодействия». </w:t>
      </w:r>
      <w:proofErr w:type="spellStart"/>
      <w:r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Бишенов</w:t>
      </w:r>
      <w:proofErr w:type="spellEnd"/>
      <w:r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А.А., </w:t>
      </w:r>
      <w:proofErr w:type="spellStart"/>
      <w:r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Иттиева</w:t>
      </w:r>
      <w:proofErr w:type="spellEnd"/>
      <w:r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Л.Х. Современные проблемы науки и образования. 2020. №5. </w:t>
      </w:r>
      <w:r w:rsidR="00EF7787"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С.60.</w:t>
      </w:r>
    </w:p>
    <w:p w14:paraId="0549BDEF" w14:textId="77777777" w:rsidR="00EF7787" w:rsidRPr="005C10EF" w:rsidRDefault="00EF7787" w:rsidP="005C10EF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«Анализ распределения выравнивающих дотаций для бюджетов субъектов Российской Федерации» </w:t>
      </w:r>
      <w:proofErr w:type="spellStart"/>
      <w:r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Бишенов</w:t>
      </w:r>
      <w:proofErr w:type="spellEnd"/>
      <w:r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А.А., </w:t>
      </w:r>
      <w:proofErr w:type="spellStart"/>
      <w:r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Иттиева</w:t>
      </w:r>
      <w:proofErr w:type="spellEnd"/>
      <w:r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Л.Х. Путеводитель предпринимателя. 2020. Т.13. №3, С. 106-117.</w:t>
      </w:r>
    </w:p>
    <w:p w14:paraId="790838C3" w14:textId="77777777" w:rsidR="00EF7787" w:rsidRPr="005C10EF" w:rsidRDefault="00EF7787" w:rsidP="005C10EF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«Роль вуза в формировании кадрового потенциала для цифровой экономики». </w:t>
      </w:r>
      <w:proofErr w:type="spellStart"/>
      <w:r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Бишенов</w:t>
      </w:r>
      <w:proofErr w:type="spellEnd"/>
      <w:r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А.А., </w:t>
      </w:r>
      <w:proofErr w:type="spellStart"/>
      <w:r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Тарчоков</w:t>
      </w:r>
      <w:proofErr w:type="spellEnd"/>
      <w:r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Б.Ю., </w:t>
      </w:r>
      <w:proofErr w:type="spellStart"/>
      <w:r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Гурфова</w:t>
      </w:r>
      <w:proofErr w:type="spellEnd"/>
      <w:r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Р.В. В сборнике: «Право и экономика: прогресс и цифровые технологии». Сборник статей Международной научно-практической конференции. Нальчик. </w:t>
      </w:r>
      <w:proofErr w:type="spellStart"/>
      <w:r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Каб</w:t>
      </w:r>
      <w:proofErr w:type="spellEnd"/>
      <w:r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.-</w:t>
      </w:r>
      <w:proofErr w:type="spellStart"/>
      <w:r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Балк</w:t>
      </w:r>
      <w:proofErr w:type="spellEnd"/>
      <w:r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. ун-т. 2019. С.297-300.</w:t>
      </w:r>
    </w:p>
    <w:p w14:paraId="4B7680DB" w14:textId="35279B3C" w:rsidR="00EF7787" w:rsidRPr="005C10EF" w:rsidRDefault="00EF7787" w:rsidP="005C10EF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«Особенности внедрения методов проектного управления в вузе». </w:t>
      </w:r>
      <w:proofErr w:type="spellStart"/>
      <w:r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Бишенов</w:t>
      </w:r>
      <w:proofErr w:type="spellEnd"/>
      <w:r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А.А., Калмыкова Г.З., </w:t>
      </w:r>
      <w:proofErr w:type="spellStart"/>
      <w:r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Гурфова</w:t>
      </w:r>
      <w:proofErr w:type="spellEnd"/>
      <w:r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Р.В. В сборнике: Право и экономика: Прогресс и цифровые технологии</w:t>
      </w:r>
      <w:r w:rsidR="00CC5585"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». Сборник статей Международной научно-практической конференции. Нальчик. </w:t>
      </w:r>
      <w:proofErr w:type="spellStart"/>
      <w:r w:rsidR="00CC5585"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Каб</w:t>
      </w:r>
      <w:proofErr w:type="spellEnd"/>
      <w:r w:rsidR="00CC5585"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.-</w:t>
      </w:r>
      <w:proofErr w:type="spellStart"/>
      <w:r w:rsidR="00CC5585"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Балк</w:t>
      </w:r>
      <w:proofErr w:type="spellEnd"/>
      <w:r w:rsidR="00CC5585"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. ун-т. 2019.С.323-327.</w:t>
      </w:r>
    </w:p>
    <w:p w14:paraId="01D01501" w14:textId="128ED319" w:rsidR="00073337" w:rsidRPr="005C10EF" w:rsidRDefault="00CC5585" w:rsidP="005C10EF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«О централизации функций по ведению бухгалтерского учета и формированию отчетности в учреждениях». </w:t>
      </w:r>
      <w:proofErr w:type="spellStart"/>
      <w:r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Бишенов</w:t>
      </w:r>
      <w:proofErr w:type="spellEnd"/>
      <w:r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А.А., </w:t>
      </w:r>
      <w:proofErr w:type="spellStart"/>
      <w:r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Калабеков</w:t>
      </w:r>
      <w:proofErr w:type="spellEnd"/>
      <w:r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А.М. В сборнике:</w:t>
      </w:r>
      <w:r w:rsid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Прорывное развитие экономики России: условия, инструменты, эффекты». Нальчик. </w:t>
      </w:r>
      <w:proofErr w:type="spellStart"/>
      <w:r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Каб</w:t>
      </w:r>
      <w:proofErr w:type="spellEnd"/>
      <w:r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.-</w:t>
      </w:r>
      <w:proofErr w:type="spellStart"/>
      <w:r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Балк</w:t>
      </w:r>
      <w:proofErr w:type="spellEnd"/>
      <w:r w:rsidRP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. ун-т. 2018.С.41-44</w:t>
      </w:r>
      <w:r w:rsidR="005C10E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sectPr w:rsidR="00073337" w:rsidRPr="005C1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E6E44"/>
    <w:multiLevelType w:val="hybridMultilevel"/>
    <w:tmpl w:val="E58CA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05948"/>
    <w:multiLevelType w:val="hybridMultilevel"/>
    <w:tmpl w:val="91DC5330"/>
    <w:lvl w:ilvl="0" w:tplc="1BC84A9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22A"/>
    <w:rsid w:val="00073337"/>
    <w:rsid w:val="001433DA"/>
    <w:rsid w:val="002B47AA"/>
    <w:rsid w:val="00527AC8"/>
    <w:rsid w:val="00577559"/>
    <w:rsid w:val="005C10EF"/>
    <w:rsid w:val="005F1063"/>
    <w:rsid w:val="0065080E"/>
    <w:rsid w:val="006D0B04"/>
    <w:rsid w:val="006E44F8"/>
    <w:rsid w:val="00781B7E"/>
    <w:rsid w:val="009A006D"/>
    <w:rsid w:val="009B15B1"/>
    <w:rsid w:val="00A20ECD"/>
    <w:rsid w:val="00C11AB2"/>
    <w:rsid w:val="00C4771D"/>
    <w:rsid w:val="00CC5585"/>
    <w:rsid w:val="00D373E3"/>
    <w:rsid w:val="00D5322A"/>
    <w:rsid w:val="00E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CAC5"/>
  <w15:chartTrackingRefBased/>
  <w15:docId w15:val="{F46D3065-2346-487C-8564-B3ECA8DA2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322A"/>
    <w:rPr>
      <w:b/>
      <w:bCs/>
    </w:rPr>
  </w:style>
  <w:style w:type="character" w:styleId="a4">
    <w:name w:val="Hyperlink"/>
    <w:basedOn w:val="a0"/>
    <w:uiPriority w:val="99"/>
    <w:unhideWhenUsed/>
    <w:rsid w:val="00781B7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20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0EC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B4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</cp:revision>
  <cp:lastPrinted>2023-09-19T14:46:00Z</cp:lastPrinted>
  <dcterms:created xsi:type="dcterms:W3CDTF">2023-09-22T12:02:00Z</dcterms:created>
  <dcterms:modified xsi:type="dcterms:W3CDTF">2023-09-22T12:02:00Z</dcterms:modified>
</cp:coreProperties>
</file>