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C33B" w14:textId="5A3B7844" w:rsidR="00C349EE" w:rsidRPr="00B637F3" w:rsidRDefault="005A7F21" w:rsidP="00C349EE">
      <w:pPr>
        <w:jc w:val="center"/>
        <w:rPr>
          <w:rFonts w:cs="Times New Roman"/>
          <w:b/>
          <w:szCs w:val="32"/>
        </w:rPr>
      </w:pPr>
      <w:r w:rsidRPr="00B637F3">
        <w:rPr>
          <w:rFonts w:cs="Times New Roman"/>
          <w:b/>
          <w:szCs w:val="32"/>
        </w:rPr>
        <w:t>«Дорожная карта</w:t>
      </w:r>
      <w:r w:rsidR="000421F7" w:rsidRPr="00B637F3">
        <w:rPr>
          <w:rFonts w:cs="Times New Roman"/>
          <w:b/>
          <w:szCs w:val="32"/>
        </w:rPr>
        <w:t>»</w:t>
      </w:r>
    </w:p>
    <w:p w14:paraId="5CE06FB2" w14:textId="2FE40B2D" w:rsidR="005A7F21" w:rsidRPr="00B637F3" w:rsidRDefault="005A7F21" w:rsidP="005A7F21">
      <w:pPr>
        <w:widowControl w:val="0"/>
        <w:jc w:val="center"/>
        <w:rPr>
          <w:rFonts w:cs="Times New Roman"/>
          <w:b/>
          <w:bCs/>
          <w:sz w:val="22"/>
          <w:szCs w:val="28"/>
        </w:rPr>
      </w:pPr>
      <w:r w:rsidRPr="00B637F3">
        <w:rPr>
          <w:rFonts w:cs="Times New Roman"/>
          <w:b/>
          <w:bCs/>
          <w:sz w:val="22"/>
          <w:szCs w:val="28"/>
        </w:rPr>
        <w:t>по реализации мероприятий в рамках Программы развития «Приоритет 2030» на 202</w:t>
      </w:r>
      <w:r w:rsidR="008709FA">
        <w:rPr>
          <w:rFonts w:cs="Times New Roman"/>
          <w:b/>
          <w:bCs/>
          <w:sz w:val="22"/>
          <w:szCs w:val="28"/>
        </w:rPr>
        <w:t>3</w:t>
      </w:r>
      <w:r w:rsidRPr="00B637F3">
        <w:rPr>
          <w:rFonts w:cs="Times New Roman"/>
          <w:b/>
          <w:bCs/>
          <w:sz w:val="22"/>
          <w:szCs w:val="28"/>
        </w:rPr>
        <w:t xml:space="preserve"> год</w:t>
      </w:r>
    </w:p>
    <w:p w14:paraId="2929E186" w14:textId="77777777" w:rsidR="005A7F21" w:rsidRPr="00B637F3" w:rsidRDefault="005A7F21" w:rsidP="005A7F21">
      <w:pPr>
        <w:widowControl w:val="0"/>
        <w:jc w:val="center"/>
        <w:rPr>
          <w:rFonts w:eastAsia="Microsoft Sans Serif" w:cs="Times New Roman"/>
          <w:b/>
          <w:sz w:val="22"/>
          <w:szCs w:val="28"/>
          <w:lang w:eastAsia="ru-RU" w:bidi="ru-RU"/>
        </w:rPr>
      </w:pPr>
      <w:r w:rsidRPr="00B637F3">
        <w:rPr>
          <w:rFonts w:cs="Times New Roman"/>
          <w:b/>
          <w:bCs/>
          <w:sz w:val="22"/>
          <w:szCs w:val="28"/>
        </w:rPr>
        <w:t xml:space="preserve">Колледжа информационных технологий и экономики </w:t>
      </w:r>
    </w:p>
    <w:p w14:paraId="46BD8DB2" w14:textId="77777777" w:rsidR="00C349EE" w:rsidRPr="00B637F3" w:rsidRDefault="00C349EE" w:rsidP="000421F7">
      <w:pPr>
        <w:jc w:val="center"/>
        <w:rPr>
          <w:rFonts w:cs="Times New Roman"/>
          <w:b/>
          <w:sz w:val="22"/>
          <w:szCs w:val="28"/>
        </w:rPr>
      </w:pPr>
    </w:p>
    <w:tbl>
      <w:tblPr>
        <w:tblStyle w:val="1"/>
        <w:tblpPr w:leftFromText="180" w:rightFromText="180" w:vertAnchor="text" w:tblpX="-431" w:tblpY="1"/>
        <w:tblOverlap w:val="never"/>
        <w:tblW w:w="5388" w:type="pct"/>
        <w:tblLook w:val="04A0" w:firstRow="1" w:lastRow="0" w:firstColumn="1" w:lastColumn="0" w:noHBand="0" w:noVBand="1"/>
      </w:tblPr>
      <w:tblGrid>
        <w:gridCol w:w="2196"/>
        <w:gridCol w:w="4235"/>
        <w:gridCol w:w="3515"/>
        <w:gridCol w:w="3358"/>
        <w:gridCol w:w="2386"/>
      </w:tblGrid>
      <w:tr w:rsidR="00056571" w:rsidRPr="00B637F3" w14:paraId="132F4A4B" w14:textId="77777777" w:rsidTr="00FD3C70">
        <w:trPr>
          <w:trHeight w:val="20"/>
          <w:tblHeader/>
        </w:trPr>
        <w:tc>
          <w:tcPr>
            <w:tcW w:w="2196" w:type="dxa"/>
            <w:shd w:val="clear" w:color="auto" w:fill="E2EFD9"/>
            <w:vAlign w:val="center"/>
          </w:tcPr>
          <w:p w14:paraId="70F1D275" w14:textId="77777777" w:rsidR="005264B3" w:rsidRPr="00B637F3" w:rsidRDefault="005264B3" w:rsidP="00A9497F">
            <w:pPr>
              <w:widowControl w:val="0"/>
              <w:jc w:val="center"/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  <w:t>Наименование политик</w:t>
            </w:r>
          </w:p>
        </w:tc>
        <w:tc>
          <w:tcPr>
            <w:tcW w:w="4235" w:type="dxa"/>
            <w:shd w:val="clear" w:color="auto" w:fill="E2EFD9"/>
            <w:vAlign w:val="center"/>
          </w:tcPr>
          <w:p w14:paraId="0823C8D2" w14:textId="00BACE7B" w:rsidR="005264B3" w:rsidRPr="00B637F3" w:rsidRDefault="005264B3" w:rsidP="00A9497F">
            <w:pPr>
              <w:widowControl w:val="0"/>
              <w:jc w:val="center"/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  <w:t>План на 202</w:t>
            </w:r>
            <w:r w:rsidR="008709FA"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  <w:t>3</w:t>
            </w:r>
            <w:r w:rsidRPr="00B637F3"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  <w:t>г.</w:t>
            </w:r>
          </w:p>
          <w:p w14:paraId="5FDBCC92" w14:textId="77777777" w:rsidR="005264B3" w:rsidRPr="00B637F3" w:rsidRDefault="005264B3" w:rsidP="00A9497F">
            <w:pPr>
              <w:widowControl w:val="0"/>
              <w:jc w:val="center"/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  <w:t>Наименование мероприятий</w:t>
            </w:r>
          </w:p>
        </w:tc>
        <w:tc>
          <w:tcPr>
            <w:tcW w:w="3515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E43E44B" w14:textId="77777777" w:rsidR="005264B3" w:rsidRPr="00B637F3" w:rsidRDefault="005264B3" w:rsidP="00A9497F">
            <w:pPr>
              <w:jc w:val="center"/>
              <w:rPr>
                <w:rFonts w:eastAsia="Calibri" w:cs="Times New Roman"/>
                <w:b/>
                <w:i/>
                <w:sz w:val="20"/>
                <w:szCs w:val="24"/>
              </w:rPr>
            </w:pPr>
            <w:r w:rsidRPr="00B637F3">
              <w:rPr>
                <w:rFonts w:eastAsia="Calibri" w:cs="Times New Roman"/>
                <w:b/>
                <w:i/>
                <w:sz w:val="20"/>
                <w:szCs w:val="24"/>
              </w:rPr>
              <w:t>Ожидаемый результат от реализации (эффекты)</w:t>
            </w:r>
          </w:p>
        </w:tc>
        <w:tc>
          <w:tcPr>
            <w:tcW w:w="335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D99D042" w14:textId="77777777" w:rsidR="00C55CF7" w:rsidRPr="00B637F3" w:rsidRDefault="00056571" w:rsidP="00A9497F">
            <w:pPr>
              <w:jc w:val="center"/>
              <w:rPr>
                <w:rFonts w:eastAsia="Calibri" w:cs="Times New Roman"/>
                <w:b/>
                <w:i/>
                <w:sz w:val="20"/>
                <w:szCs w:val="24"/>
              </w:rPr>
            </w:pPr>
            <w:r w:rsidRPr="00B637F3">
              <w:rPr>
                <w:rFonts w:eastAsia="Calibri" w:cs="Times New Roman"/>
                <w:b/>
                <w:i/>
                <w:sz w:val="20"/>
                <w:szCs w:val="24"/>
              </w:rPr>
              <w:t>Эффекты</w:t>
            </w:r>
            <w:r w:rsidR="00FB31DF" w:rsidRPr="00B637F3">
              <w:rPr>
                <w:rFonts w:eastAsia="Calibri" w:cs="Times New Roman"/>
                <w:b/>
                <w:i/>
                <w:sz w:val="20"/>
                <w:szCs w:val="24"/>
              </w:rPr>
              <w:br/>
            </w: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0D76AF6" w14:textId="77777777" w:rsidR="005264B3" w:rsidRPr="00B637F3" w:rsidRDefault="00056571" w:rsidP="00A9497F">
            <w:pPr>
              <w:jc w:val="center"/>
              <w:rPr>
                <w:rFonts w:eastAsia="Calibri" w:cs="Times New Roman"/>
                <w:b/>
                <w:sz w:val="20"/>
                <w:szCs w:val="24"/>
              </w:rPr>
            </w:pPr>
            <w:r w:rsidRPr="00B637F3">
              <w:rPr>
                <w:rFonts w:eastAsia="Calibri" w:cs="Times New Roman"/>
                <w:b/>
                <w:sz w:val="20"/>
                <w:szCs w:val="24"/>
              </w:rPr>
              <w:t>Ответственный за результат</w:t>
            </w:r>
          </w:p>
        </w:tc>
      </w:tr>
      <w:tr w:rsidR="00C55CF7" w:rsidRPr="00B637F3" w14:paraId="5A1FAEC0" w14:textId="77777777" w:rsidTr="00FD3C70">
        <w:trPr>
          <w:trHeight w:val="20"/>
        </w:trPr>
        <w:tc>
          <w:tcPr>
            <w:tcW w:w="2196" w:type="dxa"/>
            <w:vMerge w:val="restart"/>
          </w:tcPr>
          <w:p w14:paraId="1841DA84" w14:textId="77777777" w:rsidR="00C55CF7" w:rsidRPr="00B637F3" w:rsidRDefault="00C55CF7" w:rsidP="00A9497F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Образовательная политика</w:t>
            </w:r>
          </w:p>
        </w:tc>
        <w:tc>
          <w:tcPr>
            <w:tcW w:w="4235" w:type="dxa"/>
          </w:tcPr>
          <w:p w14:paraId="3168C76E" w14:textId="77777777" w:rsidR="00C55CF7" w:rsidRPr="00B637F3" w:rsidRDefault="0047288F" w:rsidP="00A9497F">
            <w:pPr>
              <w:widowControl w:val="0"/>
              <w:jc w:val="both"/>
              <w:rPr>
                <w:rFonts w:cs="Times New Roman"/>
                <w:sz w:val="20"/>
                <w:szCs w:val="24"/>
              </w:rPr>
            </w:pPr>
            <w:r w:rsidRPr="00B637F3">
              <w:rPr>
                <w:rFonts w:cs="Times New Roman"/>
                <w:b/>
                <w:i/>
                <w:sz w:val="20"/>
                <w:szCs w:val="24"/>
              </w:rPr>
              <w:t>Мероприятие 1.1 Увеличение количества проектно-ориентированных образовательных программ, в том числе с включением модуля по предпринимательству.</w:t>
            </w:r>
            <w:r w:rsidR="00A66DA4" w:rsidRPr="00B637F3">
              <w:rPr>
                <w:rFonts w:cs="Times New Roman"/>
                <w:b/>
                <w:i/>
                <w:sz w:val="20"/>
                <w:szCs w:val="24"/>
              </w:rPr>
              <w:t xml:space="preserve"> </w:t>
            </w:r>
            <w:r w:rsidRPr="00B637F3">
              <w:rPr>
                <w:rFonts w:cs="Times New Roman"/>
                <w:sz w:val="20"/>
                <w:szCs w:val="24"/>
              </w:rPr>
              <w:t>Образовательная траектория каждого студента КБГУ будет предусматривать развитие у него предпринимательского мышления, лидерского и творческого потенциалов, навыков принятия нестандартных и рискованных решений, адаптации к переменам. Вводный курса по предпринимательству предусматривается для 100% студентов и обучающихся по программам СПО. Планируется принять меры для повышения квалификации ППС, участвующих в реализации проектно-ориентированных образовательных программ. Перечисленные мероприятия будут способствовать вовлечению студентов в развитие экосистемы технологического предпринимательства.</w:t>
            </w:r>
          </w:p>
        </w:tc>
        <w:tc>
          <w:tcPr>
            <w:tcW w:w="3515" w:type="dxa"/>
          </w:tcPr>
          <w:p w14:paraId="1BB799C2" w14:textId="77777777" w:rsidR="00CE0E04" w:rsidRPr="00B637F3" w:rsidRDefault="0047288F" w:rsidP="00A9497F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  <w:t>По итогам реализации мероприятия 1.1</w:t>
            </w:r>
            <w:r w:rsidR="00CE0E04"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с целью формирования компетенций по предпринимательству и проектной деятельности во все образовательные программы</w:t>
            </w:r>
            <w:r w:rsidR="004E27BC"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 </w:t>
            </w:r>
            <w:r w:rsidR="00CE0E04"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включены модули по предпринимательству и проектной деятельности.</w:t>
            </w:r>
          </w:p>
          <w:p w14:paraId="6D92764C" w14:textId="77777777" w:rsidR="00C55CF7" w:rsidRPr="00B637F3" w:rsidRDefault="00C55CF7" w:rsidP="00A9497F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</w:p>
        </w:tc>
        <w:tc>
          <w:tcPr>
            <w:tcW w:w="3358" w:type="dxa"/>
          </w:tcPr>
          <w:p w14:paraId="26D1451C" w14:textId="77777777" w:rsidR="00C55CF7" w:rsidRPr="00B637F3" w:rsidRDefault="00C55CF7" w:rsidP="00A9497F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  <w:t>Основные эффекты по образовательной политике:</w:t>
            </w:r>
          </w:p>
          <w:p w14:paraId="4555149E" w14:textId="77777777" w:rsidR="00C55CF7" w:rsidRPr="00B637F3" w:rsidRDefault="00C55CF7" w:rsidP="00A9497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26"/>
                <w:tab w:val="left" w:pos="993"/>
              </w:tabs>
              <w:ind w:left="0" w:firstLine="709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обучение проектной деятельности в аспекте мультидисциплинарного подхода и обеспечение системы сопровождения тьюторами;</w:t>
            </w:r>
          </w:p>
          <w:p w14:paraId="4B970E06" w14:textId="55C64D0E" w:rsidR="00735015" w:rsidRPr="00B637F3" w:rsidRDefault="00C55CF7" w:rsidP="00A9497F">
            <w:pPr>
              <w:widowControl w:val="0"/>
              <w:jc w:val="both"/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 xml:space="preserve">- </w:t>
            </w:r>
            <w:r w:rsidR="004E27BC"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>ВКР будут представлены в форме дипломных проектов</w:t>
            </w: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>;</w:t>
            </w:r>
          </w:p>
        </w:tc>
        <w:tc>
          <w:tcPr>
            <w:tcW w:w="2386" w:type="dxa"/>
          </w:tcPr>
          <w:p w14:paraId="7D01D9B0" w14:textId="77777777" w:rsidR="00C55CF7" w:rsidRPr="00B637F3" w:rsidRDefault="00125197" w:rsidP="00A9497F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Этуева З.Х., директор</w:t>
            </w:r>
          </w:p>
          <w:p w14:paraId="4B092927" w14:textId="77777777" w:rsidR="00125197" w:rsidRPr="00B637F3" w:rsidRDefault="00125197" w:rsidP="00A9497F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397C8C85" w14:textId="77777777" w:rsidR="00125197" w:rsidRPr="00B637F3" w:rsidRDefault="00125197" w:rsidP="00A9497F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Председатели ЦК</w:t>
            </w:r>
          </w:p>
          <w:p w14:paraId="7A278B80" w14:textId="77777777" w:rsidR="00125197" w:rsidRPr="00B637F3" w:rsidRDefault="00125197" w:rsidP="00A9497F">
            <w:pPr>
              <w:widowControl w:val="0"/>
              <w:ind w:left="36"/>
              <w:jc w:val="both"/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</w:pPr>
          </w:p>
        </w:tc>
      </w:tr>
      <w:tr w:rsidR="00DE7F3A" w:rsidRPr="00B637F3" w14:paraId="4CD8DDF9" w14:textId="77777777" w:rsidTr="00FD3C70">
        <w:trPr>
          <w:trHeight w:val="20"/>
        </w:trPr>
        <w:tc>
          <w:tcPr>
            <w:tcW w:w="2196" w:type="dxa"/>
            <w:vMerge/>
          </w:tcPr>
          <w:p w14:paraId="2EF56DB7" w14:textId="77777777" w:rsidR="00DE7F3A" w:rsidRPr="00B637F3" w:rsidRDefault="00DE7F3A" w:rsidP="00A9497F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235" w:type="dxa"/>
            <w:shd w:val="clear" w:color="auto" w:fill="auto"/>
          </w:tcPr>
          <w:p w14:paraId="7845FA67" w14:textId="77777777" w:rsidR="00DE7F3A" w:rsidRPr="00D058D2" w:rsidRDefault="00DE7F3A" w:rsidP="00A9497F">
            <w:pPr>
              <w:widowControl w:val="0"/>
              <w:rPr>
                <w:rFonts w:cs="Times New Roman"/>
                <w:b/>
                <w:i/>
                <w:color w:val="000000"/>
                <w:sz w:val="20"/>
                <w:szCs w:val="24"/>
              </w:rPr>
            </w:pPr>
            <w:r w:rsidRPr="00D058D2">
              <w:rPr>
                <w:rFonts w:cs="Times New Roman"/>
                <w:b/>
                <w:i/>
                <w:sz w:val="20"/>
                <w:szCs w:val="24"/>
              </w:rPr>
              <w:t xml:space="preserve">Мероприятие 1.5 Создание центров компетенций </w:t>
            </w:r>
            <w:r w:rsidRPr="00D058D2">
              <w:rPr>
                <w:rFonts w:cs="Times New Roman"/>
                <w:b/>
                <w:i/>
                <w:color w:val="000000"/>
                <w:sz w:val="20"/>
                <w:szCs w:val="24"/>
              </w:rPr>
              <w:t xml:space="preserve">выпускников для повышения трудоустройства на основе цифровых платформ </w:t>
            </w:r>
          </w:p>
          <w:p w14:paraId="2FA42F0A" w14:textId="77777777" w:rsidR="00DE7F3A" w:rsidRPr="00D058D2" w:rsidRDefault="00DE7F3A" w:rsidP="00A9497F">
            <w:pPr>
              <w:rPr>
                <w:rFonts w:cs="Times New Roman"/>
                <w:sz w:val="20"/>
                <w:szCs w:val="24"/>
              </w:rPr>
            </w:pPr>
          </w:p>
          <w:p w14:paraId="48AD6295" w14:textId="77777777" w:rsidR="00DE7F3A" w:rsidRPr="00D058D2" w:rsidRDefault="00DE7F3A" w:rsidP="00A9497F">
            <w:pPr>
              <w:rPr>
                <w:rFonts w:cs="Times New Roman"/>
                <w:sz w:val="20"/>
                <w:szCs w:val="24"/>
              </w:rPr>
            </w:pPr>
            <w:r w:rsidRPr="00D058D2">
              <w:rPr>
                <w:rFonts w:cs="Times New Roman"/>
                <w:b/>
                <w:bCs/>
                <w:i/>
                <w:iCs/>
                <w:sz w:val="20"/>
                <w:szCs w:val="24"/>
              </w:rPr>
              <w:t>Мероприятие 1.5.1.</w:t>
            </w:r>
            <w:r w:rsidRPr="00D058D2">
              <w:rPr>
                <w:rFonts w:cs="Times New Roman"/>
                <w:sz w:val="20"/>
                <w:szCs w:val="24"/>
              </w:rPr>
              <w:t xml:space="preserve"> </w:t>
            </w:r>
          </w:p>
          <w:p w14:paraId="187EBF1A" w14:textId="3EABC0B3" w:rsidR="00DE7F3A" w:rsidRPr="00D058D2" w:rsidRDefault="00DE7F3A" w:rsidP="00A9497F">
            <w:pPr>
              <w:widowControl w:val="0"/>
              <w:jc w:val="both"/>
              <w:rPr>
                <w:rFonts w:cs="Times New Roman"/>
                <w:b/>
                <w:i/>
                <w:sz w:val="20"/>
                <w:szCs w:val="24"/>
              </w:rPr>
            </w:pPr>
            <w:r w:rsidRPr="00D058D2">
              <w:rPr>
                <w:rFonts w:cs="Times New Roman"/>
                <w:sz w:val="20"/>
                <w:szCs w:val="24"/>
              </w:rPr>
              <w:t xml:space="preserve">Проведение Дня карьеры </w:t>
            </w:r>
          </w:p>
        </w:tc>
        <w:tc>
          <w:tcPr>
            <w:tcW w:w="3515" w:type="dxa"/>
            <w:shd w:val="clear" w:color="auto" w:fill="auto"/>
          </w:tcPr>
          <w:p w14:paraId="51761612" w14:textId="5E0C734F" w:rsidR="00DE7F3A" w:rsidRPr="00D058D2" w:rsidRDefault="00DE7F3A" w:rsidP="00A9497F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cs="Times New Roman"/>
                <w:sz w:val="20"/>
                <w:szCs w:val="24"/>
              </w:rPr>
              <w:t>Регулярное (не реже 2-х раз в год) проведение дней карьеры в подразделениях КБГУ</w:t>
            </w:r>
          </w:p>
        </w:tc>
        <w:tc>
          <w:tcPr>
            <w:tcW w:w="3358" w:type="dxa"/>
            <w:shd w:val="clear" w:color="auto" w:fill="auto"/>
          </w:tcPr>
          <w:p w14:paraId="1EB08733" w14:textId="77777777" w:rsidR="00DE7F3A" w:rsidRPr="00D058D2" w:rsidRDefault="00DE7F3A" w:rsidP="00A9497F">
            <w:pPr>
              <w:jc w:val="both"/>
              <w:rPr>
                <w:rFonts w:cs="Times New Roman"/>
                <w:sz w:val="20"/>
                <w:szCs w:val="24"/>
              </w:rPr>
            </w:pPr>
            <w:r w:rsidRPr="00D058D2">
              <w:rPr>
                <w:rFonts w:cs="Times New Roman"/>
                <w:sz w:val="20"/>
                <w:szCs w:val="24"/>
              </w:rPr>
              <w:t>Создана площадка для очного взаимодействия студентов и выпускников подразделений с работодателями.</w:t>
            </w:r>
          </w:p>
          <w:p w14:paraId="3A399146" w14:textId="01D4ABA4" w:rsidR="00DE7F3A" w:rsidRPr="00D058D2" w:rsidRDefault="00DE7F3A" w:rsidP="00A9497F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cs="Times New Roman"/>
                <w:sz w:val="20"/>
                <w:szCs w:val="24"/>
              </w:rPr>
              <w:t>Увеличен процент заключенных соглашений с потенциальными работодателями.</w:t>
            </w:r>
          </w:p>
        </w:tc>
        <w:tc>
          <w:tcPr>
            <w:tcW w:w="2386" w:type="dxa"/>
          </w:tcPr>
          <w:p w14:paraId="14304A84" w14:textId="77777777" w:rsidR="008B5038" w:rsidRPr="00B637F3" w:rsidRDefault="008B5038" w:rsidP="00A9497F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Этуева З.Х., директор</w:t>
            </w:r>
          </w:p>
          <w:p w14:paraId="22462B6B" w14:textId="77777777" w:rsidR="008B5038" w:rsidRPr="00B637F3" w:rsidRDefault="008B5038" w:rsidP="00A9497F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78FC7BB6" w14:textId="77777777" w:rsidR="008B5038" w:rsidRPr="00B637F3" w:rsidRDefault="008B5038" w:rsidP="00A9497F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Гажев А.А., зам. директора УПР</w:t>
            </w:r>
          </w:p>
          <w:p w14:paraId="0922FF24" w14:textId="77777777" w:rsidR="008B5038" w:rsidRPr="00B637F3" w:rsidRDefault="008B5038" w:rsidP="00A9497F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Волова А.Р., зам. директора по ВР</w:t>
            </w:r>
          </w:p>
          <w:p w14:paraId="1EA2ABAC" w14:textId="77777777" w:rsidR="008B5038" w:rsidRPr="00B637F3" w:rsidRDefault="008B5038" w:rsidP="00A9497F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Председатели ЦК</w:t>
            </w:r>
          </w:p>
          <w:p w14:paraId="4D86F103" w14:textId="76EE923A" w:rsidR="00DE7F3A" w:rsidRPr="00B637F3" w:rsidRDefault="00F1667E" w:rsidP="00A9497F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F1667E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Пискунова Е.Г., зам.директора по НМР</w:t>
            </w:r>
          </w:p>
        </w:tc>
      </w:tr>
      <w:tr w:rsidR="00DE7F3A" w:rsidRPr="00B637F3" w14:paraId="05E20DA6" w14:textId="77777777" w:rsidTr="00FD3C70">
        <w:trPr>
          <w:trHeight w:val="20"/>
        </w:trPr>
        <w:tc>
          <w:tcPr>
            <w:tcW w:w="2196" w:type="dxa"/>
            <w:vMerge/>
          </w:tcPr>
          <w:p w14:paraId="351838D4" w14:textId="77777777" w:rsidR="00DE7F3A" w:rsidRPr="00B637F3" w:rsidRDefault="00DE7F3A" w:rsidP="00A9497F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235" w:type="dxa"/>
            <w:shd w:val="clear" w:color="auto" w:fill="auto"/>
          </w:tcPr>
          <w:p w14:paraId="7D48F9C6" w14:textId="2015BD60" w:rsidR="00DE7F3A" w:rsidRPr="00D058D2" w:rsidRDefault="00DE7F3A" w:rsidP="00A9497F">
            <w:pPr>
              <w:widowControl w:val="0"/>
              <w:jc w:val="both"/>
              <w:rPr>
                <w:rFonts w:cs="Times New Roman"/>
                <w:b/>
                <w:i/>
                <w:sz w:val="20"/>
                <w:szCs w:val="24"/>
              </w:rPr>
            </w:pPr>
            <w:r w:rsidRPr="00D058D2">
              <w:rPr>
                <w:rFonts w:cs="Times New Roman"/>
                <w:sz w:val="20"/>
                <w:szCs w:val="24"/>
              </w:rPr>
              <w:t>Встречи студентов с работодателями</w:t>
            </w:r>
          </w:p>
        </w:tc>
        <w:tc>
          <w:tcPr>
            <w:tcW w:w="3515" w:type="dxa"/>
            <w:shd w:val="clear" w:color="auto" w:fill="auto"/>
          </w:tcPr>
          <w:p w14:paraId="73A31C2F" w14:textId="7D0EDBD2" w:rsidR="00DE7F3A" w:rsidRPr="00D058D2" w:rsidRDefault="00DE7F3A" w:rsidP="00A9497F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cs="Times New Roman"/>
                <w:sz w:val="20"/>
                <w:szCs w:val="24"/>
              </w:rPr>
              <w:t>Регулярно в подразделениях проходят встречи студентов и выпускников с потенциальными работодателями</w:t>
            </w:r>
          </w:p>
        </w:tc>
        <w:tc>
          <w:tcPr>
            <w:tcW w:w="3358" w:type="dxa"/>
            <w:shd w:val="clear" w:color="auto" w:fill="auto"/>
          </w:tcPr>
          <w:p w14:paraId="537D2FA2" w14:textId="3E140039" w:rsidR="00DE7F3A" w:rsidRPr="00D058D2" w:rsidRDefault="00DE7F3A" w:rsidP="00A9497F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cs="Times New Roman"/>
                <w:sz w:val="20"/>
                <w:szCs w:val="24"/>
              </w:rPr>
              <w:t>Студенты имеют возможность встретиться с работодателями. Работодателями проведена «Ярмарка вакансий», заключены соглашения со студентами о прохождении практики, заключены договора о целевом обучении.</w:t>
            </w:r>
          </w:p>
        </w:tc>
        <w:tc>
          <w:tcPr>
            <w:tcW w:w="2386" w:type="dxa"/>
          </w:tcPr>
          <w:p w14:paraId="7F928CCD" w14:textId="77777777" w:rsidR="008B5038" w:rsidRPr="00B637F3" w:rsidRDefault="008B5038" w:rsidP="00A9497F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Этуева З.Х., директор</w:t>
            </w:r>
          </w:p>
          <w:p w14:paraId="68403587" w14:textId="77777777" w:rsidR="008B5038" w:rsidRPr="00B637F3" w:rsidRDefault="008B5038" w:rsidP="00A9497F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02526F83" w14:textId="77777777" w:rsidR="008B5038" w:rsidRPr="00B637F3" w:rsidRDefault="008B5038" w:rsidP="00A9497F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Гажев А.А., зам. директора УПР</w:t>
            </w:r>
          </w:p>
          <w:p w14:paraId="2F8CA48C" w14:textId="77777777" w:rsidR="008B5038" w:rsidRPr="00B637F3" w:rsidRDefault="008B5038" w:rsidP="00A9497F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Волова А.Р., зам. директора по ВР</w:t>
            </w:r>
          </w:p>
          <w:p w14:paraId="41914BEE" w14:textId="77777777" w:rsidR="008B5038" w:rsidRPr="00B637F3" w:rsidRDefault="008B5038" w:rsidP="00A9497F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lastRenderedPageBreak/>
              <w:t>Председатели ЦК</w:t>
            </w:r>
          </w:p>
          <w:p w14:paraId="04993DBC" w14:textId="5949C03B" w:rsidR="00DE7F3A" w:rsidRPr="00B637F3" w:rsidRDefault="00F1667E" w:rsidP="00A9497F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F1667E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Пискунова Е.Г., зам.директора по НМР</w:t>
            </w:r>
          </w:p>
        </w:tc>
      </w:tr>
      <w:tr w:rsidR="00DE7F3A" w:rsidRPr="00B637F3" w14:paraId="21BC4E89" w14:textId="77777777" w:rsidTr="00FD3C70">
        <w:trPr>
          <w:trHeight w:val="20"/>
        </w:trPr>
        <w:tc>
          <w:tcPr>
            <w:tcW w:w="2196" w:type="dxa"/>
            <w:vMerge/>
          </w:tcPr>
          <w:p w14:paraId="7D298D9E" w14:textId="77777777" w:rsidR="00DE7F3A" w:rsidRPr="00B637F3" w:rsidRDefault="00DE7F3A" w:rsidP="00A9497F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235" w:type="dxa"/>
            <w:shd w:val="clear" w:color="auto" w:fill="auto"/>
          </w:tcPr>
          <w:p w14:paraId="20596B24" w14:textId="77777777" w:rsidR="00DE7F3A" w:rsidRPr="00D058D2" w:rsidRDefault="00DE7F3A" w:rsidP="00A9497F">
            <w:pPr>
              <w:rPr>
                <w:rFonts w:cs="Times New Roman"/>
                <w:sz w:val="20"/>
                <w:szCs w:val="24"/>
              </w:rPr>
            </w:pPr>
            <w:r w:rsidRPr="00D058D2">
              <w:rPr>
                <w:rFonts w:cs="Times New Roman"/>
                <w:b/>
                <w:bCs/>
                <w:i/>
                <w:iCs/>
                <w:sz w:val="20"/>
                <w:szCs w:val="24"/>
              </w:rPr>
              <w:t>Мероприятие 1.5.2.</w:t>
            </w:r>
            <w:r w:rsidRPr="00D058D2">
              <w:rPr>
                <w:rFonts w:cs="Times New Roman"/>
                <w:sz w:val="20"/>
                <w:szCs w:val="24"/>
              </w:rPr>
              <w:t xml:space="preserve"> </w:t>
            </w:r>
          </w:p>
          <w:p w14:paraId="3E2AE7CD" w14:textId="21701527" w:rsidR="00DE7F3A" w:rsidRPr="00D058D2" w:rsidRDefault="00DE7F3A" w:rsidP="00A9497F">
            <w:pPr>
              <w:widowControl w:val="0"/>
              <w:jc w:val="both"/>
              <w:rPr>
                <w:rFonts w:cs="Times New Roman"/>
                <w:b/>
                <w:i/>
                <w:sz w:val="20"/>
                <w:szCs w:val="24"/>
              </w:rPr>
            </w:pPr>
            <w:r w:rsidRPr="00D058D2">
              <w:rPr>
                <w:rFonts w:cs="Times New Roman"/>
                <w:sz w:val="20"/>
                <w:szCs w:val="24"/>
              </w:rPr>
              <w:t>Заключение соглашений с ключевыми партнерами-работодателями</w:t>
            </w:r>
          </w:p>
        </w:tc>
        <w:tc>
          <w:tcPr>
            <w:tcW w:w="3515" w:type="dxa"/>
            <w:shd w:val="clear" w:color="auto" w:fill="auto"/>
          </w:tcPr>
          <w:p w14:paraId="0F0B71A0" w14:textId="63E8412C" w:rsidR="00DE7F3A" w:rsidRPr="00D058D2" w:rsidRDefault="00DE7F3A" w:rsidP="00A9497F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cs="Times New Roman"/>
                <w:sz w:val="20"/>
                <w:szCs w:val="24"/>
              </w:rPr>
              <w:t>Заключаются соглашения с работодателями-партнерами</w:t>
            </w:r>
          </w:p>
        </w:tc>
        <w:tc>
          <w:tcPr>
            <w:tcW w:w="3358" w:type="dxa"/>
            <w:shd w:val="clear" w:color="auto" w:fill="auto"/>
          </w:tcPr>
          <w:p w14:paraId="4512CBE9" w14:textId="72682595" w:rsidR="00DE7F3A" w:rsidRPr="00D058D2" w:rsidRDefault="00DE7F3A" w:rsidP="00A9497F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eastAsia="Calibri" w:cs="Times New Roman"/>
                <w:color w:val="000000"/>
                <w:sz w:val="20"/>
              </w:rPr>
              <w:t>Заключены соглашения о взаимодействии с организациями и предприятиями реального сектора экономики республики. Осуществляется сотрудничество в рамках проведения встреч с будущими работодателями с целью обозначения перспектив карьерного развития студентов и расширения практики стажировок в организациях молодых специалистов с последующим трудоустройством на постоянное рабочее место</w:t>
            </w:r>
          </w:p>
        </w:tc>
        <w:tc>
          <w:tcPr>
            <w:tcW w:w="2386" w:type="dxa"/>
          </w:tcPr>
          <w:p w14:paraId="45C1CE3C" w14:textId="77777777" w:rsidR="008B5038" w:rsidRPr="00B637F3" w:rsidRDefault="008B5038" w:rsidP="00A9497F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Этуева З.Х., директор</w:t>
            </w:r>
          </w:p>
          <w:p w14:paraId="5C1A2812" w14:textId="77777777" w:rsidR="008B5038" w:rsidRPr="00B637F3" w:rsidRDefault="008B5038" w:rsidP="00A9497F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72801905" w14:textId="77777777" w:rsidR="008B5038" w:rsidRPr="00B637F3" w:rsidRDefault="008B5038" w:rsidP="00A9497F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Гажев А.А., зам. директора УПР</w:t>
            </w:r>
          </w:p>
          <w:p w14:paraId="19DCCF42" w14:textId="77777777" w:rsidR="008B5038" w:rsidRPr="00B637F3" w:rsidRDefault="008B5038" w:rsidP="00A9497F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Председатели ЦК</w:t>
            </w:r>
          </w:p>
          <w:p w14:paraId="7D2579BD" w14:textId="12AC21C5" w:rsidR="00DE7F3A" w:rsidRPr="00B637F3" w:rsidRDefault="00DE7F3A" w:rsidP="00A9497F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</w:tr>
      <w:tr w:rsidR="00DE7F3A" w:rsidRPr="00B637F3" w14:paraId="707C0144" w14:textId="77777777" w:rsidTr="00FD3C70">
        <w:trPr>
          <w:trHeight w:val="20"/>
        </w:trPr>
        <w:tc>
          <w:tcPr>
            <w:tcW w:w="2196" w:type="dxa"/>
            <w:vMerge/>
          </w:tcPr>
          <w:p w14:paraId="2DA16A93" w14:textId="77777777" w:rsidR="00DE7F3A" w:rsidRPr="00B637F3" w:rsidRDefault="00DE7F3A" w:rsidP="00A9497F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235" w:type="dxa"/>
            <w:shd w:val="clear" w:color="auto" w:fill="auto"/>
          </w:tcPr>
          <w:p w14:paraId="3F8DC177" w14:textId="77777777" w:rsidR="00DE7F3A" w:rsidRPr="00D058D2" w:rsidRDefault="00DE7F3A" w:rsidP="00A9497F">
            <w:pPr>
              <w:rPr>
                <w:rFonts w:cs="Times New Roman"/>
                <w:sz w:val="20"/>
                <w:szCs w:val="24"/>
              </w:rPr>
            </w:pPr>
            <w:r w:rsidRPr="00D058D2">
              <w:rPr>
                <w:rFonts w:cs="Times New Roman"/>
                <w:b/>
                <w:bCs/>
                <w:i/>
                <w:iCs/>
                <w:sz w:val="20"/>
                <w:szCs w:val="24"/>
              </w:rPr>
              <w:t>Мероприятие 1.5.3.</w:t>
            </w:r>
            <w:r w:rsidRPr="00D058D2">
              <w:rPr>
                <w:rFonts w:cs="Times New Roman"/>
                <w:sz w:val="20"/>
                <w:szCs w:val="24"/>
              </w:rPr>
              <w:t xml:space="preserve"> </w:t>
            </w:r>
          </w:p>
          <w:p w14:paraId="248263D8" w14:textId="3C43DA62" w:rsidR="00DE7F3A" w:rsidRPr="00D058D2" w:rsidRDefault="00DE7F3A" w:rsidP="00A9497F">
            <w:pPr>
              <w:widowControl w:val="0"/>
              <w:jc w:val="both"/>
              <w:rPr>
                <w:rFonts w:cs="Times New Roman"/>
                <w:b/>
                <w:i/>
                <w:sz w:val="20"/>
                <w:szCs w:val="24"/>
              </w:rPr>
            </w:pPr>
            <w:r w:rsidRPr="00D058D2">
              <w:rPr>
                <w:rFonts w:cs="Times New Roman"/>
                <w:sz w:val="20"/>
                <w:szCs w:val="24"/>
              </w:rPr>
              <w:t xml:space="preserve">Экскурсии на предприятия </w:t>
            </w:r>
          </w:p>
        </w:tc>
        <w:tc>
          <w:tcPr>
            <w:tcW w:w="3515" w:type="dxa"/>
            <w:shd w:val="clear" w:color="auto" w:fill="auto"/>
          </w:tcPr>
          <w:p w14:paraId="393D1229" w14:textId="121DA783" w:rsidR="00DE7F3A" w:rsidRPr="00D058D2" w:rsidRDefault="00DE7F3A" w:rsidP="00A9497F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eastAsia="Calibri" w:cs="Times New Roman"/>
                <w:color w:val="000000"/>
                <w:sz w:val="20"/>
              </w:rPr>
              <w:t xml:space="preserve">Для студентов и выпускников подразделений проходят экскурсии в организациях, предприятиях, компаниях Кабардино-Балкарской Республики </w:t>
            </w:r>
          </w:p>
        </w:tc>
        <w:tc>
          <w:tcPr>
            <w:tcW w:w="3358" w:type="dxa"/>
            <w:shd w:val="clear" w:color="auto" w:fill="auto"/>
          </w:tcPr>
          <w:p w14:paraId="76EE8DAD" w14:textId="16B01220" w:rsidR="00DE7F3A" w:rsidRPr="00D058D2" w:rsidRDefault="00DE7F3A" w:rsidP="00A9497F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eastAsia="Calibri" w:cs="Times New Roman"/>
                <w:color w:val="000000"/>
                <w:sz w:val="20"/>
              </w:rPr>
              <w:t>Студенты и выпускники смогут ознакомиться с условиями будущей работы. Достигнута договоренность с руководством предприятий о стажировках студентов</w:t>
            </w:r>
          </w:p>
        </w:tc>
        <w:tc>
          <w:tcPr>
            <w:tcW w:w="2386" w:type="dxa"/>
          </w:tcPr>
          <w:p w14:paraId="3B50829F" w14:textId="77777777" w:rsidR="008B5038" w:rsidRPr="00B637F3" w:rsidRDefault="008B5038" w:rsidP="00A9497F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Этуева З.Х., директор</w:t>
            </w:r>
          </w:p>
          <w:p w14:paraId="066EED6B" w14:textId="77777777" w:rsidR="008B5038" w:rsidRPr="00B637F3" w:rsidRDefault="008B5038" w:rsidP="00A9497F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6896DBF0" w14:textId="77777777" w:rsidR="008B5038" w:rsidRPr="00B637F3" w:rsidRDefault="008B5038" w:rsidP="00A9497F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Гажев А.А., зам. директора УПР</w:t>
            </w:r>
          </w:p>
          <w:p w14:paraId="22602B22" w14:textId="77777777" w:rsidR="008B5038" w:rsidRPr="00B637F3" w:rsidRDefault="008B5038" w:rsidP="00A9497F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Председатели ЦК</w:t>
            </w:r>
          </w:p>
          <w:p w14:paraId="38BE1D6F" w14:textId="2A3C33B4" w:rsidR="00DE7F3A" w:rsidRPr="00B637F3" w:rsidRDefault="00DE7F3A" w:rsidP="00A9497F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</w:tr>
      <w:tr w:rsidR="00FD3C70" w:rsidRPr="00B637F3" w14:paraId="7627F8F7" w14:textId="77777777" w:rsidTr="00FD3C70">
        <w:trPr>
          <w:trHeight w:val="20"/>
        </w:trPr>
        <w:tc>
          <w:tcPr>
            <w:tcW w:w="2196" w:type="dxa"/>
            <w:vMerge/>
          </w:tcPr>
          <w:p w14:paraId="7C8E03B4" w14:textId="77777777" w:rsidR="00FD3C70" w:rsidRPr="00B637F3" w:rsidRDefault="00FD3C70" w:rsidP="00FD3C70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235" w:type="dxa"/>
            <w:shd w:val="clear" w:color="auto" w:fill="auto"/>
          </w:tcPr>
          <w:p w14:paraId="7BB41EAD" w14:textId="77777777" w:rsidR="00FD3C70" w:rsidRPr="00D058D2" w:rsidRDefault="00FD3C70" w:rsidP="00FD3C70">
            <w:pPr>
              <w:rPr>
                <w:rFonts w:cs="Times New Roman"/>
                <w:sz w:val="20"/>
                <w:szCs w:val="24"/>
              </w:rPr>
            </w:pPr>
            <w:r w:rsidRPr="00D058D2">
              <w:rPr>
                <w:rFonts w:cs="Times New Roman"/>
                <w:b/>
                <w:bCs/>
                <w:i/>
                <w:iCs/>
                <w:sz w:val="20"/>
                <w:szCs w:val="24"/>
              </w:rPr>
              <w:t>Мероприятие 1.5.4.</w:t>
            </w:r>
            <w:r w:rsidRPr="00D058D2">
              <w:rPr>
                <w:rFonts w:cs="Times New Roman"/>
                <w:sz w:val="20"/>
                <w:szCs w:val="24"/>
              </w:rPr>
              <w:t xml:space="preserve"> </w:t>
            </w:r>
          </w:p>
          <w:p w14:paraId="6F30FFF5" w14:textId="4809D6DF" w:rsidR="00FD3C70" w:rsidRPr="00D058D2" w:rsidRDefault="00FD3C70" w:rsidP="00FD3C70">
            <w:pPr>
              <w:widowControl w:val="0"/>
              <w:jc w:val="both"/>
              <w:rPr>
                <w:rFonts w:cs="Times New Roman"/>
                <w:b/>
                <w:i/>
                <w:sz w:val="20"/>
                <w:szCs w:val="24"/>
              </w:rPr>
            </w:pPr>
            <w:r w:rsidRPr="00D058D2">
              <w:rPr>
                <w:rFonts w:cs="Times New Roman"/>
                <w:sz w:val="20"/>
                <w:szCs w:val="24"/>
              </w:rPr>
              <w:t>Мероприятие/Проведение занятий для обучающихся по вопросам трудоустройства и поведения на рынке труда, эффективной адаптации к профессиональной деятельности</w:t>
            </w:r>
          </w:p>
        </w:tc>
        <w:tc>
          <w:tcPr>
            <w:tcW w:w="3515" w:type="dxa"/>
            <w:shd w:val="clear" w:color="auto" w:fill="auto"/>
          </w:tcPr>
          <w:p w14:paraId="45D845AD" w14:textId="3C8504F3" w:rsidR="00FD3C70" w:rsidRPr="00D058D2" w:rsidRDefault="00FD3C70" w:rsidP="00FD3C70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cs="Times New Roman"/>
                <w:sz w:val="20"/>
                <w:szCs w:val="24"/>
              </w:rPr>
              <w:t>Для студентов и выпускников проведен ряд мероприятий по информированию о ситуации в реальном секторе экономики в республике.</w:t>
            </w:r>
          </w:p>
        </w:tc>
        <w:tc>
          <w:tcPr>
            <w:tcW w:w="3358" w:type="dxa"/>
            <w:shd w:val="clear" w:color="auto" w:fill="auto"/>
          </w:tcPr>
          <w:p w14:paraId="561BB33F" w14:textId="77777777" w:rsidR="00FD3C70" w:rsidRPr="00D058D2" w:rsidRDefault="00FD3C70" w:rsidP="00FD3C70">
            <w:pPr>
              <w:widowControl w:val="0"/>
              <w:ind w:firstLine="284"/>
              <w:jc w:val="both"/>
              <w:rPr>
                <w:rFonts w:eastAsia="Calibri" w:cs="Times New Roman"/>
                <w:sz w:val="20"/>
                <w:szCs w:val="24"/>
              </w:rPr>
            </w:pPr>
            <w:r w:rsidRPr="00D058D2">
              <w:rPr>
                <w:rFonts w:eastAsia="Calibri" w:cs="Times New Roman"/>
                <w:sz w:val="20"/>
                <w:szCs w:val="24"/>
              </w:rPr>
              <w:t>Проведены мероприятия, учитывающие специфические особенности отдельных категорий выпускников.</w:t>
            </w:r>
          </w:p>
          <w:p w14:paraId="7FB850F9" w14:textId="77777777" w:rsidR="00FD3C70" w:rsidRPr="00D058D2" w:rsidRDefault="00FD3C70" w:rsidP="00FD3C70">
            <w:pPr>
              <w:widowControl w:val="0"/>
              <w:ind w:firstLine="284"/>
              <w:jc w:val="both"/>
              <w:rPr>
                <w:rFonts w:eastAsia="Calibri" w:cs="Times New Roman"/>
                <w:sz w:val="20"/>
                <w:szCs w:val="24"/>
              </w:rPr>
            </w:pPr>
            <w:r w:rsidRPr="00D058D2">
              <w:rPr>
                <w:rFonts w:eastAsia="Calibri" w:cs="Times New Roman"/>
                <w:sz w:val="20"/>
                <w:szCs w:val="24"/>
              </w:rPr>
              <w:t>Проведена адресная работа с выпускниками, находящимися под риском нетрудоустройства.</w:t>
            </w:r>
          </w:p>
          <w:p w14:paraId="5D075F89" w14:textId="77777777" w:rsidR="00FD3C70" w:rsidRPr="00D058D2" w:rsidRDefault="00FD3C70" w:rsidP="00FD3C70">
            <w:pPr>
              <w:widowControl w:val="0"/>
              <w:ind w:firstLine="284"/>
              <w:jc w:val="both"/>
              <w:rPr>
                <w:rFonts w:eastAsia="Calibri" w:cs="Times New Roman"/>
                <w:sz w:val="20"/>
                <w:szCs w:val="24"/>
              </w:rPr>
            </w:pPr>
            <w:r w:rsidRPr="00D058D2">
              <w:rPr>
                <w:rFonts w:eastAsia="Calibri" w:cs="Times New Roman"/>
                <w:sz w:val="20"/>
                <w:szCs w:val="24"/>
              </w:rPr>
              <w:t>Студенты и выпускники ознакомлены с возможностями трудоустройства в организации и предприятия реального сектора экономики республики. Проведены мероприятия по информированию студентов о принципах составления резюме и о правилах поведения на собеседовании.</w:t>
            </w:r>
          </w:p>
          <w:p w14:paraId="14F5D870" w14:textId="7EE8E701" w:rsidR="00FD3C70" w:rsidRPr="00D058D2" w:rsidRDefault="00FD3C70" w:rsidP="00FD3C70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eastAsia="Calibri" w:cs="Times New Roman"/>
                <w:sz w:val="20"/>
                <w:szCs w:val="24"/>
              </w:rPr>
              <w:t>Более 90% выпускников вовлечены в мероприятия по содействию занятости. Риск нетрудоустройства выпускников сокращен.</w:t>
            </w:r>
          </w:p>
        </w:tc>
        <w:tc>
          <w:tcPr>
            <w:tcW w:w="2386" w:type="dxa"/>
          </w:tcPr>
          <w:p w14:paraId="2F36FEB8" w14:textId="77777777" w:rsidR="00FD3C70" w:rsidRPr="00B637F3" w:rsidRDefault="00FD3C70" w:rsidP="00FD3C70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Этуева З.Х., директор</w:t>
            </w:r>
          </w:p>
          <w:p w14:paraId="6BD699CE" w14:textId="77777777" w:rsidR="00FD3C70" w:rsidRPr="00B637F3" w:rsidRDefault="00FD3C70" w:rsidP="00FD3C70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22D7602F" w14:textId="77777777" w:rsidR="00FD3C70" w:rsidRPr="00B637F3" w:rsidRDefault="00FD3C70" w:rsidP="00FD3C70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Гажев А.А., зам. директора УПР</w:t>
            </w:r>
          </w:p>
          <w:p w14:paraId="3B91B7BA" w14:textId="77777777" w:rsidR="00FD3C70" w:rsidRPr="00B637F3" w:rsidRDefault="00FD3C70" w:rsidP="00FD3C70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Волова А.Р., зам. директора по ВР</w:t>
            </w:r>
          </w:p>
          <w:p w14:paraId="60422D70" w14:textId="77777777" w:rsidR="00FD3C70" w:rsidRPr="00B637F3" w:rsidRDefault="00FD3C70" w:rsidP="00FD3C70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Председатели ЦК</w:t>
            </w:r>
          </w:p>
          <w:p w14:paraId="367D0B51" w14:textId="555C1972" w:rsidR="00FD3C70" w:rsidRPr="00B637F3" w:rsidRDefault="00F1667E" w:rsidP="00FD3C70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F1667E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Пискунова Е.Г., зам.директора по НМР</w:t>
            </w:r>
          </w:p>
        </w:tc>
      </w:tr>
      <w:tr w:rsidR="00FD3C70" w:rsidRPr="00B637F3" w14:paraId="2157A6F2" w14:textId="77777777" w:rsidTr="00FD3C70">
        <w:trPr>
          <w:trHeight w:val="20"/>
        </w:trPr>
        <w:tc>
          <w:tcPr>
            <w:tcW w:w="2196" w:type="dxa"/>
            <w:vMerge/>
          </w:tcPr>
          <w:p w14:paraId="5B08A2D9" w14:textId="77777777" w:rsidR="00FD3C70" w:rsidRPr="00B637F3" w:rsidRDefault="00FD3C70" w:rsidP="00FD3C70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235" w:type="dxa"/>
            <w:shd w:val="clear" w:color="auto" w:fill="auto"/>
          </w:tcPr>
          <w:p w14:paraId="47F30235" w14:textId="77777777" w:rsidR="00FD3C70" w:rsidRPr="00D058D2" w:rsidRDefault="00FD3C70" w:rsidP="00FD3C70">
            <w:pPr>
              <w:rPr>
                <w:rFonts w:cs="Times New Roman"/>
                <w:sz w:val="20"/>
                <w:szCs w:val="24"/>
              </w:rPr>
            </w:pPr>
            <w:r w:rsidRPr="00D058D2">
              <w:rPr>
                <w:rFonts w:cs="Times New Roman"/>
                <w:b/>
                <w:bCs/>
                <w:i/>
                <w:iCs/>
                <w:sz w:val="20"/>
                <w:szCs w:val="24"/>
              </w:rPr>
              <w:t>Мероприятие 1.5.5.</w:t>
            </w:r>
            <w:r w:rsidRPr="00D058D2">
              <w:rPr>
                <w:rFonts w:cs="Times New Roman"/>
                <w:sz w:val="20"/>
                <w:szCs w:val="24"/>
              </w:rPr>
              <w:t xml:space="preserve"> </w:t>
            </w:r>
          </w:p>
          <w:p w14:paraId="755C3333" w14:textId="50A87402" w:rsidR="00FD3C70" w:rsidRPr="00D058D2" w:rsidRDefault="00FD3C70" w:rsidP="00FD3C70">
            <w:pPr>
              <w:widowControl w:val="0"/>
              <w:jc w:val="both"/>
              <w:rPr>
                <w:rFonts w:cs="Times New Roman"/>
                <w:b/>
                <w:i/>
                <w:sz w:val="20"/>
                <w:szCs w:val="24"/>
              </w:rPr>
            </w:pPr>
            <w:r w:rsidRPr="00D058D2">
              <w:rPr>
                <w:rFonts w:cs="Times New Roman"/>
                <w:noProof/>
                <w:sz w:val="20"/>
                <w:szCs w:val="24"/>
              </w:rPr>
              <w:t>Круглый стол по вопросам информирования студентов о цифровизаяции бизнеса, новых формах предпринимательской деятельности – самозанятости</w:t>
            </w:r>
          </w:p>
        </w:tc>
        <w:tc>
          <w:tcPr>
            <w:tcW w:w="3515" w:type="dxa"/>
            <w:shd w:val="clear" w:color="auto" w:fill="auto"/>
          </w:tcPr>
          <w:p w14:paraId="6D251998" w14:textId="697758E0" w:rsidR="00FD3C70" w:rsidRPr="00D058D2" w:rsidRDefault="00FD3C70" w:rsidP="00FD3C70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cs="Times New Roman"/>
                <w:noProof/>
                <w:sz w:val="20"/>
                <w:szCs w:val="24"/>
              </w:rPr>
              <w:t xml:space="preserve">Проведен круглый стол </w:t>
            </w:r>
          </w:p>
        </w:tc>
        <w:tc>
          <w:tcPr>
            <w:tcW w:w="3358" w:type="dxa"/>
            <w:shd w:val="clear" w:color="auto" w:fill="auto"/>
          </w:tcPr>
          <w:p w14:paraId="229975A6" w14:textId="0BE04F04" w:rsidR="00FD3C70" w:rsidRPr="00D058D2" w:rsidRDefault="00FD3C70" w:rsidP="00FD3C70">
            <w:pPr>
              <w:jc w:val="both"/>
              <w:rPr>
                <w:rFonts w:cs="Times New Roman"/>
                <w:noProof/>
                <w:sz w:val="20"/>
                <w:szCs w:val="24"/>
              </w:rPr>
            </w:pPr>
            <w:r w:rsidRPr="00D058D2">
              <w:rPr>
                <w:rFonts w:cs="Times New Roman"/>
                <w:noProof/>
                <w:sz w:val="20"/>
                <w:szCs w:val="24"/>
              </w:rPr>
              <w:t>Студенты проинформированы о новых формах предпринимательской деятельности, о способах регистрации предприятий разных форм собствен</w:t>
            </w:r>
            <w:r w:rsidR="00984CF4">
              <w:rPr>
                <w:rFonts w:cs="Times New Roman"/>
                <w:noProof/>
                <w:sz w:val="20"/>
                <w:szCs w:val="24"/>
              </w:rPr>
              <w:t>н</w:t>
            </w:r>
            <w:r w:rsidRPr="00D058D2">
              <w:rPr>
                <w:rFonts w:cs="Times New Roman"/>
                <w:noProof/>
                <w:sz w:val="20"/>
                <w:szCs w:val="24"/>
              </w:rPr>
              <w:t>ости.</w:t>
            </w:r>
          </w:p>
          <w:p w14:paraId="4353D5FA" w14:textId="744326D6" w:rsidR="00FD3C70" w:rsidRPr="00D058D2" w:rsidRDefault="00FD3C70" w:rsidP="00FD3C70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cs="Times New Roman"/>
                <w:noProof/>
                <w:sz w:val="20"/>
                <w:szCs w:val="24"/>
              </w:rPr>
              <w:t>Выявлены потенциальные предприниматели, самозанятые.</w:t>
            </w:r>
          </w:p>
        </w:tc>
        <w:tc>
          <w:tcPr>
            <w:tcW w:w="2386" w:type="dxa"/>
          </w:tcPr>
          <w:p w14:paraId="6243C07B" w14:textId="77777777" w:rsidR="00FD3C70" w:rsidRPr="00B637F3" w:rsidRDefault="00FD3C70" w:rsidP="00FD3C70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Этуева З.Х., директор</w:t>
            </w:r>
          </w:p>
          <w:p w14:paraId="5C3C26CB" w14:textId="77777777" w:rsidR="00FD3C70" w:rsidRPr="00B637F3" w:rsidRDefault="00FD3C70" w:rsidP="00FD3C70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0AA91A1C" w14:textId="77777777" w:rsidR="00FD3C70" w:rsidRPr="00B637F3" w:rsidRDefault="00FD3C70" w:rsidP="00FD3C70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Гажев А.А., зам. директора УПР</w:t>
            </w:r>
          </w:p>
          <w:p w14:paraId="145B47EA" w14:textId="77777777" w:rsidR="00FD3C70" w:rsidRPr="00B637F3" w:rsidRDefault="00FD3C70" w:rsidP="00FD3C70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Волова А.Р., зам. директора по ВР</w:t>
            </w:r>
          </w:p>
          <w:p w14:paraId="0CE2A823" w14:textId="77777777" w:rsidR="00FD3C70" w:rsidRPr="00B637F3" w:rsidRDefault="00FD3C70" w:rsidP="00FD3C70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Председатели ЦК</w:t>
            </w:r>
          </w:p>
          <w:p w14:paraId="0244B81B" w14:textId="12260BB7" w:rsidR="00FD3C70" w:rsidRPr="00B637F3" w:rsidRDefault="00FD3C70" w:rsidP="00FD3C70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Пискунова Е.Г., </w:t>
            </w:r>
            <w:r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зам.директора по НМР</w:t>
            </w:r>
          </w:p>
        </w:tc>
      </w:tr>
      <w:tr w:rsidR="00FD3C70" w:rsidRPr="00B637F3" w14:paraId="0A07D495" w14:textId="77777777" w:rsidTr="00FD3C70">
        <w:trPr>
          <w:trHeight w:val="20"/>
        </w:trPr>
        <w:tc>
          <w:tcPr>
            <w:tcW w:w="2196" w:type="dxa"/>
            <w:vMerge/>
          </w:tcPr>
          <w:p w14:paraId="4F7EBD3C" w14:textId="77777777" w:rsidR="00FD3C70" w:rsidRPr="00B637F3" w:rsidRDefault="00FD3C70" w:rsidP="00FD3C70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235" w:type="dxa"/>
            <w:shd w:val="clear" w:color="auto" w:fill="auto"/>
          </w:tcPr>
          <w:p w14:paraId="4F35CF29" w14:textId="77777777" w:rsidR="00FD3C70" w:rsidRPr="00D058D2" w:rsidRDefault="00FD3C70" w:rsidP="00FD3C70">
            <w:pPr>
              <w:rPr>
                <w:rFonts w:cs="Times New Roman"/>
                <w:sz w:val="20"/>
                <w:szCs w:val="24"/>
              </w:rPr>
            </w:pPr>
            <w:r w:rsidRPr="00D058D2">
              <w:rPr>
                <w:rFonts w:cs="Times New Roman"/>
                <w:b/>
                <w:bCs/>
                <w:i/>
                <w:iCs/>
                <w:sz w:val="20"/>
                <w:szCs w:val="24"/>
              </w:rPr>
              <w:t>Мероприятие 1.5.6.</w:t>
            </w:r>
            <w:r w:rsidRPr="00D058D2">
              <w:rPr>
                <w:rFonts w:cs="Times New Roman"/>
                <w:sz w:val="20"/>
                <w:szCs w:val="24"/>
              </w:rPr>
              <w:t xml:space="preserve"> </w:t>
            </w:r>
          </w:p>
          <w:p w14:paraId="4C2E8308" w14:textId="5E5935A1" w:rsidR="00FD3C70" w:rsidRPr="00D058D2" w:rsidRDefault="00FD3C70" w:rsidP="00FD3C70">
            <w:pPr>
              <w:widowControl w:val="0"/>
              <w:jc w:val="both"/>
              <w:rPr>
                <w:rFonts w:cs="Times New Roman"/>
                <w:b/>
                <w:i/>
                <w:sz w:val="20"/>
                <w:szCs w:val="24"/>
              </w:rPr>
            </w:pPr>
            <w:r w:rsidRPr="00D058D2">
              <w:rPr>
                <w:rFonts w:eastAsia="Calibri" w:cs="Times New Roman"/>
                <w:sz w:val="20"/>
                <w:szCs w:val="24"/>
              </w:rPr>
              <w:t>Усиление медиа сопровождения вопроса занятости и трудоустройства выпускников.</w:t>
            </w:r>
            <w:r w:rsidRPr="00D058D2">
              <w:rPr>
                <w:rFonts w:cs="Times New Roman"/>
                <w:sz w:val="20"/>
                <w:szCs w:val="24"/>
              </w:rPr>
              <w:t xml:space="preserve"> Реализация мероприятия «Цифровой профиль выпускника» посредством внедрения </w:t>
            </w:r>
            <w:r w:rsidRPr="00D058D2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онлайн-платформы, </w:t>
            </w:r>
            <w:r w:rsidRPr="00D058D2">
              <w:rPr>
                <w:rFonts w:cs="Times New Roman"/>
                <w:sz w:val="20"/>
                <w:szCs w:val="24"/>
              </w:rPr>
              <w:t>направленной на взаимодействие ВУЗа, выпускника (студента) и работодателя посредством размещения вакансий, резюме, стажировок, курсов повышения квалификации и т.д.)</w:t>
            </w:r>
          </w:p>
        </w:tc>
        <w:tc>
          <w:tcPr>
            <w:tcW w:w="3515" w:type="dxa"/>
            <w:shd w:val="clear" w:color="auto" w:fill="auto"/>
          </w:tcPr>
          <w:p w14:paraId="2F65BAC0" w14:textId="1F6B443F" w:rsidR="00FD3C70" w:rsidRPr="00D058D2" w:rsidRDefault="00FD3C70" w:rsidP="00FD3C70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cs="Times New Roman"/>
                <w:sz w:val="20"/>
                <w:szCs w:val="24"/>
              </w:rPr>
              <w:t>Регулярно обновляется электронная база данных выпускников, осуществляется эффективное взаимодействие выпускников с потенциальными работодателями.</w:t>
            </w:r>
          </w:p>
        </w:tc>
        <w:tc>
          <w:tcPr>
            <w:tcW w:w="3358" w:type="dxa"/>
            <w:shd w:val="clear" w:color="auto" w:fill="auto"/>
          </w:tcPr>
          <w:p w14:paraId="7125E7CC" w14:textId="77777777" w:rsidR="00FD3C70" w:rsidRPr="00D058D2" w:rsidRDefault="00FD3C70" w:rsidP="00FD3C70">
            <w:pPr>
              <w:widowControl w:val="0"/>
              <w:ind w:firstLine="284"/>
              <w:jc w:val="both"/>
              <w:rPr>
                <w:rFonts w:eastAsia="Calibri" w:cs="Times New Roman"/>
                <w:sz w:val="20"/>
                <w:szCs w:val="24"/>
              </w:rPr>
            </w:pPr>
            <w:r w:rsidRPr="00D058D2">
              <w:rPr>
                <w:rFonts w:eastAsia="Calibri" w:cs="Times New Roman"/>
                <w:sz w:val="20"/>
                <w:szCs w:val="24"/>
              </w:rPr>
              <w:t>Осуществляется совместная деятельность в области содействия трудоустройству учащихся и выпускников КБГУ, организации практик, проведения профильных мероприятий, организации иных процессов, связанных с организацией учебной и внеучебной деятельности, а также реализации программ и проектов, направленных на цифровую трансформацию КБГУ.</w:t>
            </w:r>
          </w:p>
          <w:p w14:paraId="563A5ED1" w14:textId="77777777" w:rsidR="00FD3C70" w:rsidRPr="00D058D2" w:rsidRDefault="00FD3C70" w:rsidP="00FD3C70">
            <w:pPr>
              <w:widowControl w:val="0"/>
              <w:ind w:firstLine="284"/>
              <w:jc w:val="both"/>
              <w:rPr>
                <w:rFonts w:eastAsia="Calibri" w:cs="Times New Roman"/>
                <w:sz w:val="20"/>
                <w:szCs w:val="24"/>
              </w:rPr>
            </w:pPr>
            <w:r w:rsidRPr="00D058D2">
              <w:rPr>
                <w:rFonts w:eastAsia="Calibri" w:cs="Times New Roman"/>
                <w:sz w:val="20"/>
                <w:szCs w:val="24"/>
              </w:rPr>
              <w:t xml:space="preserve">На </w:t>
            </w:r>
            <w:r w:rsidRPr="00D058D2">
              <w:rPr>
                <w:rFonts w:cs="Times New Roman"/>
                <w:sz w:val="20"/>
                <w:szCs w:val="24"/>
              </w:rPr>
              <w:t>платформе</w:t>
            </w:r>
            <w:r w:rsidRPr="00D058D2">
              <w:rPr>
                <w:rFonts w:eastAsia="Calibri" w:cs="Times New Roman"/>
                <w:sz w:val="20"/>
                <w:szCs w:val="24"/>
              </w:rPr>
              <w:t xml:space="preserve"> осуществляется управление вакансиями (в том числе интегрировано с hh и «Работа в России»), управление откликами, подбор соискателей, предложение событий и другое. Студенты и выпускники становится амбассадорами организаций, имеют возможность сохранять организацию на будущее, проходить образовательные курсы и участвовать в мероприятиях, что сохраняется в их портфолио. По желанию студентов осуществляется временная занятость. Все отклики с резюме и отправленные приглашения доступны для просмотра непосредственно в системе, а также в выгрузке в Excel или по API.</w:t>
            </w:r>
          </w:p>
          <w:p w14:paraId="6CBA205A" w14:textId="18544C5F" w:rsidR="00FD3C70" w:rsidRPr="00D058D2" w:rsidRDefault="00FD3C70" w:rsidP="00FD3C70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D058D2">
              <w:rPr>
                <w:rFonts w:eastAsia="Calibri" w:cs="Times New Roman"/>
                <w:sz w:val="20"/>
                <w:szCs w:val="24"/>
              </w:rPr>
              <w:t xml:space="preserve">На </w:t>
            </w:r>
            <w:r w:rsidRPr="00D058D2">
              <w:rPr>
                <w:rFonts w:cs="Times New Roman"/>
                <w:sz w:val="20"/>
                <w:szCs w:val="24"/>
              </w:rPr>
              <w:t xml:space="preserve">платформе </w:t>
            </w:r>
            <w:r w:rsidRPr="00D058D2">
              <w:rPr>
                <w:rFonts w:eastAsia="Calibri" w:cs="Times New Roman"/>
                <w:sz w:val="20"/>
                <w:szCs w:val="24"/>
              </w:rPr>
              <w:t>сформированы и размещены цифровые портфолио каждого студента и выпускника.</w:t>
            </w:r>
          </w:p>
        </w:tc>
        <w:tc>
          <w:tcPr>
            <w:tcW w:w="2386" w:type="dxa"/>
          </w:tcPr>
          <w:p w14:paraId="69A7D742" w14:textId="77777777" w:rsidR="00FD3C70" w:rsidRPr="00B637F3" w:rsidRDefault="00FD3C70" w:rsidP="00FD3C70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Этуева З.Х., директор</w:t>
            </w:r>
          </w:p>
          <w:p w14:paraId="66F9FBE1" w14:textId="77777777" w:rsidR="00FD3C70" w:rsidRPr="00B637F3" w:rsidRDefault="00FD3C70" w:rsidP="00FD3C70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1F40DF13" w14:textId="77777777" w:rsidR="00FD3C70" w:rsidRPr="00B637F3" w:rsidRDefault="00FD3C70" w:rsidP="00FD3C70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Гажев А.А., зам. директора УПР</w:t>
            </w:r>
          </w:p>
          <w:p w14:paraId="16BAAACE" w14:textId="77777777" w:rsidR="00FD3C70" w:rsidRPr="00B637F3" w:rsidRDefault="00FD3C70" w:rsidP="00FD3C70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Волова А.Р., зам. директора по ВР</w:t>
            </w:r>
          </w:p>
          <w:p w14:paraId="12375E94" w14:textId="77777777" w:rsidR="00FD3C70" w:rsidRPr="00B637F3" w:rsidRDefault="00FD3C70" w:rsidP="00FD3C70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Председатели ЦК</w:t>
            </w:r>
          </w:p>
          <w:p w14:paraId="3B781D46" w14:textId="09CFD5DD" w:rsidR="00FD3C70" w:rsidRPr="00B637F3" w:rsidRDefault="00FD3C70" w:rsidP="00FD3C70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Пискунова Е.Г., </w:t>
            </w:r>
            <w:r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зам.директора по НМР</w:t>
            </w:r>
          </w:p>
        </w:tc>
      </w:tr>
      <w:tr w:rsidR="00FD3C70" w:rsidRPr="00B637F3" w14:paraId="1F9155D1" w14:textId="77777777" w:rsidTr="00FD3C70">
        <w:trPr>
          <w:trHeight w:val="20"/>
        </w:trPr>
        <w:tc>
          <w:tcPr>
            <w:tcW w:w="2196" w:type="dxa"/>
            <w:vMerge/>
          </w:tcPr>
          <w:p w14:paraId="0C7FE255" w14:textId="77777777" w:rsidR="00FD3C70" w:rsidRPr="00B637F3" w:rsidRDefault="00FD3C70" w:rsidP="00FD3C70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235" w:type="dxa"/>
          </w:tcPr>
          <w:p w14:paraId="211A7D8B" w14:textId="77777777" w:rsidR="00FD3C70" w:rsidRPr="00B637F3" w:rsidRDefault="00FD3C70" w:rsidP="00FD3C70">
            <w:pPr>
              <w:widowControl w:val="0"/>
              <w:shd w:val="clear" w:color="auto" w:fill="FFFFFF"/>
              <w:ind w:firstLine="96"/>
              <w:jc w:val="both"/>
              <w:rPr>
                <w:rFonts w:cs="Times New Roman"/>
                <w:b/>
                <w:i/>
                <w:sz w:val="20"/>
                <w:szCs w:val="24"/>
              </w:rPr>
            </w:pPr>
            <w:r w:rsidRPr="00B637F3">
              <w:rPr>
                <w:rFonts w:cs="Times New Roman"/>
                <w:b/>
                <w:i/>
                <w:sz w:val="20"/>
                <w:szCs w:val="24"/>
              </w:rPr>
              <w:t>Мероприятие 2.2. Углубление в региональную систему подготовки кадров по наиболее востребованным и перспективным профессиям и специальностям из списка ТОП-50</w:t>
            </w:r>
          </w:p>
          <w:p w14:paraId="3D39BA60" w14:textId="1BDB29A0" w:rsidR="004956EE" w:rsidRDefault="00FD3C70" w:rsidP="00FD3C70">
            <w:pPr>
              <w:widowControl w:val="0"/>
              <w:tabs>
                <w:tab w:val="left" w:pos="284"/>
              </w:tabs>
              <w:ind w:firstLine="96"/>
              <w:jc w:val="both"/>
              <w:rPr>
                <w:rFonts w:cs="Times New Roman"/>
                <w:sz w:val="20"/>
                <w:szCs w:val="24"/>
              </w:rPr>
            </w:pPr>
            <w:r w:rsidRPr="00B637F3">
              <w:rPr>
                <w:rFonts w:cs="Times New Roman"/>
                <w:sz w:val="20"/>
                <w:szCs w:val="24"/>
              </w:rPr>
              <w:t xml:space="preserve">Лицензирование новых образовательных программ: 09.02.06 Сетевое и системное администрирование, 09.01.03 </w:t>
            </w:r>
            <w:r>
              <w:rPr>
                <w:rFonts w:cs="Times New Roman"/>
                <w:sz w:val="20"/>
                <w:szCs w:val="24"/>
              </w:rPr>
              <w:t>Оператор информационных систем и ресурсов</w:t>
            </w:r>
          </w:p>
          <w:p w14:paraId="3B3AE677" w14:textId="1639AAB2" w:rsidR="00FD3C70" w:rsidRDefault="004956EE" w:rsidP="00FD3C70">
            <w:pPr>
              <w:widowControl w:val="0"/>
              <w:tabs>
                <w:tab w:val="left" w:pos="284"/>
              </w:tabs>
              <w:ind w:firstLine="96"/>
              <w:jc w:val="both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Подготовка документов по специальности</w:t>
            </w:r>
            <w:r w:rsidR="00FD3C70">
              <w:rPr>
                <w:rFonts w:cs="Times New Roman"/>
                <w:sz w:val="20"/>
                <w:szCs w:val="24"/>
              </w:rPr>
              <w:t xml:space="preserve"> </w:t>
            </w:r>
            <w:r w:rsidR="00FD3C70" w:rsidRPr="00362685">
              <w:rPr>
                <w:rFonts w:cs="Times New Roman"/>
                <w:sz w:val="20"/>
                <w:szCs w:val="24"/>
              </w:rPr>
              <w:t>38.02.03 Операционная деятельность в логистике</w:t>
            </w:r>
            <w:r>
              <w:rPr>
                <w:rFonts w:cs="Times New Roman"/>
                <w:sz w:val="20"/>
                <w:szCs w:val="24"/>
              </w:rPr>
              <w:t xml:space="preserve"> для лицензирования</w:t>
            </w:r>
          </w:p>
          <w:p w14:paraId="2B075016" w14:textId="2EBA83B1" w:rsidR="00FD3C70" w:rsidRDefault="00FD3C70" w:rsidP="00FD3C70">
            <w:pPr>
              <w:widowControl w:val="0"/>
              <w:tabs>
                <w:tab w:val="left" w:pos="284"/>
              </w:tabs>
              <w:ind w:firstLine="96"/>
              <w:jc w:val="both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 xml:space="preserve">Лицензирование 43.02.16 Туризм и гостеприимство (в случае выхода приказа об утверждении ФГОС) </w:t>
            </w:r>
          </w:p>
          <w:p w14:paraId="104F0CD9" w14:textId="71072C49" w:rsidR="00FD3C70" w:rsidRPr="00B637F3" w:rsidRDefault="00FD3C70" w:rsidP="00FD3C70">
            <w:pPr>
              <w:widowControl w:val="0"/>
              <w:tabs>
                <w:tab w:val="left" w:pos="284"/>
              </w:tabs>
              <w:ind w:firstLine="96"/>
              <w:jc w:val="both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515" w:type="dxa"/>
          </w:tcPr>
          <w:p w14:paraId="43ACA205" w14:textId="77777777" w:rsidR="00FD3C70" w:rsidRPr="00B637F3" w:rsidRDefault="00FD3C70" w:rsidP="00FD3C70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Углубление КБГУ в региональную систему подготовки кадров</w:t>
            </w:r>
          </w:p>
        </w:tc>
        <w:tc>
          <w:tcPr>
            <w:tcW w:w="3358" w:type="dxa"/>
          </w:tcPr>
          <w:p w14:paraId="50D074B4" w14:textId="77777777" w:rsidR="00FD3C70" w:rsidRPr="00B637F3" w:rsidRDefault="00FD3C70" w:rsidP="00FD3C70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 увеличение количества студентов, обучающихся по наиболее востребованным и перспективным специальностям из списка ТОП-50</w:t>
            </w:r>
          </w:p>
          <w:p w14:paraId="681A03E4" w14:textId="77777777" w:rsidR="00FD3C70" w:rsidRPr="00B637F3" w:rsidRDefault="00FD3C70" w:rsidP="00FD3C70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 увеличение доли студентов, обучающихся на договорной основе, по наиболее востребованным и перспективным специальностям из списка ТОП-50</w:t>
            </w:r>
          </w:p>
        </w:tc>
        <w:tc>
          <w:tcPr>
            <w:tcW w:w="2386" w:type="dxa"/>
          </w:tcPr>
          <w:p w14:paraId="49142E40" w14:textId="77777777" w:rsidR="00FD3C70" w:rsidRPr="00B637F3" w:rsidRDefault="00FD3C70" w:rsidP="00FD3C70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Этуева З.Х., директор</w:t>
            </w:r>
          </w:p>
          <w:p w14:paraId="263F20B9" w14:textId="77777777" w:rsidR="00FD3C70" w:rsidRPr="00B637F3" w:rsidRDefault="00FD3C70" w:rsidP="00FD3C70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5ED71A05" w14:textId="445ADE44" w:rsidR="00FD3C70" w:rsidRDefault="00FD3C70" w:rsidP="00FD3C70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Дзамихова Ф.Х., председатель ЦК Жулабова Ф.Т., председатель ЦК</w:t>
            </w:r>
          </w:p>
          <w:p w14:paraId="21B00EB3" w14:textId="6D0D9CAF" w:rsidR="00FD3C70" w:rsidRDefault="00FD3C70" w:rsidP="00FD3C70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Текуева М.Т.</w:t>
            </w:r>
            <w:r>
              <w:t xml:space="preserve"> </w:t>
            </w:r>
            <w:r w:rsidRPr="00362685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председатель ЦК</w:t>
            </w:r>
          </w:p>
          <w:p w14:paraId="3E40D871" w14:textId="714FD7BC" w:rsidR="00FD3C70" w:rsidRPr="00B637F3" w:rsidRDefault="00FD3C70" w:rsidP="00FD3C70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Жекамухова Л.Ю., председатель ЦК</w:t>
            </w:r>
          </w:p>
          <w:p w14:paraId="7D0E1039" w14:textId="77777777" w:rsidR="00FD3C70" w:rsidRPr="00B637F3" w:rsidRDefault="00FD3C70" w:rsidP="00FD3C70">
            <w:pPr>
              <w:widowControl w:val="0"/>
              <w:ind w:left="36"/>
              <w:jc w:val="both"/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</w:pPr>
          </w:p>
        </w:tc>
      </w:tr>
      <w:tr w:rsidR="00FD3C70" w:rsidRPr="00B637F3" w14:paraId="4E2B4B6C" w14:textId="77777777" w:rsidTr="00FD3C70">
        <w:trPr>
          <w:trHeight w:val="20"/>
        </w:trPr>
        <w:tc>
          <w:tcPr>
            <w:tcW w:w="2196" w:type="dxa"/>
            <w:vMerge/>
          </w:tcPr>
          <w:p w14:paraId="2595F730" w14:textId="77777777" w:rsidR="00FD3C70" w:rsidRPr="00B637F3" w:rsidRDefault="00FD3C70" w:rsidP="00FD3C70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235" w:type="dxa"/>
          </w:tcPr>
          <w:p w14:paraId="0538B220" w14:textId="77777777" w:rsidR="00FD3C70" w:rsidRPr="00B637F3" w:rsidRDefault="00FD3C70" w:rsidP="00FD3C70">
            <w:pPr>
              <w:widowControl w:val="0"/>
              <w:ind w:firstLine="119"/>
              <w:jc w:val="both"/>
              <w:rPr>
                <w:rFonts w:cs="Times New Roman"/>
                <w:sz w:val="20"/>
                <w:szCs w:val="24"/>
              </w:rPr>
            </w:pPr>
            <w:r w:rsidRPr="00B637F3">
              <w:rPr>
                <w:rFonts w:cs="Times New Roman"/>
                <w:b/>
                <w:i/>
                <w:sz w:val="20"/>
                <w:szCs w:val="24"/>
              </w:rPr>
              <w:t>Мероприятие 2.3 Подготовка кадров по специальностям среднего профессионального образования в соответствии со стандартами WоrldSkills,</w:t>
            </w:r>
            <w:r w:rsidRPr="00B637F3">
              <w:rPr>
                <w:rFonts w:cs="Times New Roman"/>
                <w:sz w:val="20"/>
                <w:szCs w:val="24"/>
              </w:rPr>
              <w:t xml:space="preserve"> в том числе сертификация центров компетенций и проведение демонстрационного экзамена в качестве промежуточной аттестации и государственной итоговой аттестации по образовательным программам:</w:t>
            </w:r>
          </w:p>
          <w:p w14:paraId="6B162640" w14:textId="656F26CC" w:rsidR="00FD3C70" w:rsidRPr="00B637F3" w:rsidRDefault="00FD3C70" w:rsidP="00FD3C70">
            <w:pPr>
              <w:widowControl w:val="0"/>
              <w:ind w:firstLine="119"/>
              <w:jc w:val="both"/>
              <w:rPr>
                <w:rFonts w:cs="Times New Roman"/>
                <w:sz w:val="20"/>
                <w:szCs w:val="24"/>
              </w:rPr>
            </w:pPr>
            <w:r w:rsidRPr="00B637F3">
              <w:rPr>
                <w:rFonts w:cs="Times New Roman"/>
                <w:sz w:val="20"/>
                <w:szCs w:val="24"/>
              </w:rPr>
              <w:t>по специальност</w:t>
            </w:r>
            <w:r w:rsidR="00984CF4">
              <w:rPr>
                <w:rFonts w:cs="Times New Roman"/>
                <w:sz w:val="20"/>
                <w:szCs w:val="24"/>
              </w:rPr>
              <w:t>и</w:t>
            </w:r>
            <w:r w:rsidRPr="00B637F3">
              <w:rPr>
                <w:rFonts w:cs="Times New Roman"/>
                <w:sz w:val="20"/>
                <w:szCs w:val="24"/>
              </w:rPr>
              <w:t xml:space="preserve">: </w:t>
            </w:r>
          </w:p>
          <w:p w14:paraId="14854C72" w14:textId="0E914A69" w:rsidR="00FD3C70" w:rsidRPr="00B637F3" w:rsidRDefault="00FD3C70" w:rsidP="00FD3C70">
            <w:pPr>
              <w:widowControl w:val="0"/>
              <w:ind w:firstLine="119"/>
              <w:jc w:val="both"/>
              <w:rPr>
                <w:rFonts w:cs="Times New Roman"/>
                <w:sz w:val="20"/>
                <w:szCs w:val="24"/>
              </w:rPr>
            </w:pPr>
            <w:r w:rsidRPr="00B637F3">
              <w:rPr>
                <w:rFonts w:cs="Times New Roman"/>
                <w:sz w:val="20"/>
                <w:szCs w:val="24"/>
              </w:rPr>
              <w:t>08.02.01 Строительство и эксплуатация зданий и сооружений</w:t>
            </w:r>
          </w:p>
          <w:p w14:paraId="0C1CE777" w14:textId="348BDF9E" w:rsidR="00FD3C70" w:rsidRPr="00B637F3" w:rsidRDefault="00FD3C70" w:rsidP="00FD3C70">
            <w:pPr>
              <w:widowControl w:val="0"/>
              <w:ind w:firstLine="119"/>
              <w:jc w:val="both"/>
              <w:rPr>
                <w:rFonts w:cs="Times New Roman"/>
                <w:sz w:val="20"/>
                <w:szCs w:val="24"/>
              </w:rPr>
            </w:pPr>
            <w:r w:rsidRPr="00B637F3">
              <w:rPr>
                <w:rFonts w:cs="Times New Roman"/>
                <w:sz w:val="20"/>
                <w:szCs w:val="24"/>
              </w:rPr>
              <w:t xml:space="preserve">В 2022 году планируется организация и площадок для проведения регионального чемпионата </w:t>
            </w:r>
            <w:r w:rsidRPr="00B637F3">
              <w:rPr>
                <w:rFonts w:cs="Times New Roman"/>
                <w:sz w:val="20"/>
                <w:szCs w:val="24"/>
                <w:lang w:val="en-US"/>
              </w:rPr>
              <w:t>WorldSkills</w:t>
            </w:r>
            <w:r w:rsidRPr="00B637F3">
              <w:rPr>
                <w:rFonts w:cs="Times New Roman"/>
                <w:sz w:val="20"/>
                <w:szCs w:val="24"/>
              </w:rPr>
              <w:t xml:space="preserve">  по компетенциям:</w:t>
            </w:r>
          </w:p>
          <w:p w14:paraId="2F5B3C0C" w14:textId="77777777" w:rsidR="00FD3C70" w:rsidRPr="004956EE" w:rsidRDefault="00FD3C70" w:rsidP="00FD3C70">
            <w:pPr>
              <w:pStyle w:val="a4"/>
              <w:widowControl w:val="0"/>
              <w:numPr>
                <w:ilvl w:val="0"/>
                <w:numId w:val="16"/>
              </w:numPr>
              <w:ind w:left="238" w:firstLine="241"/>
              <w:jc w:val="both"/>
              <w:rPr>
                <w:rFonts w:cs="Times New Roman"/>
                <w:sz w:val="20"/>
                <w:szCs w:val="24"/>
              </w:rPr>
            </w:pPr>
            <w:r w:rsidRPr="004956EE">
              <w:rPr>
                <w:rFonts w:cs="Times New Roman"/>
                <w:sz w:val="20"/>
                <w:szCs w:val="24"/>
              </w:rPr>
              <w:t>Веб технологии</w:t>
            </w:r>
          </w:p>
          <w:p w14:paraId="5A1B720C" w14:textId="77777777" w:rsidR="00FD3C70" w:rsidRPr="004956EE" w:rsidRDefault="00FD3C70" w:rsidP="00FD3C70">
            <w:pPr>
              <w:pStyle w:val="a4"/>
              <w:widowControl w:val="0"/>
              <w:numPr>
                <w:ilvl w:val="0"/>
                <w:numId w:val="16"/>
              </w:numPr>
              <w:ind w:left="238" w:firstLine="241"/>
              <w:jc w:val="both"/>
              <w:rPr>
                <w:rFonts w:cs="Times New Roman"/>
                <w:bCs/>
                <w:sz w:val="20"/>
                <w:szCs w:val="24"/>
              </w:rPr>
            </w:pPr>
            <w:r w:rsidRPr="004956EE">
              <w:rPr>
                <w:rFonts w:cs="Times New Roman"/>
                <w:bCs/>
                <w:sz w:val="20"/>
                <w:szCs w:val="24"/>
              </w:rPr>
              <w:t>Бухгалтерский учёт</w:t>
            </w:r>
          </w:p>
          <w:p w14:paraId="69F32075" w14:textId="21A6DAF1" w:rsidR="00FD3C70" w:rsidRPr="004956EE" w:rsidRDefault="00FD3C70" w:rsidP="00FD3C70">
            <w:pPr>
              <w:pStyle w:val="a4"/>
              <w:widowControl w:val="0"/>
              <w:ind w:left="0" w:firstLine="408"/>
              <w:jc w:val="both"/>
              <w:rPr>
                <w:rFonts w:cs="Times New Roman"/>
                <w:sz w:val="20"/>
                <w:szCs w:val="24"/>
              </w:rPr>
            </w:pPr>
            <w:r w:rsidRPr="004956EE">
              <w:rPr>
                <w:rFonts w:cs="Times New Roman"/>
                <w:sz w:val="20"/>
                <w:szCs w:val="24"/>
              </w:rPr>
              <w:t xml:space="preserve">Подготовка студентов для участия в региональном чемпионате </w:t>
            </w:r>
            <w:r w:rsidRPr="004956EE">
              <w:rPr>
                <w:rFonts w:cs="Times New Roman"/>
                <w:sz w:val="20"/>
                <w:szCs w:val="24"/>
                <w:lang w:val="en-US"/>
              </w:rPr>
              <w:t>WorldSkills</w:t>
            </w:r>
            <w:r w:rsidRPr="004956EE">
              <w:rPr>
                <w:rFonts w:cs="Times New Roman"/>
                <w:sz w:val="20"/>
                <w:szCs w:val="24"/>
              </w:rPr>
              <w:t>.</w:t>
            </w:r>
          </w:p>
          <w:p w14:paraId="075EAE32" w14:textId="192A2665" w:rsidR="00FD3C70" w:rsidRPr="00B637F3" w:rsidRDefault="00FD3C70" w:rsidP="00FD3C70">
            <w:pPr>
              <w:pStyle w:val="a4"/>
              <w:widowControl w:val="0"/>
              <w:ind w:left="0" w:firstLine="408"/>
              <w:jc w:val="both"/>
              <w:rPr>
                <w:rFonts w:cs="Times New Roman"/>
                <w:sz w:val="18"/>
                <w:szCs w:val="24"/>
              </w:rPr>
            </w:pPr>
            <w:r w:rsidRPr="004956EE">
              <w:rPr>
                <w:rFonts w:cs="Times New Roman"/>
                <w:sz w:val="20"/>
                <w:szCs w:val="24"/>
              </w:rPr>
              <w:t>Организация и проведение регионального этапа чемпионата "Абилимпикс". Компетенция «Веб-разработка (Программирование)».</w:t>
            </w:r>
          </w:p>
        </w:tc>
        <w:tc>
          <w:tcPr>
            <w:tcW w:w="3515" w:type="dxa"/>
          </w:tcPr>
          <w:p w14:paraId="564D6098" w14:textId="77777777" w:rsidR="00FD3C70" w:rsidRPr="00B637F3" w:rsidRDefault="00FD3C70" w:rsidP="00FD3C70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Подготовка кадров в соответствии со стандартами WоrldSkills</w:t>
            </w:r>
          </w:p>
        </w:tc>
        <w:tc>
          <w:tcPr>
            <w:tcW w:w="3358" w:type="dxa"/>
          </w:tcPr>
          <w:p w14:paraId="717F9C67" w14:textId="77777777" w:rsidR="00FD3C70" w:rsidRPr="00B637F3" w:rsidRDefault="00FD3C70" w:rsidP="00FD3C70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 рост уровня квалификации выпускников;</w:t>
            </w:r>
          </w:p>
          <w:p w14:paraId="47A01EEB" w14:textId="77777777" w:rsidR="00FD3C70" w:rsidRPr="00B637F3" w:rsidRDefault="00FD3C70" w:rsidP="00FD3C70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 рост уровня квалификации сотрудников и преподавателей;</w:t>
            </w:r>
          </w:p>
          <w:p w14:paraId="64CEEED1" w14:textId="77777777" w:rsidR="00FD3C70" w:rsidRPr="00B637F3" w:rsidRDefault="00FD3C70" w:rsidP="00FD3C70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 усиление мотивации сотрудников и преподавателей к работе, повышение уровня их профессиональных компетенций.</w:t>
            </w:r>
          </w:p>
        </w:tc>
        <w:tc>
          <w:tcPr>
            <w:tcW w:w="2386" w:type="dxa"/>
          </w:tcPr>
          <w:p w14:paraId="71ACB2C5" w14:textId="77777777" w:rsidR="00FD3C70" w:rsidRPr="00B637F3" w:rsidRDefault="00FD3C70" w:rsidP="00FD3C70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Этуева З.Х., директор</w:t>
            </w:r>
          </w:p>
          <w:p w14:paraId="09533086" w14:textId="77777777" w:rsidR="00FD3C70" w:rsidRPr="00B637F3" w:rsidRDefault="00FD3C70" w:rsidP="00FD3C70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57792905" w14:textId="77777777" w:rsidR="00FD3C70" w:rsidRPr="00B637F3" w:rsidRDefault="00FD3C70" w:rsidP="00FD3C70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Гажев А.А., зам. директора УПР</w:t>
            </w:r>
          </w:p>
          <w:p w14:paraId="5E278253" w14:textId="77777777" w:rsidR="00FD3C70" w:rsidRPr="00B637F3" w:rsidRDefault="00FD3C70" w:rsidP="00FD3C70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Волова А.Р., зам. директора по ВР</w:t>
            </w:r>
          </w:p>
          <w:p w14:paraId="2CBF9E5E" w14:textId="77777777" w:rsidR="00FD3C70" w:rsidRPr="00B637F3" w:rsidRDefault="00FD3C70" w:rsidP="00FD3C70">
            <w:pPr>
              <w:widowControl w:val="0"/>
              <w:ind w:left="36"/>
              <w:jc w:val="both"/>
              <w:rPr>
                <w:rFonts w:eastAsia="Times New Roman" w:cs="Times New Roman"/>
                <w:spacing w:val="-1"/>
                <w:sz w:val="20"/>
                <w:szCs w:val="24"/>
                <w:lang w:eastAsia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председатели ЦК </w:t>
            </w:r>
          </w:p>
        </w:tc>
      </w:tr>
      <w:tr w:rsidR="00FD3C70" w:rsidRPr="00B637F3" w14:paraId="009E4490" w14:textId="77777777" w:rsidTr="00FD3C70">
        <w:trPr>
          <w:trHeight w:val="20"/>
        </w:trPr>
        <w:tc>
          <w:tcPr>
            <w:tcW w:w="2196" w:type="dxa"/>
            <w:vMerge/>
          </w:tcPr>
          <w:p w14:paraId="1CAA51EE" w14:textId="77777777" w:rsidR="00FD3C70" w:rsidRPr="00B637F3" w:rsidRDefault="00FD3C70" w:rsidP="00FD3C70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235" w:type="dxa"/>
          </w:tcPr>
          <w:p w14:paraId="4D15D61A" w14:textId="77777777" w:rsidR="00FD3C70" w:rsidRPr="00B637F3" w:rsidRDefault="00FD3C70" w:rsidP="00FD3C70">
            <w:pPr>
              <w:widowControl w:val="0"/>
              <w:ind w:firstLine="238"/>
              <w:jc w:val="both"/>
              <w:rPr>
                <w:rFonts w:cs="Times New Roman"/>
                <w:b/>
                <w:i/>
                <w:sz w:val="20"/>
                <w:szCs w:val="24"/>
              </w:rPr>
            </w:pPr>
            <w:r w:rsidRPr="00B637F3">
              <w:rPr>
                <w:rFonts w:cs="Times New Roman"/>
                <w:b/>
                <w:i/>
                <w:sz w:val="20"/>
                <w:szCs w:val="24"/>
              </w:rPr>
              <w:t xml:space="preserve">Мероприятие 3.2 Развитие многоуровневой системы непрерывного образования, обеспечивающей карьерное сопровождение обучающихся и выпускников, удовлетворение дифференцированных </w:t>
            </w:r>
            <w:r w:rsidRPr="00B637F3">
              <w:rPr>
                <w:rFonts w:cs="Times New Roman"/>
                <w:b/>
                <w:i/>
                <w:sz w:val="20"/>
                <w:szCs w:val="24"/>
              </w:rPr>
              <w:lastRenderedPageBreak/>
              <w:t>потребностей предприятий и организаций экономики региона</w:t>
            </w:r>
          </w:p>
          <w:p w14:paraId="59C37797" w14:textId="77777777" w:rsidR="00FD3C70" w:rsidRPr="00B637F3" w:rsidRDefault="00FD3C70" w:rsidP="00FD3C70">
            <w:pPr>
              <w:tabs>
                <w:tab w:val="left" w:pos="284"/>
              </w:tabs>
              <w:ind w:firstLine="238"/>
              <w:jc w:val="both"/>
              <w:rPr>
                <w:sz w:val="20"/>
              </w:rPr>
            </w:pPr>
            <w:r w:rsidRPr="00B637F3">
              <w:rPr>
                <w:sz w:val="20"/>
              </w:rPr>
              <w:t>Планируется расширить спектр образовательных услуг отдела дополнительного профессионального образования колледжа с учетом потребностей рынка труда региона</w:t>
            </w:r>
          </w:p>
          <w:p w14:paraId="35A89A87" w14:textId="0745BFC4" w:rsidR="00FD3C70" w:rsidRPr="00B637F3" w:rsidRDefault="00FD3C70" w:rsidP="004956EE">
            <w:pPr>
              <w:pStyle w:val="a4"/>
              <w:tabs>
                <w:tab w:val="left" w:pos="284"/>
                <w:tab w:val="left" w:pos="521"/>
              </w:tabs>
              <w:ind w:left="238"/>
              <w:rPr>
                <w:sz w:val="20"/>
              </w:rPr>
            </w:pPr>
          </w:p>
        </w:tc>
        <w:tc>
          <w:tcPr>
            <w:tcW w:w="3515" w:type="dxa"/>
          </w:tcPr>
          <w:p w14:paraId="203CFC8B" w14:textId="77777777" w:rsidR="00FD3C70" w:rsidRPr="00B637F3" w:rsidRDefault="00FD3C70" w:rsidP="00FD3C70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lastRenderedPageBreak/>
              <w:t>Кадровое обеспечение реализации крупных инвестиционных региональных и межрегиональных проектов</w:t>
            </w:r>
          </w:p>
        </w:tc>
        <w:tc>
          <w:tcPr>
            <w:tcW w:w="3358" w:type="dxa"/>
          </w:tcPr>
          <w:p w14:paraId="5EB12F9E" w14:textId="66D9C027" w:rsidR="00FD3C70" w:rsidRPr="00B637F3" w:rsidRDefault="00714BEA" w:rsidP="00FD3C70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>
              <w:rPr>
                <w:rFonts w:cs="Times New Roman"/>
                <w:i/>
                <w:sz w:val="20"/>
                <w:szCs w:val="24"/>
              </w:rPr>
              <w:t>Повышение конкурентоспособности студентов выпускников колледжа на  рынке труда</w:t>
            </w:r>
          </w:p>
        </w:tc>
        <w:tc>
          <w:tcPr>
            <w:tcW w:w="2386" w:type="dxa"/>
          </w:tcPr>
          <w:p w14:paraId="4E7CB968" w14:textId="77777777" w:rsidR="00FD3C70" w:rsidRPr="00B637F3" w:rsidRDefault="00FD3C70" w:rsidP="00FD3C70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Этуева З.Х., директор</w:t>
            </w:r>
          </w:p>
          <w:p w14:paraId="21E1B209" w14:textId="77777777" w:rsidR="00FD3C70" w:rsidRPr="00B637F3" w:rsidRDefault="00FD3C70" w:rsidP="00FD3C70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Созаева Р.Х., за.учебным отделом </w:t>
            </w:r>
          </w:p>
          <w:p w14:paraId="6A77C248" w14:textId="77777777" w:rsidR="00FD3C70" w:rsidRPr="00B637F3" w:rsidRDefault="00FD3C70" w:rsidP="00FD3C70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0F653B25" w14:textId="77777777" w:rsidR="00FD3C70" w:rsidRPr="00B637F3" w:rsidRDefault="00FD3C70" w:rsidP="00FD3C70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lastRenderedPageBreak/>
              <w:t xml:space="preserve">председатели ЦК </w:t>
            </w:r>
          </w:p>
          <w:p w14:paraId="399ABF00" w14:textId="77777777" w:rsidR="00FD3C70" w:rsidRPr="00B637F3" w:rsidRDefault="00FD3C70" w:rsidP="00FD3C70">
            <w:pPr>
              <w:widowControl w:val="0"/>
              <w:ind w:left="36"/>
              <w:jc w:val="both"/>
              <w:rPr>
                <w:rFonts w:eastAsia="Times New Roman" w:cs="Times New Roman"/>
                <w:spacing w:val="-1"/>
                <w:sz w:val="20"/>
                <w:szCs w:val="24"/>
                <w:lang w:eastAsia="ru-RU"/>
              </w:rPr>
            </w:pPr>
          </w:p>
        </w:tc>
      </w:tr>
      <w:tr w:rsidR="00FD3C70" w:rsidRPr="00B637F3" w14:paraId="12C95020" w14:textId="77777777" w:rsidTr="00FD3C70">
        <w:trPr>
          <w:trHeight w:val="20"/>
        </w:trPr>
        <w:tc>
          <w:tcPr>
            <w:tcW w:w="2196" w:type="dxa"/>
            <w:vMerge/>
          </w:tcPr>
          <w:p w14:paraId="52B8E875" w14:textId="77777777" w:rsidR="00FD3C70" w:rsidRPr="00B637F3" w:rsidRDefault="00FD3C70" w:rsidP="00FD3C70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235" w:type="dxa"/>
          </w:tcPr>
          <w:p w14:paraId="1ABAA76D" w14:textId="50D263C6" w:rsidR="00FD3C70" w:rsidRPr="004956EE" w:rsidRDefault="00FD3C70" w:rsidP="00FD3C70">
            <w:pPr>
              <w:rPr>
                <w:sz w:val="20"/>
              </w:rPr>
            </w:pPr>
            <w:r w:rsidRPr="004956EE">
              <w:rPr>
                <w:b/>
                <w:i/>
                <w:sz w:val="20"/>
              </w:rPr>
              <w:t>Мероприятие 5.2 Реализация проекта «Цифровая дидактика» направлено на проведение учебная аналитики и ее использования для дизайна образовательных программ.</w:t>
            </w:r>
            <w:r w:rsidRPr="004956EE">
              <w:rPr>
                <w:sz w:val="20"/>
              </w:rPr>
              <w:t xml:space="preserve"> Данное мероприятие включает модернизацию образовательных программ путем разработки и внедрения современных образовательных технологий, что приведет к инновационным решениям реализации учебного процесса.</w:t>
            </w:r>
            <w:r w:rsidR="004956EE">
              <w:rPr>
                <w:sz w:val="20"/>
              </w:rPr>
              <w:t xml:space="preserve"> Для реализации данного мероприятия предусматривается прохождение преподавателями курсов повышения квалификации</w:t>
            </w:r>
            <w:r w:rsidR="004956EE">
              <w:t xml:space="preserve"> </w:t>
            </w:r>
            <w:r w:rsidR="004956EE" w:rsidRPr="004956EE">
              <w:rPr>
                <w:sz w:val="20"/>
              </w:rPr>
              <w:t>для</w:t>
            </w:r>
            <w:r w:rsidR="004956EE">
              <w:t xml:space="preserve"> </w:t>
            </w:r>
            <w:r w:rsidR="004956EE" w:rsidRPr="004956EE">
              <w:rPr>
                <w:sz w:val="20"/>
              </w:rPr>
              <w:t>получение знаний и навыков для создания  приложений VR и AR</w:t>
            </w:r>
          </w:p>
          <w:p w14:paraId="3FA0CE94" w14:textId="3C1A7BDB" w:rsidR="00FD3C70" w:rsidRPr="00B637F3" w:rsidRDefault="0040188E" w:rsidP="00FD3C70">
            <w:pPr>
              <w:rPr>
                <w:sz w:val="20"/>
              </w:rPr>
            </w:pPr>
            <w:r>
              <w:rPr>
                <w:sz w:val="20"/>
              </w:rPr>
              <w:t>Закупка ПО для в</w:t>
            </w:r>
            <w:r w:rsidR="00FD3C70" w:rsidRPr="004956EE">
              <w:rPr>
                <w:sz w:val="20"/>
              </w:rPr>
              <w:t xml:space="preserve">недрение новых VR </w:t>
            </w:r>
            <w:r>
              <w:rPr>
                <w:sz w:val="20"/>
              </w:rPr>
              <w:t xml:space="preserve">и </w:t>
            </w:r>
            <w:r>
              <w:rPr>
                <w:sz w:val="20"/>
                <w:lang w:val="en-US"/>
              </w:rPr>
              <w:t>AR</w:t>
            </w:r>
            <w:r w:rsidRPr="0040188E">
              <w:rPr>
                <w:sz w:val="20"/>
              </w:rPr>
              <w:t xml:space="preserve"> </w:t>
            </w:r>
            <w:r w:rsidR="00FD3C70" w:rsidRPr="004956EE">
              <w:rPr>
                <w:sz w:val="20"/>
              </w:rPr>
              <w:t>технологий в учебный процесс, которые включают дополненную или виртуальную реальность, компьютерные симуляций, деловые игры, виртуальное конструирование, тренажеры, кейсы и т.д.</w:t>
            </w:r>
          </w:p>
        </w:tc>
        <w:tc>
          <w:tcPr>
            <w:tcW w:w="3515" w:type="dxa"/>
          </w:tcPr>
          <w:p w14:paraId="1721E181" w14:textId="00E32FE5" w:rsidR="00FD3C70" w:rsidRPr="00A81E89" w:rsidRDefault="00A81E89" w:rsidP="00FD3C70">
            <w:pPr>
              <w:widowControl w:val="0"/>
              <w:ind w:firstLine="369"/>
              <w:jc w:val="both"/>
              <w:rPr>
                <w:rFonts w:cs="Times New Roman"/>
                <w:i/>
                <w:sz w:val="20"/>
                <w:szCs w:val="24"/>
              </w:rPr>
            </w:pPr>
            <w:r>
              <w:rPr>
                <w:sz w:val="20"/>
              </w:rPr>
              <w:t>Модернизация образовательных программ</w:t>
            </w:r>
          </w:p>
        </w:tc>
        <w:tc>
          <w:tcPr>
            <w:tcW w:w="3358" w:type="dxa"/>
          </w:tcPr>
          <w:p w14:paraId="09D4CE42" w14:textId="634664E4" w:rsidR="00FD3C70" w:rsidRPr="00B637F3" w:rsidRDefault="0040188E" w:rsidP="00FD3C70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>
              <w:rPr>
                <w:rFonts w:cs="Times New Roman"/>
                <w:i/>
                <w:sz w:val="20"/>
                <w:szCs w:val="24"/>
              </w:rPr>
              <w:t>Т</w:t>
            </w:r>
            <w:r w:rsidRPr="0040188E">
              <w:rPr>
                <w:rFonts w:cs="Times New Roman"/>
                <w:i/>
                <w:sz w:val="20"/>
                <w:szCs w:val="24"/>
              </w:rPr>
              <w:t>есное взаимодействие обучающихся с дополненной и виртуальной реальностью, которое позволит развить творческий потенциал и улучшить качество образования. .</w:t>
            </w:r>
          </w:p>
        </w:tc>
        <w:tc>
          <w:tcPr>
            <w:tcW w:w="2386" w:type="dxa"/>
          </w:tcPr>
          <w:p w14:paraId="43F97CE3" w14:textId="77777777" w:rsidR="00FD3C70" w:rsidRPr="00B637F3" w:rsidRDefault="00FD3C70" w:rsidP="00FD3C70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Этуева З.Х., директор</w:t>
            </w:r>
          </w:p>
          <w:p w14:paraId="5538F22C" w14:textId="77777777" w:rsidR="00FD3C70" w:rsidRPr="00B637F3" w:rsidRDefault="00FD3C70" w:rsidP="00FD3C70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04AF566F" w14:textId="3AF2CA61" w:rsidR="00FD3C70" w:rsidRPr="00B637F3" w:rsidRDefault="00FD3C70" w:rsidP="00FD3C70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Пискунова Е.Г., </w:t>
            </w:r>
            <w:r w:rsidRPr="00362685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зам.директора по НМР</w:t>
            </w:r>
          </w:p>
          <w:p w14:paraId="559388A2" w14:textId="77777777" w:rsidR="00FD3C70" w:rsidRPr="00B637F3" w:rsidRDefault="00FD3C70" w:rsidP="00FD3C70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председатели ЦК </w:t>
            </w:r>
          </w:p>
          <w:p w14:paraId="17EDA46B" w14:textId="77777777" w:rsidR="00FD3C70" w:rsidRPr="00B637F3" w:rsidRDefault="00FD3C70" w:rsidP="00FD3C70">
            <w:pPr>
              <w:widowControl w:val="0"/>
              <w:ind w:left="36"/>
              <w:jc w:val="both"/>
              <w:rPr>
                <w:rFonts w:eastAsia="Times New Roman" w:cs="Times New Roman"/>
                <w:spacing w:val="-1"/>
                <w:sz w:val="20"/>
                <w:szCs w:val="24"/>
                <w:lang w:eastAsia="ru-RU"/>
              </w:rPr>
            </w:pPr>
          </w:p>
        </w:tc>
      </w:tr>
      <w:tr w:rsidR="00F1667E" w:rsidRPr="00B637F3" w14:paraId="328EC449" w14:textId="77777777" w:rsidTr="00FD3C70">
        <w:trPr>
          <w:trHeight w:val="20"/>
        </w:trPr>
        <w:tc>
          <w:tcPr>
            <w:tcW w:w="2196" w:type="dxa"/>
            <w:vMerge w:val="restart"/>
          </w:tcPr>
          <w:p w14:paraId="05E2D440" w14:textId="0C20C3FC" w:rsidR="00F1667E" w:rsidRPr="00B637F3" w:rsidRDefault="00F1667E" w:rsidP="00FD3C70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Научно-исследовательская политика и политика в области инноваций и коммерциализации разработок</w:t>
            </w:r>
          </w:p>
        </w:tc>
        <w:tc>
          <w:tcPr>
            <w:tcW w:w="4235" w:type="dxa"/>
          </w:tcPr>
          <w:p w14:paraId="600B4EC5" w14:textId="77777777" w:rsidR="00F1667E" w:rsidRPr="00B637F3" w:rsidRDefault="00F1667E" w:rsidP="00FD3C70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  <w:t>Мероприятие 5.1 Развитие деятельности студенческих научных</w:t>
            </w: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 xml:space="preserve"> </w:t>
            </w:r>
            <w:r w:rsidRPr="00B637F3">
              <w:rPr>
                <w:rFonts w:eastAsia="Microsoft Sans Serif" w:cs="Times New Roman"/>
                <w:b/>
                <w:bCs/>
                <w:i/>
                <w:sz w:val="20"/>
                <w:szCs w:val="24"/>
                <w:lang w:eastAsia="ru-RU" w:bidi="ru-RU"/>
              </w:rPr>
              <w:t>объединений</w:t>
            </w: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 направлено на вовлечение студентов в научное пространство, получение навыков по написанию и грамотному представлению научных работ, содействие обучению и профессиональному становлению начинающих исследователей через внедрение практики «студенческих экспедиций». </w:t>
            </w:r>
          </w:p>
          <w:p w14:paraId="2CD9CC8F" w14:textId="77777777" w:rsidR="00F1667E" w:rsidRPr="00B637F3" w:rsidRDefault="00F1667E" w:rsidP="00FD3C70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Планируется создание студенческих научных клубов в области IT-технологий для наиболее талантливых студентов колледжа с шефством ведущих ученых университета, представителей отраслевых организаций и членов консорциумов. </w:t>
            </w:r>
          </w:p>
          <w:p w14:paraId="3A89607E" w14:textId="77777777" w:rsidR="00F1667E" w:rsidRDefault="00F1667E" w:rsidP="00FD3C70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Работа научно-практического клуба «ITEAM»</w:t>
            </w:r>
          </w:p>
          <w:p w14:paraId="434793BF" w14:textId="77777777" w:rsidR="00F1667E" w:rsidRDefault="00F1667E" w:rsidP="00FD3C70">
            <w:pPr>
              <w:widowControl w:val="0"/>
              <w:jc w:val="both"/>
              <w:rPr>
                <w:rFonts w:eastAsia="Microsoft Sans Serif" w:cs="Times New Roman"/>
                <w:sz w:val="18"/>
                <w:szCs w:val="24"/>
                <w:lang w:eastAsia="ru-RU" w:bidi="ru-RU"/>
              </w:rPr>
            </w:pPr>
            <w:r w:rsidRPr="00A81E89">
              <w:rPr>
                <w:rFonts w:eastAsia="Microsoft Sans Serif" w:cs="Times New Roman"/>
                <w:sz w:val="18"/>
                <w:szCs w:val="24"/>
                <w:lang w:eastAsia="ru-RU" w:bidi="ru-RU"/>
              </w:rPr>
              <w:lastRenderedPageBreak/>
              <w:t>Участие во всероссийской олимпиаде Россия-страна возможностей «Я профессионал»</w:t>
            </w:r>
            <w:r>
              <w:rPr>
                <w:rFonts w:eastAsia="Microsoft Sans Serif" w:cs="Times New Roman"/>
                <w:sz w:val="18"/>
                <w:szCs w:val="24"/>
                <w:lang w:eastAsia="ru-RU" w:bidi="ru-RU"/>
              </w:rPr>
              <w:t xml:space="preserve"> </w:t>
            </w:r>
          </w:p>
          <w:p w14:paraId="2BFBD54A" w14:textId="77777777" w:rsidR="00F1667E" w:rsidRDefault="00F1667E" w:rsidP="00FD3C70">
            <w:pPr>
              <w:widowControl w:val="0"/>
              <w:jc w:val="both"/>
              <w:rPr>
                <w:rFonts w:eastAsia="Microsoft Sans Serif" w:cs="Times New Roman"/>
                <w:sz w:val="18"/>
                <w:szCs w:val="24"/>
                <w:lang w:eastAsia="ru-RU" w:bidi="ru-RU"/>
              </w:rPr>
            </w:pPr>
            <w:r w:rsidRPr="00A361BD">
              <w:rPr>
                <w:rFonts w:eastAsia="Microsoft Sans Serif" w:cs="Times New Roman"/>
                <w:sz w:val="18"/>
                <w:szCs w:val="24"/>
                <w:lang w:eastAsia="ru-RU" w:bidi="ru-RU"/>
              </w:rPr>
              <w:t xml:space="preserve">Участие в </w:t>
            </w:r>
            <w:r>
              <w:rPr>
                <w:rFonts w:eastAsia="Microsoft Sans Serif" w:cs="Times New Roman"/>
                <w:sz w:val="18"/>
                <w:szCs w:val="24"/>
                <w:lang w:eastAsia="ru-RU" w:bidi="ru-RU"/>
              </w:rPr>
              <w:t>7</w:t>
            </w:r>
            <w:r w:rsidRPr="00A361BD">
              <w:rPr>
                <w:rFonts w:eastAsia="Microsoft Sans Serif" w:cs="Times New Roman"/>
                <w:sz w:val="18"/>
                <w:szCs w:val="24"/>
                <w:lang w:eastAsia="ru-RU" w:bidi="ru-RU"/>
              </w:rPr>
              <w:t xml:space="preserve"> Открыт</w:t>
            </w:r>
            <w:r>
              <w:rPr>
                <w:rFonts w:eastAsia="Microsoft Sans Serif" w:cs="Times New Roman"/>
                <w:sz w:val="18"/>
                <w:szCs w:val="24"/>
                <w:lang w:eastAsia="ru-RU" w:bidi="ru-RU"/>
              </w:rPr>
              <w:t>ом</w:t>
            </w:r>
            <w:r w:rsidRPr="00A361BD">
              <w:rPr>
                <w:rFonts w:eastAsia="Microsoft Sans Serif" w:cs="Times New Roman"/>
                <w:sz w:val="18"/>
                <w:szCs w:val="24"/>
                <w:lang w:eastAsia="ru-RU" w:bidi="ru-RU"/>
              </w:rPr>
              <w:t xml:space="preserve"> чемпионат</w:t>
            </w:r>
            <w:r>
              <w:rPr>
                <w:rFonts w:eastAsia="Microsoft Sans Serif" w:cs="Times New Roman"/>
                <w:sz w:val="18"/>
                <w:szCs w:val="24"/>
                <w:lang w:eastAsia="ru-RU" w:bidi="ru-RU"/>
              </w:rPr>
              <w:t>е</w:t>
            </w:r>
            <w:r w:rsidRPr="00A361BD">
              <w:rPr>
                <w:rFonts w:eastAsia="Microsoft Sans Serif" w:cs="Times New Roman"/>
                <w:sz w:val="18"/>
                <w:szCs w:val="24"/>
                <w:lang w:eastAsia="ru-RU" w:bidi="ru-RU"/>
              </w:rPr>
              <w:t xml:space="preserve"> Юга России – XVI</w:t>
            </w:r>
            <w:r>
              <w:rPr>
                <w:rFonts w:eastAsia="Microsoft Sans Serif" w:cs="Times New Roman"/>
                <w:sz w:val="18"/>
                <w:szCs w:val="24"/>
                <w:lang w:val="en-US" w:eastAsia="ru-RU" w:bidi="ru-RU"/>
              </w:rPr>
              <w:t>I</w:t>
            </w:r>
            <w:r w:rsidRPr="00A361BD">
              <w:rPr>
                <w:rFonts w:eastAsia="Microsoft Sans Serif" w:cs="Times New Roman"/>
                <w:sz w:val="18"/>
                <w:szCs w:val="24"/>
                <w:lang w:eastAsia="ru-RU" w:bidi="ru-RU"/>
              </w:rPr>
              <w:t xml:space="preserve"> Олимпиада Южного федерального университета по программированию «ContestSFedU-202</w:t>
            </w:r>
            <w:r>
              <w:rPr>
                <w:rFonts w:eastAsia="Microsoft Sans Serif" w:cs="Times New Roman"/>
                <w:sz w:val="18"/>
                <w:szCs w:val="24"/>
                <w:lang w:val="en-US" w:eastAsia="ru-RU" w:bidi="ru-RU"/>
              </w:rPr>
              <w:t>3</w:t>
            </w:r>
            <w:r w:rsidRPr="00A361BD">
              <w:rPr>
                <w:rFonts w:eastAsia="Microsoft Sans Serif" w:cs="Times New Roman"/>
                <w:sz w:val="18"/>
                <w:szCs w:val="24"/>
                <w:lang w:eastAsia="ru-RU" w:bidi="ru-RU"/>
              </w:rPr>
              <w:t>»</w:t>
            </w:r>
          </w:p>
          <w:p w14:paraId="7732359F" w14:textId="75599CEF" w:rsidR="00F1667E" w:rsidRDefault="00F1667E" w:rsidP="00FD3C70">
            <w:pPr>
              <w:widowControl w:val="0"/>
              <w:jc w:val="both"/>
              <w:rPr>
                <w:rFonts w:eastAsia="Microsoft Sans Serif" w:cs="Times New Roman"/>
                <w:sz w:val="18"/>
                <w:szCs w:val="24"/>
                <w:lang w:eastAsia="ru-RU" w:bidi="ru-RU"/>
              </w:rPr>
            </w:pPr>
            <w:r>
              <w:rPr>
                <w:rFonts w:eastAsia="Microsoft Sans Serif" w:cs="Times New Roman"/>
                <w:sz w:val="18"/>
                <w:szCs w:val="24"/>
                <w:lang w:eastAsia="ru-RU" w:bidi="ru-RU"/>
              </w:rPr>
              <w:t>Участие в грантовых конкурсах.</w:t>
            </w:r>
          </w:p>
          <w:p w14:paraId="09E66A30" w14:textId="3D07E439" w:rsidR="00F1667E" w:rsidRDefault="00F1667E" w:rsidP="00FD3C70">
            <w:pPr>
              <w:widowControl w:val="0"/>
              <w:jc w:val="both"/>
              <w:rPr>
                <w:rFonts w:eastAsia="Microsoft Sans Serif" w:cs="Times New Roman"/>
                <w:sz w:val="18"/>
                <w:szCs w:val="24"/>
                <w:lang w:eastAsia="ru-RU" w:bidi="ru-RU"/>
              </w:rPr>
            </w:pPr>
            <w:r w:rsidRPr="00A81E89">
              <w:rPr>
                <w:rFonts w:eastAsia="Microsoft Sans Serif" w:cs="Times New Roman"/>
                <w:sz w:val="18"/>
                <w:szCs w:val="24"/>
                <w:lang w:eastAsia="ru-RU" w:bidi="ru-RU"/>
              </w:rPr>
              <w:t>Подготовка студент</w:t>
            </w:r>
            <w:r>
              <w:rPr>
                <w:rFonts w:eastAsia="Microsoft Sans Serif" w:cs="Times New Roman"/>
                <w:sz w:val="18"/>
                <w:szCs w:val="24"/>
                <w:lang w:eastAsia="ru-RU" w:bidi="ru-RU"/>
              </w:rPr>
              <w:t>ов</w:t>
            </w:r>
            <w:r w:rsidRPr="00A81E89">
              <w:rPr>
                <w:rFonts w:eastAsia="Microsoft Sans Serif" w:cs="Times New Roman"/>
                <w:sz w:val="18"/>
                <w:szCs w:val="24"/>
                <w:lang w:eastAsia="ru-RU" w:bidi="ru-RU"/>
              </w:rPr>
              <w:t xml:space="preserve"> и участие в  Международн</w:t>
            </w:r>
            <w:r>
              <w:rPr>
                <w:rFonts w:eastAsia="Microsoft Sans Serif" w:cs="Times New Roman"/>
                <w:sz w:val="18"/>
                <w:szCs w:val="24"/>
                <w:lang w:eastAsia="ru-RU" w:bidi="ru-RU"/>
              </w:rPr>
              <w:t xml:space="preserve">ой </w:t>
            </w:r>
            <w:r w:rsidRPr="00A81E89">
              <w:rPr>
                <w:rFonts w:eastAsia="Microsoft Sans Serif" w:cs="Times New Roman"/>
                <w:sz w:val="18"/>
                <w:szCs w:val="24"/>
                <w:lang w:eastAsia="ru-RU" w:bidi="ru-RU"/>
              </w:rPr>
              <w:t>научн</w:t>
            </w:r>
            <w:r>
              <w:rPr>
                <w:rFonts w:eastAsia="Microsoft Sans Serif" w:cs="Times New Roman"/>
                <w:sz w:val="18"/>
                <w:szCs w:val="24"/>
                <w:lang w:eastAsia="ru-RU" w:bidi="ru-RU"/>
              </w:rPr>
              <w:t>ой</w:t>
            </w:r>
            <w:r w:rsidRPr="00A81E89">
              <w:rPr>
                <w:rFonts w:eastAsia="Microsoft Sans Serif" w:cs="Times New Roman"/>
                <w:sz w:val="18"/>
                <w:szCs w:val="24"/>
                <w:lang w:eastAsia="ru-RU" w:bidi="ru-RU"/>
              </w:rPr>
              <w:t xml:space="preserve"> конференци</w:t>
            </w:r>
            <w:r>
              <w:rPr>
                <w:rFonts w:eastAsia="Microsoft Sans Serif" w:cs="Times New Roman"/>
                <w:sz w:val="18"/>
                <w:szCs w:val="24"/>
                <w:lang w:eastAsia="ru-RU" w:bidi="ru-RU"/>
              </w:rPr>
              <w:t>и</w:t>
            </w:r>
            <w:r w:rsidRPr="00A81E89">
              <w:rPr>
                <w:rFonts w:eastAsia="Microsoft Sans Serif" w:cs="Times New Roman"/>
                <w:sz w:val="18"/>
                <w:szCs w:val="24"/>
                <w:lang w:eastAsia="ru-RU" w:bidi="ru-RU"/>
              </w:rPr>
              <w:t xml:space="preserve"> студентов, аспирантов и молодых ученых «ПЕРСПЕКТИВА-2021»</w:t>
            </w:r>
          </w:p>
          <w:p w14:paraId="69F5552B" w14:textId="15B9999E" w:rsidR="00F1667E" w:rsidRPr="00A81E89" w:rsidRDefault="00F1667E" w:rsidP="00A81E89">
            <w:pPr>
              <w:widowControl w:val="0"/>
              <w:jc w:val="both"/>
              <w:rPr>
                <w:rFonts w:eastAsia="Microsoft Sans Serif" w:cs="Times New Roman"/>
                <w:sz w:val="18"/>
                <w:szCs w:val="24"/>
                <w:lang w:eastAsia="ru-RU" w:bidi="ru-RU"/>
              </w:rPr>
            </w:pPr>
            <w:r w:rsidRPr="00A81E89">
              <w:rPr>
                <w:rFonts w:eastAsia="Microsoft Sans Serif" w:cs="Times New Roman"/>
                <w:sz w:val="18"/>
                <w:szCs w:val="24"/>
                <w:lang w:eastAsia="ru-RU" w:bidi="ru-RU"/>
              </w:rPr>
              <w:t>Подготовка студентов и участие в  ежегодной выставке проектов проводимых в КБГУ</w:t>
            </w:r>
          </w:p>
        </w:tc>
        <w:tc>
          <w:tcPr>
            <w:tcW w:w="3515" w:type="dxa"/>
          </w:tcPr>
          <w:p w14:paraId="2CB5C00C" w14:textId="77777777" w:rsidR="00F1667E" w:rsidRPr="00B637F3" w:rsidRDefault="00F1667E" w:rsidP="00FD3C70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lastRenderedPageBreak/>
              <w:t xml:space="preserve">По итогам реализации мероприятия  </w:t>
            </w:r>
          </w:p>
          <w:p w14:paraId="53956440" w14:textId="77777777" w:rsidR="00F1667E" w:rsidRPr="00B637F3" w:rsidRDefault="00F1667E" w:rsidP="00FD3C70">
            <w:pPr>
              <w:widowControl w:val="0"/>
              <w:jc w:val="both"/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 xml:space="preserve">- Вовлечение СПО в научно-исследовательскую работу   </w:t>
            </w:r>
          </w:p>
          <w:p w14:paraId="2533C790" w14:textId="77777777" w:rsidR="00F1667E" w:rsidRPr="00B637F3" w:rsidRDefault="00F1667E" w:rsidP="00FD3C70">
            <w:pPr>
              <w:widowControl w:val="0"/>
              <w:jc w:val="both"/>
              <w:rPr>
                <w:rFonts w:eastAsia="Times New Roman" w:cs="Times New Roman"/>
                <w:i/>
                <w:sz w:val="20"/>
                <w:szCs w:val="24"/>
                <w:lang w:eastAsia="ru-RU"/>
              </w:rPr>
            </w:pP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>Увеличение количества вовлекаемых студентов в научно-практическую деятельность колледжа</w:t>
            </w:r>
            <w:r w:rsidRPr="00B637F3">
              <w:rPr>
                <w:rFonts w:eastAsia="Times New Roman" w:cs="Times New Roman"/>
                <w:i/>
                <w:sz w:val="20"/>
                <w:szCs w:val="24"/>
                <w:lang w:eastAsia="ru-RU"/>
              </w:rPr>
              <w:t xml:space="preserve"> </w:t>
            </w:r>
          </w:p>
          <w:p w14:paraId="03D13C20" w14:textId="4E7BB0C2" w:rsidR="00F1667E" w:rsidRPr="00B637F3" w:rsidRDefault="00F1667E" w:rsidP="00FD3C70">
            <w:pPr>
              <w:widowControl w:val="0"/>
              <w:ind w:firstLine="369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eastAsia="Times New Roman" w:cs="Times New Roman"/>
                <w:i/>
                <w:sz w:val="20"/>
                <w:szCs w:val="24"/>
                <w:lang w:eastAsia="ru-RU"/>
              </w:rPr>
              <w:t>развитие интереса обучающихся к проектной и исследовательской работе, формирование активной позиции исследователя</w:t>
            </w:r>
          </w:p>
        </w:tc>
        <w:tc>
          <w:tcPr>
            <w:tcW w:w="3358" w:type="dxa"/>
          </w:tcPr>
          <w:p w14:paraId="7A38ED52" w14:textId="77777777" w:rsidR="00F1667E" w:rsidRPr="00B637F3" w:rsidRDefault="00F1667E" w:rsidP="00FD3C70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  <w:t>Основные эффекты по политике:</w:t>
            </w:r>
          </w:p>
          <w:p w14:paraId="74F563BD" w14:textId="77777777" w:rsidR="00F1667E" w:rsidRPr="00B637F3" w:rsidRDefault="00F1667E" w:rsidP="00FD3C70">
            <w:pPr>
              <w:pStyle w:val="a4"/>
              <w:widowControl w:val="0"/>
              <w:numPr>
                <w:ilvl w:val="0"/>
                <w:numId w:val="5"/>
              </w:numPr>
              <w:ind w:left="32" w:firstLine="44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>повысились качественные и количественные показатели научных исследований, а именно, количество публикаций</w:t>
            </w:r>
          </w:p>
          <w:p w14:paraId="0CFC4183" w14:textId="05003ABB" w:rsidR="00F1667E" w:rsidRPr="00B637F3" w:rsidRDefault="00F1667E" w:rsidP="00FD3C70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>Привлечение внимания студенческого сообщества к научно-практической деятельности, привлечение их к реализации стартапов, повышение культуры предпринимательства среди выпускников колледжа</w:t>
            </w:r>
          </w:p>
        </w:tc>
        <w:tc>
          <w:tcPr>
            <w:tcW w:w="2386" w:type="dxa"/>
          </w:tcPr>
          <w:p w14:paraId="74D9CF27" w14:textId="77777777" w:rsidR="00F1667E" w:rsidRPr="00B637F3" w:rsidRDefault="00F1667E" w:rsidP="00FD3C70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Этуева З.Х., директор</w:t>
            </w:r>
          </w:p>
          <w:p w14:paraId="62ED0659" w14:textId="77777777" w:rsidR="00F1667E" w:rsidRPr="00B637F3" w:rsidRDefault="00F1667E" w:rsidP="00FD3C70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Пискунова Е.Г., </w:t>
            </w:r>
            <w:r w:rsidRPr="00362685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зам.директора по НМР</w:t>
            </w:r>
          </w:p>
          <w:p w14:paraId="3A1975D9" w14:textId="77777777" w:rsidR="00F1667E" w:rsidRPr="00B637F3" w:rsidRDefault="00F1667E" w:rsidP="00FD3C70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председатели ЦК </w:t>
            </w:r>
          </w:p>
          <w:p w14:paraId="446A06AC" w14:textId="77777777" w:rsidR="00F1667E" w:rsidRPr="00B637F3" w:rsidRDefault="00F1667E" w:rsidP="00FD3C70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</w:tr>
      <w:tr w:rsidR="00F1667E" w:rsidRPr="00B637F3" w14:paraId="34FEAB95" w14:textId="77777777" w:rsidTr="00FD3C70">
        <w:trPr>
          <w:trHeight w:val="2580"/>
        </w:trPr>
        <w:tc>
          <w:tcPr>
            <w:tcW w:w="2196" w:type="dxa"/>
            <w:vMerge/>
          </w:tcPr>
          <w:p w14:paraId="60E4335D" w14:textId="77777777" w:rsidR="00F1667E" w:rsidRPr="00B637F3" w:rsidRDefault="00F1667E" w:rsidP="00FD3C70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14:paraId="2D935126" w14:textId="39320DC5" w:rsidR="00F1667E" w:rsidRDefault="00F1667E" w:rsidP="00FD3C70">
            <w:pPr>
              <w:widowControl w:val="0"/>
              <w:ind w:firstLine="119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  <w:t xml:space="preserve">Мероприятие 5.3 Организация конкурсов исследовательских и проектных работ среди школьников и студентов </w:t>
            </w:r>
          </w:p>
          <w:p w14:paraId="116928F4" w14:textId="04D50B61" w:rsidR="00F1667E" w:rsidRPr="00B637F3" w:rsidRDefault="00F1667E" w:rsidP="00A81E89">
            <w:pPr>
              <w:widowControl w:val="0"/>
              <w:jc w:val="both"/>
              <w:rPr>
                <w:rFonts w:eastAsia="Microsoft Sans Serif" w:cs="Times New Roman"/>
                <w:sz w:val="18"/>
                <w:szCs w:val="24"/>
                <w:lang w:eastAsia="ru-RU" w:bidi="ru-RU"/>
              </w:rPr>
            </w:pPr>
            <w:r>
              <w:rPr>
                <w:rFonts w:eastAsia="Microsoft Sans Serif" w:cs="Times New Roman"/>
                <w:sz w:val="18"/>
                <w:szCs w:val="24"/>
                <w:lang w:eastAsia="ru-RU" w:bidi="ru-RU"/>
              </w:rPr>
              <w:t>Организация и проведение не менее 5 олимпиад и конкурсов.</w:t>
            </w:r>
          </w:p>
        </w:tc>
        <w:tc>
          <w:tcPr>
            <w:tcW w:w="3515" w:type="dxa"/>
          </w:tcPr>
          <w:p w14:paraId="5EF94D4F" w14:textId="77777777" w:rsidR="00F1667E" w:rsidRPr="004627F9" w:rsidRDefault="00F1667E" w:rsidP="00FD3C70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4627F9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Активизация познавательной деятельности молодежи</w:t>
            </w:r>
          </w:p>
          <w:p w14:paraId="3509EFD9" w14:textId="77777777" w:rsidR="00F1667E" w:rsidRPr="004627F9" w:rsidRDefault="00F1667E" w:rsidP="00A81E89">
            <w:pPr>
              <w:widowControl w:val="0"/>
              <w:jc w:val="both"/>
              <w:rPr>
                <w:rFonts w:cs="Times New Roman"/>
                <w:sz w:val="20"/>
                <w:szCs w:val="24"/>
              </w:rPr>
            </w:pPr>
            <w:r w:rsidRPr="004627F9">
              <w:rPr>
                <w:rFonts w:cs="Times New Roman"/>
                <w:sz w:val="20"/>
                <w:szCs w:val="24"/>
              </w:rPr>
              <w:t xml:space="preserve">Вовлечение студентов СПО в научно-исследовательскую работу,   </w:t>
            </w:r>
          </w:p>
          <w:p w14:paraId="0A54E4FF" w14:textId="59431CFD" w:rsidR="00F1667E" w:rsidRPr="004627F9" w:rsidRDefault="00F1667E" w:rsidP="00A81E89">
            <w:pPr>
              <w:widowControl w:val="0"/>
              <w:jc w:val="both"/>
              <w:rPr>
                <w:rFonts w:cs="Times New Roman"/>
                <w:sz w:val="20"/>
                <w:szCs w:val="24"/>
              </w:rPr>
            </w:pPr>
            <w:r w:rsidRPr="004627F9">
              <w:rPr>
                <w:rFonts w:cs="Times New Roman"/>
                <w:sz w:val="20"/>
                <w:szCs w:val="24"/>
              </w:rPr>
              <w:t>развитие интереса обучающихся к проектной и исследовательской работе, формирование активной позиции исследователя</w:t>
            </w:r>
          </w:p>
        </w:tc>
        <w:tc>
          <w:tcPr>
            <w:tcW w:w="3358" w:type="dxa"/>
          </w:tcPr>
          <w:p w14:paraId="084C488C" w14:textId="77777777" w:rsidR="00F1667E" w:rsidRPr="004627F9" w:rsidRDefault="00F1667E" w:rsidP="00A81E89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4627F9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Формирование интереса к разным дисциплинам, умение применять приобретенные теоретические знания при решении практических задач </w:t>
            </w:r>
          </w:p>
          <w:p w14:paraId="75E1C1A2" w14:textId="0E2D637D" w:rsidR="00F1667E" w:rsidRPr="004627F9" w:rsidRDefault="00F1667E" w:rsidP="00502B02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4627F9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Привлечение внимания студенческого сообщества к научно-практической деятельности, привлечение их к реализации проектов </w:t>
            </w:r>
          </w:p>
        </w:tc>
        <w:tc>
          <w:tcPr>
            <w:tcW w:w="2386" w:type="dxa"/>
          </w:tcPr>
          <w:p w14:paraId="6A065B76" w14:textId="77777777" w:rsidR="00F1667E" w:rsidRPr="00F1667E" w:rsidRDefault="00F1667E" w:rsidP="00F1667E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F1667E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Этуева З.Х., директор</w:t>
            </w:r>
          </w:p>
          <w:p w14:paraId="10EFB9BA" w14:textId="77777777" w:rsidR="00F1667E" w:rsidRPr="00F1667E" w:rsidRDefault="00F1667E" w:rsidP="00F1667E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F1667E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57B4D1B6" w14:textId="77777777" w:rsidR="00F1667E" w:rsidRPr="00F1667E" w:rsidRDefault="00F1667E" w:rsidP="00F1667E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F1667E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Пискунова Е.Г., зам.директора по НМР</w:t>
            </w:r>
          </w:p>
          <w:p w14:paraId="70CE4A20" w14:textId="4EDE1559" w:rsidR="00F1667E" w:rsidRPr="00B637F3" w:rsidRDefault="00F1667E" w:rsidP="00F1667E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F1667E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Председатели ЦК</w:t>
            </w:r>
          </w:p>
        </w:tc>
      </w:tr>
      <w:tr w:rsidR="00F1667E" w:rsidRPr="00B637F3" w14:paraId="727344EE" w14:textId="77777777" w:rsidTr="008B4E93">
        <w:trPr>
          <w:trHeight w:val="20"/>
        </w:trPr>
        <w:tc>
          <w:tcPr>
            <w:tcW w:w="2196" w:type="dxa"/>
            <w:vMerge/>
          </w:tcPr>
          <w:p w14:paraId="7A39CF48" w14:textId="77777777" w:rsidR="00F1667E" w:rsidRPr="00B637F3" w:rsidRDefault="00F1667E" w:rsidP="00C061B7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7102" w14:textId="77777777" w:rsidR="00F1667E" w:rsidRDefault="00F1667E" w:rsidP="00C061B7">
            <w:pPr>
              <w:widowControl w:val="0"/>
              <w:ind w:firstLine="119"/>
              <w:jc w:val="both"/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</w:pPr>
            <w:r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  <w:t>Мероприятие 5.5 Проведение всероссийских и международных конференций с целью вовлечения преподавателей и студентов в научно-исследовательскую деятельность</w:t>
            </w:r>
          </w:p>
          <w:p w14:paraId="11B41705" w14:textId="2C04AB55" w:rsidR="00F1667E" w:rsidRDefault="00F1667E" w:rsidP="00C061B7">
            <w:pPr>
              <w:widowControl w:val="0"/>
              <w:ind w:firstLine="119"/>
              <w:jc w:val="both"/>
              <w:rPr>
                <w:rFonts w:eastAsia="Microsoft Sans Serif" w:cs="Times New Roman"/>
                <w:iCs/>
                <w:sz w:val="20"/>
                <w:szCs w:val="24"/>
                <w:lang w:eastAsia="ru-RU" w:bidi="ru-RU"/>
              </w:rPr>
            </w:pPr>
            <w:r>
              <w:rPr>
                <w:rFonts w:eastAsia="Microsoft Sans Serif" w:cs="Times New Roman"/>
                <w:iCs/>
                <w:sz w:val="20"/>
                <w:szCs w:val="24"/>
                <w:lang w:eastAsia="ru-RU" w:bidi="ru-RU"/>
              </w:rPr>
              <w:t xml:space="preserve">Планируется проведение не менее 3-х конференций с целью вовлечения преподавателей и студентов в научно-исследовательскую деятельность </w:t>
            </w:r>
          </w:p>
          <w:p w14:paraId="16D1E562" w14:textId="62BED219" w:rsidR="00F1667E" w:rsidRPr="00D058D2" w:rsidRDefault="00F1667E" w:rsidP="00C061B7">
            <w:pPr>
              <w:widowControl w:val="0"/>
              <w:ind w:firstLine="119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E572" w14:textId="6E6B21A8" w:rsidR="00F1667E" w:rsidRDefault="00F1667E" w:rsidP="00502B02">
            <w:pPr>
              <w:widowControl w:val="0"/>
              <w:jc w:val="both"/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 xml:space="preserve"> Вовлечение студентов СПО в научно-исследовательскую работу,   </w:t>
            </w:r>
          </w:p>
          <w:p w14:paraId="27EA02F5" w14:textId="77777777" w:rsidR="00F1667E" w:rsidRDefault="00F1667E" w:rsidP="00502B02">
            <w:pPr>
              <w:widowControl w:val="0"/>
              <w:jc w:val="both"/>
              <w:rPr>
                <w:rFonts w:eastAsia="Times New Roman" w:cs="Times New Roman"/>
                <w:i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4"/>
                <w:lang w:eastAsia="ru-RU"/>
              </w:rPr>
              <w:t>развитие интереса обучающихся к проектной и исследовательской работе, формирование активной позиции исследователя</w:t>
            </w:r>
          </w:p>
          <w:p w14:paraId="0A713791" w14:textId="578041DA" w:rsidR="00F1667E" w:rsidRDefault="00F1667E" w:rsidP="00C061B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участия преподавателей и обучающихся университета в ведущих международных научных конференциях, симпозиумах, конгрессах и семинарах;</w:t>
            </w:r>
          </w:p>
          <w:p w14:paraId="346D7AC3" w14:textId="77777777" w:rsidR="00F1667E" w:rsidRDefault="00F1667E" w:rsidP="00C061B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увеличение количества докладов, сделанных представителями университета на ведущих международных научных конференциях;</w:t>
            </w:r>
          </w:p>
          <w:p w14:paraId="670B5072" w14:textId="77777777" w:rsidR="00F1667E" w:rsidRDefault="00F1667E" w:rsidP="00C061B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увеличение числа публикаций, авторами которых являются преподаватели и обучающиеся университета;</w:t>
            </w:r>
          </w:p>
          <w:p w14:paraId="0D59AD8E" w14:textId="381A1BCD" w:rsidR="00F1667E" w:rsidRPr="00B637F3" w:rsidRDefault="00F1667E" w:rsidP="00C061B7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>
              <w:rPr>
                <w:sz w:val="20"/>
                <w:szCs w:val="20"/>
              </w:rPr>
              <w:t>-  улучшение научной репутации университета.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F16D" w14:textId="77777777" w:rsidR="00F1667E" w:rsidRPr="00502B02" w:rsidRDefault="00F1667E" w:rsidP="00C061B7">
            <w:pPr>
              <w:pStyle w:val="a4"/>
              <w:widowControl w:val="0"/>
              <w:numPr>
                <w:ilvl w:val="0"/>
                <w:numId w:val="23"/>
              </w:numPr>
              <w:ind w:left="32" w:firstLine="44"/>
              <w:jc w:val="both"/>
              <w:rPr>
                <w:rFonts w:eastAsia="SimSu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 xml:space="preserve">Привлечение внимания студенческого сообщества к научно-практической деятельности, привлечение их к реализации проектов </w:t>
            </w:r>
          </w:p>
          <w:p w14:paraId="5CA96103" w14:textId="3FC4928D" w:rsidR="00F1667E" w:rsidRDefault="00F1667E" w:rsidP="00C061B7">
            <w:pPr>
              <w:pStyle w:val="a4"/>
              <w:widowControl w:val="0"/>
              <w:numPr>
                <w:ilvl w:val="0"/>
                <w:numId w:val="23"/>
              </w:numPr>
              <w:ind w:left="32" w:firstLine="44"/>
              <w:jc w:val="both"/>
              <w:rPr>
                <w:rFonts w:eastAsia="SimSu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повысились качественные и количественные показатели научно-практических исследований, количество публикаций;</w:t>
            </w:r>
          </w:p>
          <w:p w14:paraId="68FB8C40" w14:textId="77777777" w:rsidR="00F1667E" w:rsidRDefault="00F1667E" w:rsidP="00C061B7">
            <w:pPr>
              <w:pStyle w:val="a4"/>
              <w:widowControl w:val="0"/>
              <w:numPr>
                <w:ilvl w:val="0"/>
                <w:numId w:val="23"/>
              </w:numPr>
              <w:ind w:left="32" w:firstLine="44"/>
              <w:jc w:val="both"/>
              <w:rPr>
                <w:rFonts w:eastAsia="SimSu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SimSu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мотивация и развитие творческих способностей молодых талантов;</w:t>
            </w:r>
          </w:p>
          <w:p w14:paraId="4463E8F7" w14:textId="15405D20" w:rsidR="00F1667E" w:rsidRPr="00B637F3" w:rsidRDefault="00F1667E" w:rsidP="00C061B7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>
              <w:rPr>
                <w:rFonts w:eastAsia="SimSu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воспитание здорового духа конкурентной борьбы.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59F8750" w14:textId="77777777" w:rsidR="00F1667E" w:rsidRPr="00502B02" w:rsidRDefault="00F1667E" w:rsidP="00502B02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502B02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Этуева З.Х., директор</w:t>
            </w:r>
          </w:p>
          <w:p w14:paraId="6416DCA8" w14:textId="46FAA061" w:rsidR="00F1667E" w:rsidRDefault="00F1667E" w:rsidP="00502B02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502B02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17E7900B" w14:textId="41F85F07" w:rsidR="00F1667E" w:rsidRPr="00502B02" w:rsidRDefault="00F1667E" w:rsidP="00502B02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F1667E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Пискунова Е.Г., зам.директора по НМР</w:t>
            </w:r>
          </w:p>
          <w:p w14:paraId="49A32EEB" w14:textId="77777777" w:rsidR="00F1667E" w:rsidRPr="00502B02" w:rsidRDefault="00F1667E" w:rsidP="00502B02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502B02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Председатели ЦК</w:t>
            </w:r>
          </w:p>
          <w:p w14:paraId="47ED3767" w14:textId="48718B52" w:rsidR="00F1667E" w:rsidRPr="00B637F3" w:rsidRDefault="00F1667E" w:rsidP="00502B02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</w:tr>
      <w:tr w:rsidR="00F1667E" w:rsidRPr="00B637F3" w14:paraId="20F79B1D" w14:textId="77777777" w:rsidTr="008B4E93">
        <w:trPr>
          <w:trHeight w:val="20"/>
        </w:trPr>
        <w:tc>
          <w:tcPr>
            <w:tcW w:w="2196" w:type="dxa"/>
            <w:vMerge/>
          </w:tcPr>
          <w:p w14:paraId="24B3D00B" w14:textId="77777777" w:rsidR="00F1667E" w:rsidRPr="00B637F3" w:rsidRDefault="00F1667E" w:rsidP="00C061B7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C5E8" w14:textId="7149C042" w:rsidR="00F1667E" w:rsidRDefault="00F1667E" w:rsidP="00C061B7">
            <w:pPr>
              <w:widowControl w:val="0"/>
              <w:ind w:firstLine="119"/>
              <w:jc w:val="both"/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</w:pPr>
            <w:r w:rsidRPr="00F1667E"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  <w:t>Направление 7. Расширение международного сотрудничества и повышение академической мобильности</w:t>
            </w:r>
          </w:p>
          <w:p w14:paraId="2140EAFA" w14:textId="67D3B850" w:rsidR="00F1667E" w:rsidRPr="00F1667E" w:rsidRDefault="00F1667E" w:rsidP="00C061B7">
            <w:pPr>
              <w:widowControl w:val="0"/>
              <w:ind w:firstLine="119"/>
              <w:jc w:val="both"/>
              <w:rPr>
                <w:rFonts w:eastAsia="Microsoft Sans Serif" w:cs="Times New Roman"/>
                <w:bCs/>
                <w:sz w:val="20"/>
                <w:szCs w:val="24"/>
                <w:lang w:eastAsia="ru-RU" w:bidi="ru-RU"/>
              </w:rPr>
            </w:pPr>
            <w:r w:rsidRPr="00F1667E">
              <w:rPr>
                <w:rFonts w:eastAsia="Microsoft Sans Serif" w:cs="Times New Roman"/>
                <w:bCs/>
                <w:sz w:val="20"/>
                <w:szCs w:val="24"/>
                <w:lang w:eastAsia="ru-RU" w:bidi="ru-RU"/>
              </w:rPr>
              <w:t>Заключение договоров (меморандумов) о взаимном сотрудничестве с зарубежными учебными заведениями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0384" w14:textId="77777777" w:rsidR="00F1667E" w:rsidRDefault="00F1667E" w:rsidP="00502B0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F1667E">
              <w:rPr>
                <w:sz w:val="20"/>
                <w:szCs w:val="20"/>
              </w:rPr>
              <w:t>величения международной академической мобильности НПР</w:t>
            </w:r>
          </w:p>
          <w:p w14:paraId="52832D0B" w14:textId="502F4E58" w:rsidR="00F1667E" w:rsidRDefault="00F1667E" w:rsidP="00502B02">
            <w:pPr>
              <w:widowControl w:val="0"/>
              <w:jc w:val="both"/>
              <w:rPr>
                <w:sz w:val="20"/>
                <w:szCs w:val="20"/>
              </w:rPr>
            </w:pPr>
            <w:r w:rsidRPr="00F1667E">
              <w:rPr>
                <w:sz w:val="20"/>
                <w:szCs w:val="20"/>
              </w:rPr>
              <w:t>повышени</w:t>
            </w:r>
            <w:r>
              <w:rPr>
                <w:sz w:val="20"/>
                <w:szCs w:val="20"/>
              </w:rPr>
              <w:t>е</w:t>
            </w:r>
            <w:r w:rsidRPr="00F1667E">
              <w:rPr>
                <w:sz w:val="20"/>
                <w:szCs w:val="20"/>
              </w:rPr>
              <w:t xml:space="preserve"> количества прорывных результатов и качества публикаций.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EFFE" w14:textId="45C3ABCB" w:rsidR="00F1667E" w:rsidRDefault="00F1667E" w:rsidP="00F1667E">
            <w:pPr>
              <w:pStyle w:val="a4"/>
              <w:widowControl w:val="0"/>
              <w:ind w:left="76"/>
              <w:jc w:val="both"/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</w:pPr>
            <w:r w:rsidRPr="00F1667E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>Увеличения международной академической мобильности НПР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FA9374" w14:textId="77777777" w:rsidR="00F1667E" w:rsidRPr="00502B02" w:rsidRDefault="00F1667E" w:rsidP="00502B02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</w:tr>
      <w:tr w:rsidR="00C061B7" w:rsidRPr="00B637F3" w14:paraId="1A1D3F41" w14:textId="77777777" w:rsidTr="00FD3C70">
        <w:trPr>
          <w:trHeight w:val="20"/>
        </w:trPr>
        <w:tc>
          <w:tcPr>
            <w:tcW w:w="2196" w:type="dxa"/>
          </w:tcPr>
          <w:p w14:paraId="419FFDF5" w14:textId="77777777" w:rsidR="00C061B7" w:rsidRPr="00B637F3" w:rsidRDefault="00C061B7" w:rsidP="00C061B7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Молодежная политика</w:t>
            </w:r>
          </w:p>
        </w:tc>
        <w:tc>
          <w:tcPr>
            <w:tcW w:w="4235" w:type="dxa"/>
          </w:tcPr>
          <w:p w14:paraId="31DE8096" w14:textId="18D27FC6" w:rsidR="00C061B7" w:rsidRPr="00B637F3" w:rsidRDefault="00C061B7" w:rsidP="00C061B7">
            <w:pPr>
              <w:widowControl w:val="0"/>
              <w:ind w:firstLine="119"/>
              <w:jc w:val="both"/>
              <w:rPr>
                <w:b/>
                <w:i/>
                <w:spacing w:val="-2"/>
                <w:kern w:val="2"/>
                <w:sz w:val="20"/>
                <w:szCs w:val="24"/>
                <w:lang w:bidi="hi-IN"/>
              </w:rPr>
            </w:pPr>
            <w:r w:rsidRPr="00B637F3">
              <w:rPr>
                <w:b/>
                <w:i/>
                <w:sz w:val="20"/>
                <w:szCs w:val="24"/>
              </w:rPr>
              <w:t xml:space="preserve">Мероприятие 1.1. Развитие потенциала студенческих объединений </w:t>
            </w:r>
            <w:r w:rsidRPr="00B637F3">
              <w:rPr>
                <w:sz w:val="20"/>
                <w:szCs w:val="24"/>
              </w:rPr>
              <w:t>представляет собой эффективную систему по стимулированию студенческого творчества, развитию системы лифтов для талантливой и инициативной молодежи, участию актива студенческих объединений в социализации и адаптации студентов-первокурсников, студентов, имеющих ограниченные возможности здоровья, иностранных студентов.</w:t>
            </w:r>
          </w:p>
        </w:tc>
        <w:tc>
          <w:tcPr>
            <w:tcW w:w="3515" w:type="dxa"/>
          </w:tcPr>
          <w:p w14:paraId="3FF7D980" w14:textId="77777777" w:rsidR="00C061B7" w:rsidRPr="00B637F3" w:rsidRDefault="00C061B7" w:rsidP="00C061B7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По итогам реализации мероприятия 1.1.</w:t>
            </w:r>
          </w:p>
          <w:p w14:paraId="225FE9A1" w14:textId="77777777" w:rsidR="00C061B7" w:rsidRPr="00B637F3" w:rsidRDefault="00C061B7" w:rsidP="00C061B7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Созданы:</w:t>
            </w:r>
          </w:p>
          <w:p w14:paraId="54928F11" w14:textId="77777777" w:rsidR="00C061B7" w:rsidRPr="00B637F3" w:rsidRDefault="00C061B7" w:rsidP="00C061B7">
            <w:pPr>
              <w:widowControl w:val="0"/>
              <w:jc w:val="both"/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</w:pPr>
            <w:r w:rsidRPr="00B637F3"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  <w:t>Студенческий сове</w:t>
            </w:r>
          </w:p>
          <w:p w14:paraId="15876741" w14:textId="77777777" w:rsidR="00C061B7" w:rsidRPr="00B637F3" w:rsidRDefault="00C061B7" w:rsidP="00C061B7">
            <w:pPr>
              <w:widowControl w:val="0"/>
              <w:jc w:val="both"/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</w:pPr>
            <w:r w:rsidRPr="00B637F3"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  <w:t>Студенческая профсоюзная организация.</w:t>
            </w:r>
          </w:p>
          <w:p w14:paraId="0690E78F" w14:textId="77777777" w:rsidR="00C061B7" w:rsidRPr="00B637F3" w:rsidRDefault="00C061B7" w:rsidP="00C061B7">
            <w:pPr>
              <w:widowControl w:val="0"/>
              <w:jc w:val="both"/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</w:pPr>
            <w:r w:rsidRPr="00B637F3"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  <w:t>Открытие в колледже творческой лаборатории преподавателей и студентов I Тeam для работы с талантливой молодежью и подготовки студентов к участию в различных олимпиадах и научной деятельности.</w:t>
            </w:r>
          </w:p>
          <w:p w14:paraId="004C9F35" w14:textId="0A03B5E7" w:rsidR="00C061B7" w:rsidRPr="00B637F3" w:rsidRDefault="00C061B7" w:rsidP="00C061B7">
            <w:pPr>
              <w:widowControl w:val="0"/>
              <w:jc w:val="both"/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</w:pPr>
            <w:r w:rsidRPr="00B637F3"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  <w:t>Организована площадка для проведения чемпионатов по профессиональному мастерству среди инвалидов и лиц с ограниченными возможностями здоровья «Абилимпикс» по компетенции Программные решения для бизнеса.</w:t>
            </w:r>
          </w:p>
          <w:p w14:paraId="16846F14" w14:textId="77777777" w:rsidR="00C061B7" w:rsidRPr="00B637F3" w:rsidRDefault="00C061B7" w:rsidP="00C061B7">
            <w:pPr>
              <w:widowControl w:val="0"/>
              <w:jc w:val="both"/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</w:pPr>
            <w:r w:rsidRPr="00B637F3">
              <w:rPr>
                <w:rFonts w:eastAsia="Times New Roman"/>
                <w:i/>
                <w:spacing w:val="-2"/>
                <w:kern w:val="2"/>
                <w:sz w:val="20"/>
                <w:szCs w:val="24"/>
                <w:lang w:eastAsia="zh-CN" w:bidi="hi-IN"/>
              </w:rPr>
              <w:t xml:space="preserve">Создан Совет работодателей. </w:t>
            </w:r>
          </w:p>
        </w:tc>
        <w:tc>
          <w:tcPr>
            <w:tcW w:w="3358" w:type="dxa"/>
            <w:vMerge w:val="restart"/>
          </w:tcPr>
          <w:p w14:paraId="71A60396" w14:textId="77777777" w:rsidR="00C061B7" w:rsidRPr="00B637F3" w:rsidRDefault="00C061B7" w:rsidP="00C061B7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  <w:t>Основные эффекты по молодежной политике:</w:t>
            </w:r>
          </w:p>
          <w:p w14:paraId="08E4748D" w14:textId="748AE322" w:rsidR="00C061B7" w:rsidRPr="00B637F3" w:rsidRDefault="00C061B7" w:rsidP="00C061B7">
            <w:pPr>
              <w:pStyle w:val="a4"/>
              <w:widowControl w:val="0"/>
              <w:numPr>
                <w:ilvl w:val="0"/>
                <w:numId w:val="2"/>
              </w:numPr>
              <w:ind w:left="181" w:hanging="142"/>
              <w:jc w:val="both"/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 xml:space="preserve">создание новых коллаборационно-развивающих форматов (студенческие клубы, курсы, программы менторства, </w:t>
            </w:r>
          </w:p>
          <w:p w14:paraId="2DB033E8" w14:textId="25C4153B" w:rsidR="00C061B7" w:rsidRPr="00B637F3" w:rsidRDefault="00C061B7" w:rsidP="00C061B7">
            <w:pPr>
              <w:pStyle w:val="a4"/>
              <w:widowControl w:val="0"/>
              <w:numPr>
                <w:ilvl w:val="0"/>
                <w:numId w:val="2"/>
              </w:numPr>
              <w:ind w:left="181" w:hanging="142"/>
              <w:jc w:val="both"/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 xml:space="preserve">развитие студенческих новых сервисов </w:t>
            </w:r>
          </w:p>
          <w:p w14:paraId="5BC418FB" w14:textId="3F286D83" w:rsidR="00C061B7" w:rsidRPr="00B637F3" w:rsidRDefault="00C061B7" w:rsidP="00C061B7">
            <w:pPr>
              <w:pStyle w:val="a4"/>
              <w:widowControl w:val="0"/>
              <w:numPr>
                <w:ilvl w:val="0"/>
                <w:numId w:val="2"/>
              </w:numPr>
              <w:ind w:left="181" w:hanging="142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ab/>
              <w:t>реализован</w:t>
            </w:r>
            <w:r w:rsidR="00502B02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 xml:space="preserve">ы </w:t>
            </w: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>социальны</w:t>
            </w:r>
            <w:r w:rsidR="00502B02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>е</w:t>
            </w: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 xml:space="preserve"> проект</w:t>
            </w:r>
            <w:r w:rsidR="00502B02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>ы</w:t>
            </w: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 xml:space="preserve"> в рамках комплексной политики по вовлечению молодежи в общеуниверситетские и региональные процесс патриотического воспитания;</w:t>
            </w:r>
          </w:p>
          <w:p w14:paraId="0CFF3CE3" w14:textId="77777777" w:rsidR="00C061B7" w:rsidRPr="00B637F3" w:rsidRDefault="00C061B7" w:rsidP="00C061B7">
            <w:pPr>
              <w:widowControl w:val="0"/>
              <w:jc w:val="both"/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  <w:t xml:space="preserve">- </w:t>
            </w:r>
            <w:r w:rsidRPr="00B637F3">
              <w:rPr>
                <w:rFonts w:eastAsia="Microsoft Sans Serif" w:cs="Times New Roman"/>
                <w:i/>
                <w:sz w:val="20"/>
                <w:szCs w:val="24"/>
                <w:lang w:eastAsia="ru-RU" w:bidi="ru-RU"/>
              </w:rPr>
              <w:t>повышение привлекательности КБР для проживания талантливой молодежи</w:t>
            </w:r>
          </w:p>
          <w:p w14:paraId="36CF92ED" w14:textId="77777777" w:rsidR="00C061B7" w:rsidRPr="00B637F3" w:rsidRDefault="00C061B7" w:rsidP="00C061B7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</w:p>
        </w:tc>
        <w:tc>
          <w:tcPr>
            <w:tcW w:w="2386" w:type="dxa"/>
            <w:vMerge w:val="restart"/>
          </w:tcPr>
          <w:p w14:paraId="54446C5B" w14:textId="77777777" w:rsidR="00C061B7" w:rsidRPr="00B637F3" w:rsidRDefault="00C061B7" w:rsidP="00C061B7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Этуева З.Х., директор</w:t>
            </w:r>
          </w:p>
          <w:p w14:paraId="5FFDCC3A" w14:textId="77777777" w:rsidR="00C061B7" w:rsidRPr="00B637F3" w:rsidRDefault="00C061B7" w:rsidP="00C061B7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Волова А.Р., зам. директора по ВР</w:t>
            </w:r>
          </w:p>
          <w:p w14:paraId="2690BFDD" w14:textId="5EC6BC8E" w:rsidR="00C061B7" w:rsidRPr="00B637F3" w:rsidRDefault="00F1667E" w:rsidP="00C061B7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Кураторы</w:t>
            </w:r>
          </w:p>
        </w:tc>
      </w:tr>
      <w:tr w:rsidR="00C061B7" w:rsidRPr="00B637F3" w14:paraId="3F9F619A" w14:textId="77777777" w:rsidTr="00FD3C70">
        <w:trPr>
          <w:trHeight w:val="20"/>
        </w:trPr>
        <w:tc>
          <w:tcPr>
            <w:tcW w:w="2196" w:type="dxa"/>
            <w:vMerge w:val="restart"/>
          </w:tcPr>
          <w:p w14:paraId="6F105C67" w14:textId="77777777" w:rsidR="00C061B7" w:rsidRPr="00B637F3" w:rsidRDefault="00C061B7" w:rsidP="00C061B7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235" w:type="dxa"/>
          </w:tcPr>
          <w:p w14:paraId="61B5D9AC" w14:textId="77777777" w:rsidR="00C061B7" w:rsidRPr="00B637F3" w:rsidRDefault="00C061B7" w:rsidP="00C061B7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4"/>
              </w:rPr>
            </w:pPr>
            <w:r w:rsidRPr="00B637F3">
              <w:rPr>
                <w:b/>
                <w:i/>
                <w:sz w:val="20"/>
                <w:szCs w:val="24"/>
              </w:rPr>
              <w:t>Мероприятие 1.2. Увеличение направлений волонтерской деятельности</w:t>
            </w:r>
            <w:r w:rsidRPr="00B637F3">
              <w:rPr>
                <w:sz w:val="20"/>
                <w:szCs w:val="24"/>
              </w:rPr>
              <w:t xml:space="preserve"> в вузе за счет участия в проектах с привлечением иностранных студентов, студентов с ОВЗ, а также за счет вовлечения населения региона без возрастных ограничений для раскрытия их личностного и профессионального потенциала.</w:t>
            </w:r>
          </w:p>
        </w:tc>
        <w:tc>
          <w:tcPr>
            <w:tcW w:w="3515" w:type="dxa"/>
          </w:tcPr>
          <w:p w14:paraId="186C77E0" w14:textId="77777777" w:rsidR="00C061B7" w:rsidRPr="00B637F3" w:rsidRDefault="00C061B7" w:rsidP="00C061B7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По итогам реализации мероприятия 1.2.</w:t>
            </w:r>
          </w:p>
          <w:p w14:paraId="1380051E" w14:textId="77777777" w:rsidR="00C061B7" w:rsidRPr="00B637F3" w:rsidRDefault="00C061B7" w:rsidP="00C061B7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Организована работа тьюторов к каждой учебной группе</w:t>
            </w:r>
          </w:p>
          <w:p w14:paraId="31511702" w14:textId="77777777" w:rsidR="00C061B7" w:rsidRPr="00B637F3" w:rsidRDefault="00C061B7" w:rsidP="00C061B7">
            <w:pPr>
              <w:widowControl w:val="0"/>
              <w:jc w:val="both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Организованно тьюторское сопровождение студентов с ОВЗ</w:t>
            </w:r>
          </w:p>
        </w:tc>
        <w:tc>
          <w:tcPr>
            <w:tcW w:w="3358" w:type="dxa"/>
            <w:vMerge/>
          </w:tcPr>
          <w:p w14:paraId="0EEC69AB" w14:textId="77777777" w:rsidR="00C061B7" w:rsidRPr="00B637F3" w:rsidRDefault="00C061B7" w:rsidP="00C061B7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</w:p>
        </w:tc>
        <w:tc>
          <w:tcPr>
            <w:tcW w:w="2386" w:type="dxa"/>
            <w:vMerge/>
          </w:tcPr>
          <w:p w14:paraId="1E9E729B" w14:textId="77777777" w:rsidR="00C061B7" w:rsidRPr="00B637F3" w:rsidRDefault="00C061B7" w:rsidP="00C061B7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</w:tr>
      <w:tr w:rsidR="00C061B7" w:rsidRPr="00B637F3" w14:paraId="7CBB1358" w14:textId="77777777" w:rsidTr="00FD3C70">
        <w:trPr>
          <w:trHeight w:val="20"/>
        </w:trPr>
        <w:tc>
          <w:tcPr>
            <w:tcW w:w="2196" w:type="dxa"/>
            <w:vMerge/>
          </w:tcPr>
          <w:p w14:paraId="60701ABF" w14:textId="77777777" w:rsidR="00C061B7" w:rsidRPr="00B637F3" w:rsidRDefault="00C061B7" w:rsidP="00C061B7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235" w:type="dxa"/>
          </w:tcPr>
          <w:p w14:paraId="47BF0E5E" w14:textId="77126C52" w:rsidR="00C061B7" w:rsidRPr="00B637F3" w:rsidRDefault="00C061B7" w:rsidP="00C061B7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  <w:t>Мероприятие 2.3. Блок патриотических мероприятий</w:t>
            </w:r>
            <w:r w:rsidRPr="00B637F3"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  <w:t xml:space="preserve"> </w:t>
            </w: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предусматривает популяризацию «нешаблонных» моделей патриотического воспитания, например, проект «Подвиги» с созданием видеоисторий о подвигах студентов или сотрудников университета, а также встречи с современными Героями России. Также на территории университета будут созданы арт-зоны, посвященные ВОВ, истории КБГУ.</w:t>
            </w:r>
          </w:p>
          <w:p w14:paraId="07970518" w14:textId="77777777" w:rsidR="00C061B7" w:rsidRPr="00B637F3" w:rsidRDefault="00C061B7" w:rsidP="00C061B7">
            <w:pPr>
              <w:widowControl w:val="0"/>
              <w:ind w:left="322"/>
              <w:jc w:val="both"/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</w:pPr>
          </w:p>
        </w:tc>
        <w:tc>
          <w:tcPr>
            <w:tcW w:w="3515" w:type="dxa"/>
          </w:tcPr>
          <w:p w14:paraId="47AB0E22" w14:textId="77777777" w:rsidR="00C061B7" w:rsidRPr="00B637F3" w:rsidRDefault="00C061B7" w:rsidP="00C061B7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lastRenderedPageBreak/>
              <w:t>По итогам реализации мероприятия 2.2. созданы условия для проведения</w:t>
            </w:r>
          </w:p>
          <w:p w14:paraId="084A12D6" w14:textId="77777777" w:rsidR="00C061B7" w:rsidRPr="00B637F3" w:rsidRDefault="00C061B7" w:rsidP="00C061B7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 xml:space="preserve">- деловой игры «Закон и порядок» </w:t>
            </w:r>
          </w:p>
          <w:p w14:paraId="1CC13F1C" w14:textId="77777777" w:rsidR="00C061B7" w:rsidRPr="00B637F3" w:rsidRDefault="00C061B7" w:rsidP="00C061B7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 xml:space="preserve">- конкурс чтецов, приуроченный Дню адыгской письменности. </w:t>
            </w:r>
          </w:p>
          <w:p w14:paraId="3C9EE4D2" w14:textId="77777777" w:rsidR="00C061B7" w:rsidRPr="00B637F3" w:rsidRDefault="00C061B7" w:rsidP="00C061B7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 xml:space="preserve">- открытый кураторский час на тему: «Возрождение балкарского народа». </w:t>
            </w:r>
          </w:p>
          <w:p w14:paraId="36BD295A" w14:textId="77777777" w:rsidR="00C061B7" w:rsidRPr="00B637F3" w:rsidRDefault="00C061B7" w:rsidP="00C061B7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 музыкально-литературная композиция «День Великой победы»</w:t>
            </w:r>
          </w:p>
          <w:p w14:paraId="11E82C1A" w14:textId="77777777" w:rsidR="00C061B7" w:rsidRPr="00B637F3" w:rsidRDefault="00C061B7" w:rsidP="00C061B7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lastRenderedPageBreak/>
              <w:t>- возложение венков и цветов на братские могилы</w:t>
            </w:r>
          </w:p>
          <w:p w14:paraId="12F0A316" w14:textId="77777777" w:rsidR="00C061B7" w:rsidRPr="00B637F3" w:rsidRDefault="00C061B7" w:rsidP="00C061B7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 беседа: «День согласия и примирения»</w:t>
            </w:r>
          </w:p>
          <w:p w14:paraId="34AD3AF7" w14:textId="77777777" w:rsidR="00C061B7" w:rsidRPr="00B637F3" w:rsidRDefault="00C061B7" w:rsidP="00C061B7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 беседа: «Исторические судьбы государственности многонационального народа КБР»</w:t>
            </w:r>
          </w:p>
          <w:p w14:paraId="74BBE381" w14:textId="77777777" w:rsidR="00C061B7" w:rsidRPr="00B637F3" w:rsidRDefault="00C061B7" w:rsidP="00C061B7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 литературно-музыкальная композиция: «Мы подвиг их светлый в сердцах сбережем»</w:t>
            </w:r>
          </w:p>
          <w:p w14:paraId="6713BA88" w14:textId="77777777" w:rsidR="00C061B7" w:rsidRPr="00B637F3" w:rsidRDefault="00C061B7" w:rsidP="00C061B7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 беседа: «Конституция – основной закон государства»</w:t>
            </w:r>
          </w:p>
          <w:p w14:paraId="7AE7D82E" w14:textId="77777777" w:rsidR="00C061B7" w:rsidRPr="00B637F3" w:rsidRDefault="00C061B7" w:rsidP="00C061B7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 беседа: «День России»</w:t>
            </w:r>
          </w:p>
          <w:p w14:paraId="2B5D68AE" w14:textId="77777777" w:rsidR="00C061B7" w:rsidRPr="00B637F3" w:rsidRDefault="00C061B7" w:rsidP="00C061B7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Студенты колледжа принимают участие в Акции «Бессмертный полк», «Ветеран живет рядом» (выезжаем на дом к дорогим ветеранам), а также в акции «Георгиевская ленточка» - имеющая целью воспитание молодежи в духе славных боевых традиций старших поколений, воспитание чувства гордости за боевое прошлое Отечества и заботливого, бережного отношения к старшему поколению. Символ праздника – Дня Победы – распространяют волонтеры. Георгиевская ленточка раздается во время проведения мероприятий, посвященных Великой Победе:</w:t>
            </w:r>
          </w:p>
          <w:p w14:paraId="39859A60" w14:textId="77777777" w:rsidR="00C061B7" w:rsidRPr="00B637F3" w:rsidRDefault="00C061B7" w:rsidP="00C061B7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-спортивные соревнований</w:t>
            </w:r>
          </w:p>
          <w:p w14:paraId="32420C02" w14:textId="4B6626D9" w:rsidR="00C061B7" w:rsidRPr="00502B02" w:rsidRDefault="00C061B7" w:rsidP="00502B02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-викторин, интерактивных мероприятий. Акция проходит под лозунгами: «Победа деда — моя Победа», «Повяжи. Если помнишь!», «Я помню! Я горжусь!», «Мы — наследники Великой Победы!», «Спасибо деду за победу!» и другими.</w:t>
            </w:r>
          </w:p>
        </w:tc>
        <w:tc>
          <w:tcPr>
            <w:tcW w:w="3358" w:type="dxa"/>
            <w:vMerge/>
          </w:tcPr>
          <w:p w14:paraId="2AD364AC" w14:textId="77777777" w:rsidR="00C061B7" w:rsidRPr="00B637F3" w:rsidRDefault="00C061B7" w:rsidP="00C061B7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</w:p>
        </w:tc>
        <w:tc>
          <w:tcPr>
            <w:tcW w:w="2386" w:type="dxa"/>
            <w:vMerge/>
          </w:tcPr>
          <w:p w14:paraId="0AC9D9F4" w14:textId="77777777" w:rsidR="00C061B7" w:rsidRPr="00B637F3" w:rsidRDefault="00C061B7" w:rsidP="00C061B7">
            <w:pPr>
              <w:widowControl w:val="0"/>
              <w:jc w:val="both"/>
              <w:rPr>
                <w:rFonts w:eastAsia="Microsoft Sans Serif" w:cs="Times New Roman"/>
                <w:sz w:val="20"/>
                <w:lang w:eastAsia="ru-RU" w:bidi="ru-RU"/>
              </w:rPr>
            </w:pPr>
          </w:p>
        </w:tc>
      </w:tr>
      <w:tr w:rsidR="00C061B7" w:rsidRPr="00B637F3" w14:paraId="57F6B209" w14:textId="77777777" w:rsidTr="00FD3C70">
        <w:trPr>
          <w:trHeight w:val="20"/>
        </w:trPr>
        <w:tc>
          <w:tcPr>
            <w:tcW w:w="2196" w:type="dxa"/>
            <w:vMerge/>
          </w:tcPr>
          <w:p w14:paraId="2FE20F88" w14:textId="77777777" w:rsidR="00C061B7" w:rsidRPr="00B637F3" w:rsidRDefault="00C061B7" w:rsidP="00C061B7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235" w:type="dxa"/>
          </w:tcPr>
          <w:p w14:paraId="0E7A91ED" w14:textId="77777777" w:rsidR="00C061B7" w:rsidRPr="00B637F3" w:rsidRDefault="00C061B7" w:rsidP="00C061B7">
            <w:pPr>
              <w:widowControl w:val="0"/>
              <w:jc w:val="both"/>
              <w:rPr>
                <w:b/>
                <w:i/>
                <w:sz w:val="20"/>
                <w:szCs w:val="24"/>
              </w:rPr>
            </w:pPr>
            <w:r w:rsidRPr="00B637F3">
              <w:rPr>
                <w:b/>
                <w:i/>
                <w:sz w:val="20"/>
                <w:szCs w:val="24"/>
              </w:rPr>
              <w:t>Мероприятие 3.1. Развитие массового студенческого спорта</w:t>
            </w:r>
          </w:p>
          <w:p w14:paraId="25F66B42" w14:textId="04CD0431" w:rsidR="00502B02" w:rsidRDefault="00C061B7" w:rsidP="00502B02">
            <w:pPr>
              <w:ind w:left="-16"/>
              <w:rPr>
                <w:spacing w:val="-4"/>
                <w:sz w:val="20"/>
                <w:szCs w:val="24"/>
              </w:rPr>
            </w:pPr>
            <w:r w:rsidRPr="00B637F3">
              <w:rPr>
                <w:spacing w:val="-4"/>
                <w:sz w:val="20"/>
                <w:szCs w:val="24"/>
              </w:rPr>
              <w:t>Увеличение количества спортивных секций и оздоровительных групп</w:t>
            </w:r>
          </w:p>
          <w:p w14:paraId="48267A1B" w14:textId="0E002A6C" w:rsidR="00714BEA" w:rsidRDefault="00714BEA" w:rsidP="00502B02">
            <w:pPr>
              <w:ind w:left="-16"/>
              <w:rPr>
                <w:i/>
                <w:sz w:val="20"/>
                <w:szCs w:val="24"/>
              </w:rPr>
            </w:pPr>
            <w:r>
              <w:rPr>
                <w:spacing w:val="-4"/>
                <w:sz w:val="20"/>
                <w:szCs w:val="24"/>
              </w:rPr>
              <w:t>Участие в спортивных соревнованиях разного уровня</w:t>
            </w:r>
          </w:p>
          <w:p w14:paraId="73ACC49D" w14:textId="16E9E4AC" w:rsidR="00502B02" w:rsidRPr="00B637F3" w:rsidRDefault="00502B02" w:rsidP="00502B02">
            <w:pPr>
              <w:ind w:left="-16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lastRenderedPageBreak/>
              <w:t>Запланированы мероприятия</w:t>
            </w:r>
          </w:p>
          <w:p w14:paraId="45FFA416" w14:textId="77777777" w:rsidR="00502B02" w:rsidRPr="00B637F3" w:rsidRDefault="00502B02" w:rsidP="00502B02">
            <w:pPr>
              <w:ind w:left="-16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t xml:space="preserve">-беседа «Основные формирования навыков здорового образа жизни (о вреде алкоголя, табакокурения, наркотиков на потомства)» </w:t>
            </w:r>
          </w:p>
          <w:p w14:paraId="7B46ACF1" w14:textId="77777777" w:rsidR="00502B02" w:rsidRPr="00B637F3" w:rsidRDefault="00502B02" w:rsidP="00502B02">
            <w:pPr>
              <w:ind w:left="-16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t>Принять участие в спортивном турнире: «Приз первокурсника»,</w:t>
            </w:r>
          </w:p>
          <w:p w14:paraId="6165884B" w14:textId="77777777" w:rsidR="00502B02" w:rsidRPr="00B637F3" w:rsidRDefault="00502B02" w:rsidP="00502B02">
            <w:pPr>
              <w:ind w:left="-16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t xml:space="preserve">Спортивный праздник: «Спорт в моей жизни» </w:t>
            </w:r>
          </w:p>
          <w:p w14:paraId="0F2A9112" w14:textId="77777777" w:rsidR="00502B02" w:rsidRPr="00B637F3" w:rsidRDefault="00502B02" w:rsidP="00502B02">
            <w:pPr>
              <w:ind w:left="-16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t>-беседа «Внешность и духовный мир человека»</w:t>
            </w:r>
          </w:p>
          <w:p w14:paraId="6F0C21A0" w14:textId="77777777" w:rsidR="00502B02" w:rsidRPr="00B637F3" w:rsidRDefault="00502B02" w:rsidP="00502B02">
            <w:pPr>
              <w:ind w:left="-16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t>«Спартакиада» спортивно – историческая игра</w:t>
            </w:r>
          </w:p>
          <w:p w14:paraId="3F72D8E8" w14:textId="77777777" w:rsidR="00502B02" w:rsidRPr="00B637F3" w:rsidRDefault="00502B02" w:rsidP="00502B02">
            <w:pPr>
              <w:ind w:left="-16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t xml:space="preserve">Круглый стол: «1декабря – Всемирный день борьбы со СПИДом» </w:t>
            </w:r>
          </w:p>
          <w:p w14:paraId="33F817C5" w14:textId="77777777" w:rsidR="00502B02" w:rsidRPr="00B637F3" w:rsidRDefault="00502B02" w:rsidP="00502B02">
            <w:pPr>
              <w:ind w:left="-16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t>Принять участие в мероприятиях Министерства спорта КБР и других спортивных мероприятиях</w:t>
            </w:r>
          </w:p>
          <w:p w14:paraId="4FB4B216" w14:textId="77777777" w:rsidR="00502B02" w:rsidRPr="00B637F3" w:rsidRDefault="00502B02" w:rsidP="00502B02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>-беседа«Наркоман человек без будущего»</w:t>
            </w:r>
          </w:p>
          <w:p w14:paraId="6220E7CE" w14:textId="77777777" w:rsidR="00502B02" w:rsidRPr="00B637F3" w:rsidRDefault="00502B02" w:rsidP="00502B02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 xml:space="preserve">-беседа«Влияние оздоровительной физической культуры на организм человека» </w:t>
            </w:r>
          </w:p>
          <w:p w14:paraId="2369C6AB" w14:textId="77777777" w:rsidR="00502B02" w:rsidRPr="00B637F3" w:rsidRDefault="00502B02" w:rsidP="00502B02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rFonts w:cs="Times New Roman"/>
                <w:i/>
                <w:sz w:val="20"/>
                <w:szCs w:val="24"/>
              </w:rPr>
              <w:t xml:space="preserve">-беседа«7 апреля – Всемирный день здоровья» </w:t>
            </w:r>
          </w:p>
          <w:p w14:paraId="0F3CE972" w14:textId="2BF75920" w:rsidR="00C061B7" w:rsidRPr="00B637F3" w:rsidRDefault="00C061B7" w:rsidP="00C061B7">
            <w:pPr>
              <w:widowControl w:val="0"/>
              <w:jc w:val="both"/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</w:pPr>
          </w:p>
        </w:tc>
        <w:tc>
          <w:tcPr>
            <w:tcW w:w="3515" w:type="dxa"/>
          </w:tcPr>
          <w:p w14:paraId="491CF1C1" w14:textId="7F249984" w:rsidR="00C061B7" w:rsidRPr="00B637F3" w:rsidRDefault="00C061B7" w:rsidP="00502B02">
            <w:pPr>
              <w:ind w:left="-16"/>
              <w:rPr>
                <w:rFonts w:cs="Times New Roman"/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lastRenderedPageBreak/>
              <w:t xml:space="preserve">Формирование здоровой и спортивной молодежи. </w:t>
            </w:r>
          </w:p>
        </w:tc>
        <w:tc>
          <w:tcPr>
            <w:tcW w:w="3358" w:type="dxa"/>
          </w:tcPr>
          <w:p w14:paraId="15D807ED" w14:textId="2B3E0185" w:rsidR="00714BEA" w:rsidRPr="00714BEA" w:rsidRDefault="00714BEA" w:rsidP="00714BEA">
            <w:pPr>
              <w:widowControl w:val="0"/>
              <w:jc w:val="both"/>
              <w:rPr>
                <w:rFonts w:eastAsia="Microsoft Sans Serif" w:cs="Times New Roman"/>
                <w:bCs/>
                <w:i/>
                <w:sz w:val="20"/>
                <w:szCs w:val="24"/>
                <w:lang w:eastAsia="ru-RU" w:bidi="ru-RU"/>
              </w:rPr>
            </w:pPr>
            <w:r>
              <w:rPr>
                <w:rFonts w:eastAsia="Microsoft Sans Serif" w:cs="Times New Roman"/>
                <w:bCs/>
                <w:i/>
                <w:sz w:val="20"/>
                <w:szCs w:val="24"/>
                <w:lang w:eastAsia="ru-RU" w:bidi="ru-RU"/>
              </w:rPr>
              <w:t>У</w:t>
            </w:r>
            <w:r w:rsidRPr="00714BEA">
              <w:rPr>
                <w:rFonts w:eastAsia="Microsoft Sans Serif" w:cs="Times New Roman"/>
                <w:bCs/>
                <w:i/>
                <w:sz w:val="20"/>
                <w:szCs w:val="24"/>
                <w:lang w:eastAsia="ru-RU" w:bidi="ru-RU"/>
              </w:rPr>
              <w:t xml:space="preserve">величение количества студентов, систематически занимающихся физической культурой и спортом; </w:t>
            </w:r>
          </w:p>
          <w:p w14:paraId="76734DDB" w14:textId="7AABC8A9" w:rsidR="00C061B7" w:rsidRPr="00502B02" w:rsidRDefault="00714BEA" w:rsidP="00714BEA">
            <w:pPr>
              <w:widowControl w:val="0"/>
              <w:jc w:val="both"/>
              <w:rPr>
                <w:rFonts w:eastAsia="Microsoft Sans Serif" w:cs="Times New Roman"/>
                <w:bCs/>
                <w:i/>
                <w:sz w:val="20"/>
                <w:szCs w:val="24"/>
                <w:lang w:eastAsia="ru-RU" w:bidi="ru-RU"/>
              </w:rPr>
            </w:pPr>
            <w:r w:rsidRPr="00714BEA">
              <w:rPr>
                <w:rFonts w:eastAsia="Microsoft Sans Serif" w:cs="Times New Roman"/>
                <w:bCs/>
                <w:i/>
                <w:sz w:val="20"/>
                <w:szCs w:val="24"/>
                <w:lang w:eastAsia="ru-RU" w:bidi="ru-RU"/>
              </w:rPr>
              <w:t xml:space="preserve"> увеличение количества участников спортивных мероприятий </w:t>
            </w:r>
          </w:p>
        </w:tc>
        <w:tc>
          <w:tcPr>
            <w:tcW w:w="2386" w:type="dxa"/>
            <w:vMerge w:val="restart"/>
          </w:tcPr>
          <w:p w14:paraId="6FAA2465" w14:textId="77777777" w:rsidR="00F1667E" w:rsidRPr="00F1667E" w:rsidRDefault="00F1667E" w:rsidP="00F1667E">
            <w:pPr>
              <w:widowControl w:val="0"/>
              <w:jc w:val="both"/>
              <w:rPr>
                <w:rFonts w:eastAsia="Microsoft Sans Serif" w:cs="Times New Roman"/>
                <w:sz w:val="20"/>
                <w:lang w:eastAsia="ru-RU" w:bidi="ru-RU"/>
              </w:rPr>
            </w:pPr>
            <w:r w:rsidRPr="00F1667E">
              <w:rPr>
                <w:rFonts w:eastAsia="Microsoft Sans Serif" w:cs="Times New Roman"/>
                <w:sz w:val="20"/>
                <w:lang w:eastAsia="ru-RU" w:bidi="ru-RU"/>
              </w:rPr>
              <w:t>Этуева З.Х., директор</w:t>
            </w:r>
          </w:p>
          <w:p w14:paraId="6D4319AB" w14:textId="77777777" w:rsidR="00F1667E" w:rsidRPr="00F1667E" w:rsidRDefault="00F1667E" w:rsidP="00F1667E">
            <w:pPr>
              <w:widowControl w:val="0"/>
              <w:jc w:val="both"/>
              <w:rPr>
                <w:rFonts w:eastAsia="Microsoft Sans Serif" w:cs="Times New Roman"/>
                <w:sz w:val="20"/>
                <w:lang w:eastAsia="ru-RU" w:bidi="ru-RU"/>
              </w:rPr>
            </w:pPr>
            <w:r w:rsidRPr="00F1667E">
              <w:rPr>
                <w:rFonts w:eastAsia="Microsoft Sans Serif" w:cs="Times New Roman"/>
                <w:sz w:val="20"/>
                <w:lang w:eastAsia="ru-RU" w:bidi="ru-RU"/>
              </w:rPr>
              <w:t>Волова А.Р., зам. директора по ВР</w:t>
            </w:r>
          </w:p>
          <w:p w14:paraId="407EB51B" w14:textId="423CB360" w:rsidR="00C061B7" w:rsidRPr="00B637F3" w:rsidRDefault="00F1667E" w:rsidP="00F1667E">
            <w:pPr>
              <w:widowControl w:val="0"/>
              <w:jc w:val="both"/>
              <w:rPr>
                <w:rFonts w:eastAsia="Microsoft Sans Serif" w:cs="Times New Roman"/>
                <w:sz w:val="20"/>
                <w:lang w:eastAsia="ru-RU" w:bidi="ru-RU"/>
              </w:rPr>
            </w:pPr>
            <w:r w:rsidRPr="00F1667E">
              <w:rPr>
                <w:rFonts w:eastAsia="Microsoft Sans Serif" w:cs="Times New Roman"/>
                <w:sz w:val="20"/>
                <w:lang w:eastAsia="ru-RU" w:bidi="ru-RU"/>
              </w:rPr>
              <w:t>Кураторы</w:t>
            </w:r>
          </w:p>
        </w:tc>
      </w:tr>
      <w:tr w:rsidR="00C061B7" w:rsidRPr="00B637F3" w14:paraId="66BD5F2D" w14:textId="77777777" w:rsidTr="00FD3C70">
        <w:trPr>
          <w:trHeight w:val="1239"/>
        </w:trPr>
        <w:tc>
          <w:tcPr>
            <w:tcW w:w="2196" w:type="dxa"/>
            <w:vMerge/>
          </w:tcPr>
          <w:p w14:paraId="5210ADED" w14:textId="77777777" w:rsidR="00C061B7" w:rsidRPr="00B637F3" w:rsidRDefault="00C061B7" w:rsidP="00C061B7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235" w:type="dxa"/>
          </w:tcPr>
          <w:p w14:paraId="64ED2E8B" w14:textId="77777777" w:rsidR="00C061B7" w:rsidRPr="00D058D2" w:rsidRDefault="00C061B7" w:rsidP="00C061B7">
            <w:pPr>
              <w:widowControl w:val="0"/>
              <w:jc w:val="both"/>
              <w:rPr>
                <w:b/>
                <w:i/>
                <w:sz w:val="20"/>
                <w:szCs w:val="24"/>
              </w:rPr>
            </w:pPr>
            <w:r w:rsidRPr="00D058D2">
              <w:rPr>
                <w:b/>
                <w:i/>
                <w:sz w:val="20"/>
                <w:szCs w:val="24"/>
              </w:rPr>
              <w:t xml:space="preserve">Мероприятие 4.3.  Ежегодное эко-мероприятие «Генеральная уборка» </w:t>
            </w:r>
            <w:r w:rsidRPr="00D058D2">
              <w:rPr>
                <w:sz w:val="20"/>
                <w:szCs w:val="24"/>
              </w:rPr>
              <w:t>по очистке склонов Эльбруса</w:t>
            </w:r>
          </w:p>
        </w:tc>
        <w:tc>
          <w:tcPr>
            <w:tcW w:w="3515" w:type="dxa"/>
          </w:tcPr>
          <w:p w14:paraId="7A1F7557" w14:textId="77777777" w:rsidR="00C061B7" w:rsidRPr="00D058D2" w:rsidRDefault="00C061B7" w:rsidP="00C061B7">
            <w:pPr>
              <w:ind w:left="-16"/>
              <w:rPr>
                <w:i/>
                <w:sz w:val="20"/>
                <w:szCs w:val="24"/>
              </w:rPr>
            </w:pPr>
            <w:r w:rsidRPr="00D058D2">
              <w:rPr>
                <w:i/>
                <w:sz w:val="20"/>
                <w:szCs w:val="24"/>
              </w:rPr>
              <w:t>Сохранение и рационального использования уникальных природных комплексов Приэльбрусья</w:t>
            </w:r>
          </w:p>
        </w:tc>
        <w:tc>
          <w:tcPr>
            <w:tcW w:w="3358" w:type="dxa"/>
          </w:tcPr>
          <w:p w14:paraId="23E58B8F" w14:textId="11EC4A8C" w:rsidR="00C061B7" w:rsidRPr="00502B02" w:rsidRDefault="00714BEA" w:rsidP="00C061B7">
            <w:pPr>
              <w:widowControl w:val="0"/>
              <w:jc w:val="both"/>
              <w:rPr>
                <w:rFonts w:eastAsia="Microsoft Sans Serif" w:cs="Times New Roman"/>
                <w:bCs/>
                <w:i/>
                <w:sz w:val="20"/>
                <w:szCs w:val="24"/>
                <w:lang w:eastAsia="ru-RU" w:bidi="ru-RU"/>
              </w:rPr>
            </w:pPr>
            <w:r w:rsidRPr="00714BEA">
              <w:rPr>
                <w:rFonts w:eastAsia="Microsoft Sans Serif" w:cs="Times New Roman"/>
                <w:bCs/>
                <w:i/>
                <w:sz w:val="20"/>
                <w:szCs w:val="24"/>
                <w:lang w:eastAsia="ru-RU" w:bidi="ru-RU"/>
              </w:rPr>
              <w:t>Сохранение и рациональное использование природного и культурного наследия национального парка «Приэльбрусье» в интересах всех жителей района, республики и страны</w:t>
            </w:r>
          </w:p>
        </w:tc>
        <w:tc>
          <w:tcPr>
            <w:tcW w:w="2386" w:type="dxa"/>
            <w:vMerge/>
          </w:tcPr>
          <w:p w14:paraId="3827B7A7" w14:textId="77777777" w:rsidR="00C061B7" w:rsidRPr="00B637F3" w:rsidRDefault="00C061B7" w:rsidP="00C061B7">
            <w:pPr>
              <w:widowControl w:val="0"/>
              <w:jc w:val="both"/>
              <w:rPr>
                <w:rFonts w:eastAsia="Microsoft Sans Serif" w:cs="Times New Roman"/>
                <w:sz w:val="20"/>
                <w:lang w:eastAsia="ru-RU" w:bidi="ru-RU"/>
              </w:rPr>
            </w:pPr>
          </w:p>
        </w:tc>
      </w:tr>
      <w:tr w:rsidR="00F1667E" w:rsidRPr="00B637F3" w14:paraId="1CF3186A" w14:textId="77777777" w:rsidTr="00FD3C70">
        <w:trPr>
          <w:trHeight w:val="1239"/>
        </w:trPr>
        <w:tc>
          <w:tcPr>
            <w:tcW w:w="2196" w:type="dxa"/>
            <w:vMerge/>
          </w:tcPr>
          <w:p w14:paraId="1783ABFC" w14:textId="77777777" w:rsidR="00F1667E" w:rsidRPr="00B637F3" w:rsidRDefault="00F1667E" w:rsidP="00C061B7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235" w:type="dxa"/>
          </w:tcPr>
          <w:p w14:paraId="3169AE27" w14:textId="4777E5BE" w:rsidR="00F1667E" w:rsidRPr="00D058D2" w:rsidRDefault="00F1667E" w:rsidP="00C061B7">
            <w:pPr>
              <w:widowControl w:val="0"/>
              <w:jc w:val="both"/>
              <w:rPr>
                <w:b/>
                <w:i/>
                <w:sz w:val="20"/>
                <w:szCs w:val="24"/>
              </w:rPr>
            </w:pPr>
            <w:r w:rsidRPr="00F1667E">
              <w:rPr>
                <w:b/>
                <w:i/>
                <w:sz w:val="20"/>
                <w:szCs w:val="24"/>
              </w:rPr>
              <w:t xml:space="preserve">Мероприятие 5.1. Ежегодная проектная школа студенческих научных объединений </w:t>
            </w:r>
            <w:r w:rsidRPr="00F1667E">
              <w:rPr>
                <w:bCs/>
                <w:i/>
                <w:sz w:val="20"/>
                <w:szCs w:val="24"/>
              </w:rPr>
              <w:t>представляет собой цикл открытых обучающих мероприятий для молодежи региона, состоящий из информационно-методических семинаров, мастер-классов и тренингов, направленных на формирование навыков выполнения научно-исследовательских работ и развитие способностей к научно-техническому и инновационному творчеству.</w:t>
            </w:r>
          </w:p>
        </w:tc>
        <w:tc>
          <w:tcPr>
            <w:tcW w:w="3515" w:type="dxa"/>
          </w:tcPr>
          <w:p w14:paraId="3E4ACC36" w14:textId="68F6BD71" w:rsidR="00F1667E" w:rsidRPr="00D058D2" w:rsidRDefault="00F1667E" w:rsidP="00C061B7">
            <w:pPr>
              <w:ind w:left="-16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Ф</w:t>
            </w:r>
            <w:r w:rsidRPr="00F1667E">
              <w:rPr>
                <w:i/>
                <w:sz w:val="20"/>
                <w:szCs w:val="24"/>
              </w:rPr>
              <w:t>ормирование навыков выполнения научно-исследовательских работ и развитие способностей к научно-техническому и инновационному творчеству.</w:t>
            </w:r>
          </w:p>
        </w:tc>
        <w:tc>
          <w:tcPr>
            <w:tcW w:w="3358" w:type="dxa"/>
          </w:tcPr>
          <w:p w14:paraId="3B8B3429" w14:textId="4F9E21E1" w:rsidR="00F1667E" w:rsidRPr="00F1667E" w:rsidRDefault="00F1667E" w:rsidP="00F1667E">
            <w:pPr>
              <w:widowControl w:val="0"/>
              <w:jc w:val="both"/>
              <w:rPr>
                <w:rFonts w:eastAsia="Microsoft Sans Serif" w:cs="Times New Roman"/>
                <w:bCs/>
                <w:i/>
                <w:sz w:val="20"/>
                <w:szCs w:val="24"/>
                <w:lang w:eastAsia="ru-RU" w:bidi="ru-RU"/>
              </w:rPr>
            </w:pPr>
            <w:r>
              <w:rPr>
                <w:rFonts w:eastAsia="Microsoft Sans Serif" w:cs="Times New Roman"/>
                <w:bCs/>
                <w:i/>
                <w:sz w:val="20"/>
                <w:szCs w:val="24"/>
                <w:lang w:eastAsia="ru-RU" w:bidi="ru-RU"/>
              </w:rPr>
              <w:t>М</w:t>
            </w:r>
            <w:r w:rsidRPr="00F1667E">
              <w:rPr>
                <w:rFonts w:eastAsia="Microsoft Sans Serif" w:cs="Times New Roman"/>
                <w:bCs/>
                <w:i/>
                <w:sz w:val="20"/>
                <w:szCs w:val="24"/>
                <w:lang w:eastAsia="ru-RU" w:bidi="ru-RU"/>
              </w:rPr>
              <w:t>отивация и развитие творческих способностей молодых талантов;</w:t>
            </w:r>
          </w:p>
          <w:p w14:paraId="5688F661" w14:textId="665CD6E5" w:rsidR="00F1667E" w:rsidRPr="00502B02" w:rsidRDefault="00F1667E" w:rsidP="00F1667E">
            <w:pPr>
              <w:widowControl w:val="0"/>
              <w:jc w:val="both"/>
              <w:rPr>
                <w:rFonts w:eastAsia="Microsoft Sans Serif" w:cs="Times New Roman"/>
                <w:bCs/>
                <w:i/>
                <w:sz w:val="20"/>
                <w:szCs w:val="24"/>
                <w:lang w:eastAsia="ru-RU" w:bidi="ru-RU"/>
              </w:rPr>
            </w:pPr>
            <w:r w:rsidRPr="00F1667E">
              <w:rPr>
                <w:rFonts w:eastAsia="Microsoft Sans Serif" w:cs="Times New Roman"/>
                <w:bCs/>
                <w:i/>
                <w:sz w:val="20"/>
                <w:szCs w:val="24"/>
                <w:lang w:eastAsia="ru-RU" w:bidi="ru-RU"/>
              </w:rPr>
              <w:t>воспитание здорового духа конкурентной борьбы.</w:t>
            </w:r>
          </w:p>
        </w:tc>
        <w:tc>
          <w:tcPr>
            <w:tcW w:w="2386" w:type="dxa"/>
            <w:vMerge/>
          </w:tcPr>
          <w:p w14:paraId="5F60BB02" w14:textId="77777777" w:rsidR="00F1667E" w:rsidRPr="00B637F3" w:rsidRDefault="00F1667E" w:rsidP="00C061B7">
            <w:pPr>
              <w:widowControl w:val="0"/>
              <w:jc w:val="both"/>
              <w:rPr>
                <w:rFonts w:eastAsia="Microsoft Sans Serif" w:cs="Times New Roman"/>
                <w:sz w:val="20"/>
                <w:lang w:eastAsia="ru-RU" w:bidi="ru-RU"/>
              </w:rPr>
            </w:pPr>
          </w:p>
        </w:tc>
      </w:tr>
      <w:tr w:rsidR="00C061B7" w:rsidRPr="00B637F3" w14:paraId="022E4276" w14:textId="77777777" w:rsidTr="00FD3C70">
        <w:trPr>
          <w:trHeight w:val="20"/>
        </w:trPr>
        <w:tc>
          <w:tcPr>
            <w:tcW w:w="2196" w:type="dxa"/>
            <w:vMerge/>
          </w:tcPr>
          <w:p w14:paraId="09F93591" w14:textId="77777777" w:rsidR="00C061B7" w:rsidRPr="00B637F3" w:rsidRDefault="00C061B7" w:rsidP="00C061B7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235" w:type="dxa"/>
          </w:tcPr>
          <w:p w14:paraId="1A1DAE7D" w14:textId="77777777" w:rsidR="00C061B7" w:rsidRDefault="00C061B7" w:rsidP="00C061B7">
            <w:pPr>
              <w:widowControl w:val="0"/>
              <w:jc w:val="both"/>
              <w:rPr>
                <w:sz w:val="20"/>
                <w:szCs w:val="24"/>
              </w:rPr>
            </w:pPr>
            <w:r w:rsidRPr="00B637F3">
              <w:rPr>
                <w:b/>
                <w:i/>
                <w:sz w:val="20"/>
                <w:szCs w:val="24"/>
              </w:rPr>
              <w:t>Мероприятие 6.1. Создание информационной экспертно-аналитической платформы по профилактике негативных проявлений в молодежной среде</w:t>
            </w:r>
            <w:r w:rsidRPr="00B637F3">
              <w:rPr>
                <w:sz w:val="20"/>
                <w:szCs w:val="24"/>
              </w:rPr>
              <w:t xml:space="preserve"> и проектной лаборатории позитивного медиаконтента</w:t>
            </w:r>
          </w:p>
          <w:p w14:paraId="3888A496" w14:textId="569B2D17" w:rsidR="00C061B7" w:rsidRPr="00B637F3" w:rsidRDefault="00C061B7" w:rsidP="00C061B7">
            <w:pPr>
              <w:widowControl w:val="0"/>
              <w:jc w:val="both"/>
              <w:rPr>
                <w:b/>
                <w:i/>
                <w:sz w:val="20"/>
                <w:szCs w:val="24"/>
              </w:rPr>
            </w:pPr>
          </w:p>
        </w:tc>
        <w:tc>
          <w:tcPr>
            <w:tcW w:w="3515" w:type="dxa"/>
          </w:tcPr>
          <w:p w14:paraId="6D1EEF13" w14:textId="77777777" w:rsidR="00C061B7" w:rsidRPr="00B637F3" w:rsidRDefault="00C061B7" w:rsidP="00C061B7">
            <w:pPr>
              <w:ind w:left="-16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lastRenderedPageBreak/>
              <w:t>Профилактика негативных проявлений в молодежной среде</w:t>
            </w:r>
          </w:p>
          <w:p w14:paraId="56C68AE9" w14:textId="77777777" w:rsidR="00C061B7" w:rsidRPr="00B637F3" w:rsidRDefault="00C061B7" w:rsidP="00C061B7">
            <w:pPr>
              <w:ind w:left="-16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t>Запланированы мероприятия</w:t>
            </w:r>
          </w:p>
          <w:p w14:paraId="19CBF2C6" w14:textId="77777777" w:rsidR="00C061B7" w:rsidRPr="00B637F3" w:rsidRDefault="00C061B7" w:rsidP="00C061B7">
            <w:pPr>
              <w:ind w:left="-16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t>-беседа по профилактике терроризма и экстремизма в молодежной среде</w:t>
            </w:r>
          </w:p>
          <w:p w14:paraId="402D5F82" w14:textId="77777777" w:rsidR="00C061B7" w:rsidRPr="00B637F3" w:rsidRDefault="00C061B7" w:rsidP="00C061B7">
            <w:pPr>
              <w:ind w:left="-16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lastRenderedPageBreak/>
              <w:t>- участие в различных антинаркотических акциях «Сообщи, где торгуют смертью»</w:t>
            </w:r>
          </w:p>
          <w:p w14:paraId="27B5E64E" w14:textId="77777777" w:rsidR="00C061B7" w:rsidRPr="00B637F3" w:rsidRDefault="00C061B7" w:rsidP="00C061B7">
            <w:pPr>
              <w:ind w:left="-16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t>- беседа «Интернет-источник безопасности»</w:t>
            </w:r>
          </w:p>
        </w:tc>
        <w:tc>
          <w:tcPr>
            <w:tcW w:w="3358" w:type="dxa"/>
          </w:tcPr>
          <w:p w14:paraId="0850FD48" w14:textId="77777777" w:rsidR="00C061B7" w:rsidRPr="00B637F3" w:rsidRDefault="00C061B7" w:rsidP="00C061B7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  <w:r w:rsidRPr="00B637F3">
              <w:rPr>
                <w:i/>
                <w:sz w:val="20"/>
                <w:szCs w:val="24"/>
              </w:rPr>
              <w:lastRenderedPageBreak/>
              <w:t>Гармонизация этноконфессиональных взаимоотношений в студенческой среде</w:t>
            </w:r>
          </w:p>
        </w:tc>
        <w:tc>
          <w:tcPr>
            <w:tcW w:w="2386" w:type="dxa"/>
            <w:vMerge/>
          </w:tcPr>
          <w:p w14:paraId="26115673" w14:textId="77777777" w:rsidR="00C061B7" w:rsidRPr="00B637F3" w:rsidRDefault="00C061B7" w:rsidP="00C061B7">
            <w:pPr>
              <w:widowControl w:val="0"/>
              <w:jc w:val="both"/>
              <w:rPr>
                <w:rFonts w:eastAsia="Microsoft Sans Serif" w:cs="Times New Roman"/>
                <w:sz w:val="20"/>
                <w:lang w:eastAsia="ru-RU" w:bidi="ru-RU"/>
              </w:rPr>
            </w:pPr>
          </w:p>
        </w:tc>
      </w:tr>
      <w:tr w:rsidR="00502B02" w:rsidRPr="00B637F3" w14:paraId="3BF2B734" w14:textId="77777777" w:rsidTr="00FD3C70">
        <w:trPr>
          <w:trHeight w:val="20"/>
        </w:trPr>
        <w:tc>
          <w:tcPr>
            <w:tcW w:w="2196" w:type="dxa"/>
            <w:vMerge w:val="restart"/>
          </w:tcPr>
          <w:p w14:paraId="43B863B0" w14:textId="77777777" w:rsidR="00502B02" w:rsidRPr="00B637F3" w:rsidRDefault="00502B02" w:rsidP="00C061B7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Политика управления человеческим капиталом</w:t>
            </w:r>
          </w:p>
        </w:tc>
        <w:tc>
          <w:tcPr>
            <w:tcW w:w="4235" w:type="dxa"/>
          </w:tcPr>
          <w:p w14:paraId="13D520F9" w14:textId="77777777" w:rsidR="00502B02" w:rsidRPr="00B637F3" w:rsidRDefault="00502B02" w:rsidP="00C061B7">
            <w:pPr>
              <w:jc w:val="both"/>
              <w:rPr>
                <w:b/>
                <w:i/>
                <w:sz w:val="20"/>
                <w:szCs w:val="24"/>
              </w:rPr>
            </w:pPr>
            <w:r w:rsidRPr="00B637F3">
              <w:rPr>
                <w:b/>
                <w:i/>
                <w:sz w:val="20"/>
                <w:szCs w:val="24"/>
              </w:rPr>
              <w:t>Мероприятие 1.2. Привлечение молодых ППС в возрасте до 39 лет.</w:t>
            </w:r>
          </w:p>
          <w:p w14:paraId="725EA641" w14:textId="1CF41E37" w:rsidR="00502B02" w:rsidRPr="00B637F3" w:rsidRDefault="00502B02" w:rsidP="00C061B7">
            <w:pPr>
              <w:widowControl w:val="0"/>
              <w:jc w:val="both"/>
              <w:rPr>
                <w:sz w:val="20"/>
                <w:szCs w:val="24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Увеличение доли </w:t>
            </w:r>
            <w:r w:rsidRPr="00B637F3">
              <w:rPr>
                <w:sz w:val="20"/>
                <w:szCs w:val="24"/>
              </w:rPr>
              <w:t>ППС в возрасте до 39 лет</w:t>
            </w:r>
          </w:p>
          <w:p w14:paraId="341CF57D" w14:textId="77777777" w:rsidR="00502B02" w:rsidRPr="00B637F3" w:rsidRDefault="00502B02" w:rsidP="00C061B7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348"/>
              </w:tabs>
              <w:ind w:left="0" w:firstLine="113"/>
              <w:jc w:val="both"/>
              <w:rPr>
                <w:sz w:val="20"/>
                <w:szCs w:val="24"/>
              </w:rPr>
            </w:pPr>
            <w:r w:rsidRPr="00B637F3">
              <w:rPr>
                <w:sz w:val="20"/>
                <w:szCs w:val="24"/>
              </w:rPr>
              <w:t>заключение длительных первичных контрактов сроком до 5 лет;</w:t>
            </w:r>
          </w:p>
          <w:p w14:paraId="56028936" w14:textId="77777777" w:rsidR="00502B02" w:rsidRPr="00B637F3" w:rsidRDefault="00502B02" w:rsidP="00C061B7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348"/>
              </w:tabs>
              <w:ind w:left="0" w:firstLine="113"/>
              <w:jc w:val="both"/>
              <w:rPr>
                <w:rFonts w:eastAsia="Microsoft Sans Serif" w:cs="Times New Roman"/>
                <w:b/>
                <w:sz w:val="20"/>
                <w:szCs w:val="24"/>
                <w:lang w:eastAsia="ru-RU" w:bidi="ru-RU"/>
              </w:rPr>
            </w:pPr>
            <w:r w:rsidRPr="00B637F3">
              <w:rPr>
                <w:sz w:val="20"/>
                <w:szCs w:val="24"/>
              </w:rPr>
              <w:t>привлечение магистров и аспирантов, молодых специалистов, к участию в реализации различного рода НИР, программ ДПО и иной приносящей доход деятельности</w:t>
            </w:r>
          </w:p>
        </w:tc>
        <w:tc>
          <w:tcPr>
            <w:tcW w:w="3515" w:type="dxa"/>
          </w:tcPr>
          <w:p w14:paraId="3A56BD6D" w14:textId="77777777" w:rsidR="00502B02" w:rsidRPr="00B637F3" w:rsidRDefault="00502B02" w:rsidP="00C061B7">
            <w:pPr>
              <w:widowControl w:val="0"/>
              <w:jc w:val="both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t>Совершенствование профессионально-педагогических навыков молодых специалистов</w:t>
            </w:r>
          </w:p>
          <w:p w14:paraId="2CADCC26" w14:textId="77777777" w:rsidR="00502B02" w:rsidRPr="00B637F3" w:rsidRDefault="00502B02" w:rsidP="00C061B7">
            <w:pPr>
              <w:widowControl w:val="0"/>
              <w:jc w:val="both"/>
              <w:rPr>
                <w:i/>
                <w:sz w:val="20"/>
                <w:szCs w:val="24"/>
              </w:rPr>
            </w:pPr>
          </w:p>
        </w:tc>
        <w:tc>
          <w:tcPr>
            <w:tcW w:w="3358" w:type="dxa"/>
            <w:vMerge w:val="restart"/>
          </w:tcPr>
          <w:p w14:paraId="227DA792" w14:textId="4977DBB2" w:rsidR="00502B02" w:rsidRPr="00037436" w:rsidRDefault="00037436" w:rsidP="00037436">
            <w:pPr>
              <w:widowControl w:val="0"/>
              <w:jc w:val="both"/>
              <w:rPr>
                <w:rFonts w:eastAsia="Microsoft Sans Serif" w:cs="Times New Roman"/>
                <w:bCs/>
                <w:i/>
                <w:sz w:val="20"/>
                <w:szCs w:val="24"/>
                <w:lang w:eastAsia="ru-RU" w:bidi="ru-RU"/>
              </w:rPr>
            </w:pPr>
            <w:r w:rsidRPr="00037436">
              <w:rPr>
                <w:rFonts w:eastAsia="Microsoft Sans Serif" w:cs="Times New Roman"/>
                <w:bCs/>
                <w:i/>
                <w:sz w:val="20"/>
                <w:szCs w:val="24"/>
                <w:lang w:eastAsia="ru-RU" w:bidi="ru-RU"/>
              </w:rPr>
              <w:t>Расширение знаний и навыков сотрудников</w:t>
            </w:r>
            <w:r>
              <w:rPr>
                <w:rFonts w:eastAsia="Microsoft Sans Serif" w:cs="Times New Roman"/>
                <w:bCs/>
                <w:i/>
                <w:sz w:val="20"/>
                <w:szCs w:val="24"/>
                <w:lang w:eastAsia="ru-RU" w:bidi="ru-RU"/>
              </w:rPr>
              <w:t>,</w:t>
            </w:r>
            <w:r w:rsidRPr="00037436">
              <w:rPr>
                <w:rFonts w:eastAsia="Microsoft Sans Serif" w:cs="Times New Roman"/>
                <w:bCs/>
                <w:i/>
                <w:sz w:val="20"/>
                <w:szCs w:val="24"/>
                <w:lang w:eastAsia="ru-RU" w:bidi="ru-RU"/>
              </w:rPr>
              <w:t xml:space="preserve"> </w:t>
            </w:r>
            <w:r>
              <w:rPr>
                <w:rFonts w:eastAsia="Microsoft Sans Serif" w:cs="Times New Roman"/>
                <w:bCs/>
                <w:i/>
                <w:sz w:val="20"/>
                <w:szCs w:val="24"/>
                <w:lang w:eastAsia="ru-RU" w:bidi="ru-RU"/>
              </w:rPr>
              <w:t>в</w:t>
            </w:r>
            <w:r w:rsidRPr="00037436">
              <w:rPr>
                <w:rFonts w:eastAsia="Microsoft Sans Serif" w:cs="Times New Roman"/>
                <w:bCs/>
                <w:i/>
                <w:sz w:val="20"/>
                <w:szCs w:val="24"/>
                <w:lang w:eastAsia="ru-RU" w:bidi="ru-RU"/>
              </w:rPr>
              <w:t xml:space="preserve">недрение новых технологических решений. </w:t>
            </w:r>
          </w:p>
        </w:tc>
        <w:tc>
          <w:tcPr>
            <w:tcW w:w="2386" w:type="dxa"/>
            <w:vMerge w:val="restart"/>
          </w:tcPr>
          <w:p w14:paraId="499256BE" w14:textId="77777777" w:rsidR="00502B02" w:rsidRPr="00B637F3" w:rsidRDefault="00502B02" w:rsidP="00C061B7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Этуева З.Х., директор</w:t>
            </w:r>
          </w:p>
          <w:p w14:paraId="0E16948A" w14:textId="77777777" w:rsidR="00502B02" w:rsidRPr="00B637F3" w:rsidRDefault="00502B02" w:rsidP="00C061B7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Назарова Л.Х., Зам. директора по УР</w:t>
            </w:r>
          </w:p>
          <w:p w14:paraId="0FDCB80A" w14:textId="171313DE" w:rsidR="00502B02" w:rsidRPr="00B637F3" w:rsidRDefault="00502B02" w:rsidP="00C061B7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Пискунова Е.Г., </w:t>
            </w:r>
            <w:r w:rsidRPr="00362685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>зам.директора по НМР</w:t>
            </w:r>
          </w:p>
          <w:p w14:paraId="591612EA" w14:textId="77777777" w:rsidR="00502B02" w:rsidRPr="00B637F3" w:rsidRDefault="00502B02" w:rsidP="00C061B7">
            <w:pPr>
              <w:widowControl w:val="0"/>
              <w:ind w:left="36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  <w:r w:rsidRPr="00B637F3">
              <w:rPr>
                <w:rFonts w:eastAsia="Microsoft Sans Serif" w:cs="Times New Roman"/>
                <w:sz w:val="20"/>
                <w:szCs w:val="24"/>
                <w:lang w:eastAsia="ru-RU" w:bidi="ru-RU"/>
              </w:rPr>
              <w:t xml:space="preserve">председатели ЦК </w:t>
            </w:r>
          </w:p>
          <w:p w14:paraId="218D11DB" w14:textId="77777777" w:rsidR="00502B02" w:rsidRPr="00B637F3" w:rsidRDefault="00502B02" w:rsidP="00C061B7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</w:tr>
      <w:tr w:rsidR="00502B02" w:rsidRPr="00B637F3" w14:paraId="65B5B7DF" w14:textId="77777777" w:rsidTr="00FD3C70">
        <w:trPr>
          <w:trHeight w:val="20"/>
        </w:trPr>
        <w:tc>
          <w:tcPr>
            <w:tcW w:w="2196" w:type="dxa"/>
            <w:vMerge/>
          </w:tcPr>
          <w:p w14:paraId="696B2C04" w14:textId="77777777" w:rsidR="00502B02" w:rsidRPr="00B637F3" w:rsidRDefault="00502B02" w:rsidP="00C061B7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  <w:tc>
          <w:tcPr>
            <w:tcW w:w="4235" w:type="dxa"/>
          </w:tcPr>
          <w:p w14:paraId="4F848565" w14:textId="77777777" w:rsidR="00502B02" w:rsidRPr="00B637F3" w:rsidRDefault="00502B02" w:rsidP="00C061B7">
            <w:pPr>
              <w:jc w:val="both"/>
              <w:rPr>
                <w:b/>
                <w:i/>
                <w:sz w:val="20"/>
                <w:szCs w:val="24"/>
              </w:rPr>
            </w:pPr>
            <w:r w:rsidRPr="00B637F3">
              <w:rPr>
                <w:b/>
                <w:i/>
                <w:sz w:val="20"/>
                <w:szCs w:val="24"/>
              </w:rPr>
              <w:t>Мероприятие 3.1. Ежегодное повышение квалификации сотрудников АУП</w:t>
            </w:r>
          </w:p>
          <w:p w14:paraId="29FE5BC5" w14:textId="77777777" w:rsidR="00502B02" w:rsidRPr="00B637F3" w:rsidRDefault="00502B02" w:rsidP="00C061B7">
            <w:pPr>
              <w:jc w:val="both"/>
              <w:rPr>
                <w:sz w:val="20"/>
                <w:szCs w:val="24"/>
              </w:rPr>
            </w:pPr>
            <w:r w:rsidRPr="00B637F3">
              <w:rPr>
                <w:sz w:val="20"/>
                <w:szCs w:val="24"/>
              </w:rPr>
              <w:t>Курсы повышения квалификации в области:</w:t>
            </w:r>
          </w:p>
          <w:p w14:paraId="1E135382" w14:textId="77777777" w:rsidR="00502B02" w:rsidRPr="00B637F3" w:rsidRDefault="00502B02" w:rsidP="00C061B7">
            <w:pPr>
              <w:pStyle w:val="a4"/>
              <w:numPr>
                <w:ilvl w:val="0"/>
                <w:numId w:val="12"/>
              </w:numPr>
              <w:tabs>
                <w:tab w:val="left" w:pos="538"/>
              </w:tabs>
              <w:ind w:left="0" w:firstLine="255"/>
              <w:jc w:val="both"/>
              <w:rPr>
                <w:b/>
                <w:i/>
                <w:sz w:val="20"/>
                <w:szCs w:val="24"/>
              </w:rPr>
            </w:pPr>
            <w:r w:rsidRPr="00B637F3">
              <w:rPr>
                <w:sz w:val="20"/>
                <w:szCs w:val="24"/>
              </w:rPr>
              <w:t xml:space="preserve">проектной и управленческой деятельности </w:t>
            </w:r>
          </w:p>
          <w:p w14:paraId="66776BE1" w14:textId="77777777" w:rsidR="00502B02" w:rsidRPr="00B637F3" w:rsidRDefault="00502B02" w:rsidP="00C061B7">
            <w:pPr>
              <w:pStyle w:val="a4"/>
              <w:numPr>
                <w:ilvl w:val="0"/>
                <w:numId w:val="12"/>
              </w:numPr>
              <w:tabs>
                <w:tab w:val="left" w:pos="538"/>
              </w:tabs>
              <w:ind w:left="0" w:firstLine="255"/>
              <w:jc w:val="both"/>
              <w:rPr>
                <w:b/>
                <w:i/>
                <w:sz w:val="20"/>
                <w:szCs w:val="24"/>
              </w:rPr>
            </w:pPr>
            <w:r w:rsidRPr="00B637F3">
              <w:rPr>
                <w:sz w:val="20"/>
                <w:szCs w:val="24"/>
              </w:rPr>
              <w:t xml:space="preserve">совершенствования знания английского языка </w:t>
            </w:r>
          </w:p>
        </w:tc>
        <w:tc>
          <w:tcPr>
            <w:tcW w:w="3515" w:type="dxa"/>
          </w:tcPr>
          <w:p w14:paraId="0E7285C9" w14:textId="77777777" w:rsidR="00502B02" w:rsidRPr="00B637F3" w:rsidRDefault="00502B02" w:rsidP="00C061B7">
            <w:pPr>
              <w:widowControl w:val="0"/>
              <w:jc w:val="both"/>
              <w:rPr>
                <w:i/>
                <w:sz w:val="20"/>
                <w:szCs w:val="24"/>
              </w:rPr>
            </w:pPr>
            <w:r w:rsidRPr="00B637F3">
              <w:rPr>
                <w:i/>
                <w:sz w:val="20"/>
                <w:szCs w:val="24"/>
              </w:rPr>
              <w:t>Обеспечение быстрой адаптации и создания комфортных условий пребывания в вузе иностранных студентов</w:t>
            </w:r>
          </w:p>
        </w:tc>
        <w:tc>
          <w:tcPr>
            <w:tcW w:w="3358" w:type="dxa"/>
            <w:vMerge/>
          </w:tcPr>
          <w:p w14:paraId="5A832AD6" w14:textId="77777777" w:rsidR="00502B02" w:rsidRPr="00B637F3" w:rsidRDefault="00502B02" w:rsidP="00C061B7">
            <w:pPr>
              <w:widowControl w:val="0"/>
              <w:jc w:val="both"/>
              <w:rPr>
                <w:rFonts w:eastAsia="Microsoft Sans Serif" w:cs="Times New Roman"/>
                <w:b/>
                <w:i/>
                <w:sz w:val="20"/>
                <w:szCs w:val="24"/>
                <w:lang w:eastAsia="ru-RU" w:bidi="ru-RU"/>
              </w:rPr>
            </w:pPr>
          </w:p>
        </w:tc>
        <w:tc>
          <w:tcPr>
            <w:tcW w:w="2386" w:type="dxa"/>
            <w:vMerge/>
          </w:tcPr>
          <w:p w14:paraId="750F4422" w14:textId="77777777" w:rsidR="00502B02" w:rsidRPr="00B637F3" w:rsidRDefault="00502B02" w:rsidP="00C061B7">
            <w:pPr>
              <w:widowControl w:val="0"/>
              <w:jc w:val="both"/>
              <w:rPr>
                <w:rFonts w:eastAsia="Microsoft Sans Serif" w:cs="Times New Roman"/>
                <w:sz w:val="20"/>
                <w:szCs w:val="24"/>
                <w:lang w:eastAsia="ru-RU" w:bidi="ru-RU"/>
              </w:rPr>
            </w:pPr>
          </w:p>
        </w:tc>
      </w:tr>
    </w:tbl>
    <w:p w14:paraId="2B35BB51" w14:textId="198FFE75" w:rsidR="00AD2F0B" w:rsidRPr="00B637F3" w:rsidRDefault="008709FA">
      <w:pPr>
        <w:rPr>
          <w:sz w:val="20"/>
        </w:rPr>
      </w:pPr>
      <w:r>
        <w:rPr>
          <w:sz w:val="20"/>
        </w:rPr>
        <w:br w:type="textWrapping" w:clear="all"/>
      </w:r>
    </w:p>
    <w:sectPr w:rsidR="00AD2F0B" w:rsidRPr="00B637F3" w:rsidSect="005264B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308D"/>
    <w:multiLevelType w:val="hybridMultilevel"/>
    <w:tmpl w:val="84FC5742"/>
    <w:lvl w:ilvl="0" w:tplc="2610A5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74B73D1"/>
    <w:multiLevelType w:val="hybridMultilevel"/>
    <w:tmpl w:val="F4D63572"/>
    <w:lvl w:ilvl="0" w:tplc="2610A59C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21432FEC"/>
    <w:multiLevelType w:val="hybridMultilevel"/>
    <w:tmpl w:val="6A7A3BE0"/>
    <w:lvl w:ilvl="0" w:tplc="0B841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E4139"/>
    <w:multiLevelType w:val="hybridMultilevel"/>
    <w:tmpl w:val="AE9ACE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00703F"/>
    <w:multiLevelType w:val="hybridMultilevel"/>
    <w:tmpl w:val="BB400D60"/>
    <w:lvl w:ilvl="0" w:tplc="04190019">
      <w:start w:val="1"/>
      <w:numFmt w:val="lowerLetter"/>
      <w:lvlText w:val="%1."/>
      <w:lvlJc w:val="left"/>
      <w:pPr>
        <w:ind w:left="1116" w:hanging="360"/>
      </w:p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5" w15:restartNumberingAfterBreak="0">
    <w:nsid w:val="2AF65D4D"/>
    <w:multiLevelType w:val="hybridMultilevel"/>
    <w:tmpl w:val="56DE15B6"/>
    <w:lvl w:ilvl="0" w:tplc="2610A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17126"/>
    <w:multiLevelType w:val="hybridMultilevel"/>
    <w:tmpl w:val="2E1C2E5E"/>
    <w:lvl w:ilvl="0" w:tplc="844E4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61ED4"/>
    <w:multiLevelType w:val="hybridMultilevel"/>
    <w:tmpl w:val="C366A0BE"/>
    <w:lvl w:ilvl="0" w:tplc="55900A4E">
      <w:numFmt w:val="bullet"/>
      <w:lvlText w:val="•"/>
      <w:lvlJc w:val="left"/>
      <w:pPr>
        <w:ind w:left="1065" w:hanging="705"/>
      </w:pPr>
      <w:rPr>
        <w:rFonts w:ascii="Times New Roman" w:eastAsia="Microsoft Sans Serif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358D9"/>
    <w:multiLevelType w:val="hybridMultilevel"/>
    <w:tmpl w:val="7E3E946E"/>
    <w:lvl w:ilvl="0" w:tplc="7138F57E">
      <w:numFmt w:val="bullet"/>
      <w:lvlText w:val="•"/>
      <w:lvlJc w:val="left"/>
      <w:pPr>
        <w:ind w:left="712" w:hanging="390"/>
      </w:pPr>
      <w:rPr>
        <w:rFonts w:ascii="Times New Roman" w:eastAsia="Microsoft Sans Serif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9" w15:restartNumberingAfterBreak="0">
    <w:nsid w:val="3BEC1940"/>
    <w:multiLevelType w:val="hybridMultilevel"/>
    <w:tmpl w:val="9FEA8286"/>
    <w:lvl w:ilvl="0" w:tplc="0B841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C08AA"/>
    <w:multiLevelType w:val="hybridMultilevel"/>
    <w:tmpl w:val="05E0C406"/>
    <w:lvl w:ilvl="0" w:tplc="844E4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D45DF"/>
    <w:multiLevelType w:val="hybridMultilevel"/>
    <w:tmpl w:val="65E6B6EC"/>
    <w:lvl w:ilvl="0" w:tplc="844E4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C5611"/>
    <w:multiLevelType w:val="hybridMultilevel"/>
    <w:tmpl w:val="0A40A0EE"/>
    <w:lvl w:ilvl="0" w:tplc="AE0EDDAC">
      <w:start w:val="1"/>
      <w:numFmt w:val="bullet"/>
      <w:lvlText w:val="-"/>
      <w:lvlJc w:val="left"/>
      <w:pPr>
        <w:ind w:left="1042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3" w15:restartNumberingAfterBreak="0">
    <w:nsid w:val="49B27AD9"/>
    <w:multiLevelType w:val="hybridMultilevel"/>
    <w:tmpl w:val="4422542E"/>
    <w:lvl w:ilvl="0" w:tplc="0B841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135DF"/>
    <w:multiLevelType w:val="hybridMultilevel"/>
    <w:tmpl w:val="E932D438"/>
    <w:lvl w:ilvl="0" w:tplc="844E4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87D80"/>
    <w:multiLevelType w:val="hybridMultilevel"/>
    <w:tmpl w:val="FA84310A"/>
    <w:lvl w:ilvl="0" w:tplc="2610A59C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6" w15:restartNumberingAfterBreak="0">
    <w:nsid w:val="5D8F07D0"/>
    <w:multiLevelType w:val="hybridMultilevel"/>
    <w:tmpl w:val="F42E26C8"/>
    <w:lvl w:ilvl="0" w:tplc="0B84149A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7" w15:restartNumberingAfterBreak="0">
    <w:nsid w:val="640C5C51"/>
    <w:multiLevelType w:val="hybridMultilevel"/>
    <w:tmpl w:val="9E58099E"/>
    <w:lvl w:ilvl="0" w:tplc="AE0EDDA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D017D"/>
    <w:multiLevelType w:val="hybridMultilevel"/>
    <w:tmpl w:val="9BD856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22273D"/>
    <w:multiLevelType w:val="hybridMultilevel"/>
    <w:tmpl w:val="D4902090"/>
    <w:lvl w:ilvl="0" w:tplc="49744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BAC40F6"/>
    <w:multiLevelType w:val="hybridMultilevel"/>
    <w:tmpl w:val="D942304C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8"/>
  </w:num>
  <w:num w:numId="4">
    <w:abstractNumId w:val="3"/>
  </w:num>
  <w:num w:numId="5">
    <w:abstractNumId w:val="17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  <w:num w:numId="11">
    <w:abstractNumId w:val="14"/>
  </w:num>
  <w:num w:numId="12">
    <w:abstractNumId w:val="10"/>
  </w:num>
  <w:num w:numId="13">
    <w:abstractNumId w:val="19"/>
  </w:num>
  <w:num w:numId="14">
    <w:abstractNumId w:val="11"/>
  </w:num>
  <w:num w:numId="15">
    <w:abstractNumId w:val="1"/>
  </w:num>
  <w:num w:numId="16">
    <w:abstractNumId w:val="15"/>
  </w:num>
  <w:num w:numId="17">
    <w:abstractNumId w:val="2"/>
  </w:num>
  <w:num w:numId="18">
    <w:abstractNumId w:val="13"/>
  </w:num>
  <w:num w:numId="19">
    <w:abstractNumId w:val="9"/>
  </w:num>
  <w:num w:numId="20">
    <w:abstractNumId w:val="20"/>
  </w:num>
  <w:num w:numId="21">
    <w:abstractNumId w:val="16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B3"/>
    <w:rsid w:val="00026D28"/>
    <w:rsid w:val="00037436"/>
    <w:rsid w:val="000421F7"/>
    <w:rsid w:val="000451BC"/>
    <w:rsid w:val="00045A4C"/>
    <w:rsid w:val="00056571"/>
    <w:rsid w:val="000A5A93"/>
    <w:rsid w:val="000A72E6"/>
    <w:rsid w:val="000B2C76"/>
    <w:rsid w:val="000B4477"/>
    <w:rsid w:val="000D73C6"/>
    <w:rsid w:val="000E3E0D"/>
    <w:rsid w:val="000E54C2"/>
    <w:rsid w:val="000F1C5E"/>
    <w:rsid w:val="00113B7F"/>
    <w:rsid w:val="00125197"/>
    <w:rsid w:val="0014619F"/>
    <w:rsid w:val="00146750"/>
    <w:rsid w:val="001D2896"/>
    <w:rsid w:val="001D384E"/>
    <w:rsid w:val="001D7F28"/>
    <w:rsid w:val="00202AA4"/>
    <w:rsid w:val="00223CEC"/>
    <w:rsid w:val="00237347"/>
    <w:rsid w:val="00237E38"/>
    <w:rsid w:val="00250B70"/>
    <w:rsid w:val="00275895"/>
    <w:rsid w:val="002820AE"/>
    <w:rsid w:val="002904AD"/>
    <w:rsid w:val="002A461F"/>
    <w:rsid w:val="002B15AF"/>
    <w:rsid w:val="002B7FF2"/>
    <w:rsid w:val="002C64F7"/>
    <w:rsid w:val="002D54C2"/>
    <w:rsid w:val="002E09B0"/>
    <w:rsid w:val="002E355A"/>
    <w:rsid w:val="00304756"/>
    <w:rsid w:val="00307A1B"/>
    <w:rsid w:val="003408A3"/>
    <w:rsid w:val="00362685"/>
    <w:rsid w:val="00373EF9"/>
    <w:rsid w:val="00377C49"/>
    <w:rsid w:val="003B46FB"/>
    <w:rsid w:val="003D00AD"/>
    <w:rsid w:val="003E473F"/>
    <w:rsid w:val="0040188E"/>
    <w:rsid w:val="0041444D"/>
    <w:rsid w:val="00421811"/>
    <w:rsid w:val="0043058F"/>
    <w:rsid w:val="00432915"/>
    <w:rsid w:val="004627F9"/>
    <w:rsid w:val="004635A7"/>
    <w:rsid w:val="0047288F"/>
    <w:rsid w:val="00487B4F"/>
    <w:rsid w:val="004956EE"/>
    <w:rsid w:val="004E27BC"/>
    <w:rsid w:val="00502B02"/>
    <w:rsid w:val="00516761"/>
    <w:rsid w:val="005264B3"/>
    <w:rsid w:val="00531729"/>
    <w:rsid w:val="00536D35"/>
    <w:rsid w:val="00553D5D"/>
    <w:rsid w:val="00577CAB"/>
    <w:rsid w:val="005A7F21"/>
    <w:rsid w:val="005C2710"/>
    <w:rsid w:val="005E0EA9"/>
    <w:rsid w:val="00633B5F"/>
    <w:rsid w:val="00647AC6"/>
    <w:rsid w:val="00651505"/>
    <w:rsid w:val="00661D3A"/>
    <w:rsid w:val="00664006"/>
    <w:rsid w:val="006769AE"/>
    <w:rsid w:val="00690D0C"/>
    <w:rsid w:val="006E7C33"/>
    <w:rsid w:val="006F13D5"/>
    <w:rsid w:val="006F7523"/>
    <w:rsid w:val="00706C0F"/>
    <w:rsid w:val="00714BEA"/>
    <w:rsid w:val="00721168"/>
    <w:rsid w:val="00735015"/>
    <w:rsid w:val="00741378"/>
    <w:rsid w:val="00747E77"/>
    <w:rsid w:val="007540A1"/>
    <w:rsid w:val="00775EA0"/>
    <w:rsid w:val="007B4B74"/>
    <w:rsid w:val="00804C5B"/>
    <w:rsid w:val="00816B94"/>
    <w:rsid w:val="00821D40"/>
    <w:rsid w:val="00831898"/>
    <w:rsid w:val="008328DF"/>
    <w:rsid w:val="0085592D"/>
    <w:rsid w:val="008709FA"/>
    <w:rsid w:val="008726EC"/>
    <w:rsid w:val="00877476"/>
    <w:rsid w:val="008A350C"/>
    <w:rsid w:val="008B5038"/>
    <w:rsid w:val="008B7B5D"/>
    <w:rsid w:val="008D2094"/>
    <w:rsid w:val="009018F8"/>
    <w:rsid w:val="00904A05"/>
    <w:rsid w:val="00917B18"/>
    <w:rsid w:val="00921601"/>
    <w:rsid w:val="00924E1C"/>
    <w:rsid w:val="0093131E"/>
    <w:rsid w:val="00944134"/>
    <w:rsid w:val="009463EF"/>
    <w:rsid w:val="0096429F"/>
    <w:rsid w:val="00972338"/>
    <w:rsid w:val="00974345"/>
    <w:rsid w:val="00984CF4"/>
    <w:rsid w:val="009C1797"/>
    <w:rsid w:val="009D61A8"/>
    <w:rsid w:val="009F001F"/>
    <w:rsid w:val="009F20B6"/>
    <w:rsid w:val="009F4DC1"/>
    <w:rsid w:val="00A348D7"/>
    <w:rsid w:val="00A34F02"/>
    <w:rsid w:val="00A361BD"/>
    <w:rsid w:val="00A44838"/>
    <w:rsid w:val="00A51DDA"/>
    <w:rsid w:val="00A605B5"/>
    <w:rsid w:val="00A66DA4"/>
    <w:rsid w:val="00A81E89"/>
    <w:rsid w:val="00A87E85"/>
    <w:rsid w:val="00A9497F"/>
    <w:rsid w:val="00AB3138"/>
    <w:rsid w:val="00AC1742"/>
    <w:rsid w:val="00AD2F0B"/>
    <w:rsid w:val="00AE62AD"/>
    <w:rsid w:val="00B17294"/>
    <w:rsid w:val="00B25BE1"/>
    <w:rsid w:val="00B33F91"/>
    <w:rsid w:val="00B368F0"/>
    <w:rsid w:val="00B637F3"/>
    <w:rsid w:val="00B9346A"/>
    <w:rsid w:val="00B9653C"/>
    <w:rsid w:val="00BC060D"/>
    <w:rsid w:val="00BE0281"/>
    <w:rsid w:val="00BF359E"/>
    <w:rsid w:val="00C061B7"/>
    <w:rsid w:val="00C349EE"/>
    <w:rsid w:val="00C409B7"/>
    <w:rsid w:val="00C47FCF"/>
    <w:rsid w:val="00C55CF7"/>
    <w:rsid w:val="00C758AC"/>
    <w:rsid w:val="00C934B7"/>
    <w:rsid w:val="00CC6D64"/>
    <w:rsid w:val="00CE0E04"/>
    <w:rsid w:val="00CF0C6A"/>
    <w:rsid w:val="00D058D2"/>
    <w:rsid w:val="00D33972"/>
    <w:rsid w:val="00D61731"/>
    <w:rsid w:val="00D86BAE"/>
    <w:rsid w:val="00D86E52"/>
    <w:rsid w:val="00D917F2"/>
    <w:rsid w:val="00D91CFD"/>
    <w:rsid w:val="00DB1C42"/>
    <w:rsid w:val="00DB6E16"/>
    <w:rsid w:val="00DD62FB"/>
    <w:rsid w:val="00DE7F3A"/>
    <w:rsid w:val="00E24337"/>
    <w:rsid w:val="00E337D4"/>
    <w:rsid w:val="00E34BC2"/>
    <w:rsid w:val="00E60AB3"/>
    <w:rsid w:val="00E7142C"/>
    <w:rsid w:val="00E85FA9"/>
    <w:rsid w:val="00EF0F86"/>
    <w:rsid w:val="00F01FC9"/>
    <w:rsid w:val="00F1667E"/>
    <w:rsid w:val="00F3550E"/>
    <w:rsid w:val="00F36B4B"/>
    <w:rsid w:val="00F6288F"/>
    <w:rsid w:val="00FB31DF"/>
    <w:rsid w:val="00FD3C70"/>
    <w:rsid w:val="00FD741D"/>
    <w:rsid w:val="00FE7192"/>
    <w:rsid w:val="00FF1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23E1"/>
  <w15:docId w15:val="{DA0DFC6F-F6D1-4885-BCB9-CCD9C546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AC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26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6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475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1676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1676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16761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1676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16761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B50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5038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FD3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0230C-7DEB-4E7A-81BF-F05FD219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2572</Words>
  <Characters>19702</Characters>
  <Application>Microsoft Office Word</Application>
  <DocSecurity>0</DocSecurity>
  <Lines>895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2023-01-17T05:57:00Z</cp:lastPrinted>
  <dcterms:created xsi:type="dcterms:W3CDTF">2023-01-16T14:03:00Z</dcterms:created>
  <dcterms:modified xsi:type="dcterms:W3CDTF">2023-01-17T09:38:00Z</dcterms:modified>
</cp:coreProperties>
</file>