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04E32" w14:textId="77777777" w:rsidR="00E0330C" w:rsidRDefault="00E0330C">
      <w:pPr>
        <w:tabs>
          <w:tab w:val="left" w:pos="1038"/>
        </w:tabs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1F4C070" w14:textId="77777777" w:rsidR="00E0330C" w:rsidRDefault="006E13F0">
      <w:pPr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ПРЕСС-РЕЛИЗ</w:t>
      </w:r>
    </w:p>
    <w:p w14:paraId="12D389A3" w14:textId="45322C5E" w:rsidR="00E0330C" w:rsidRDefault="00FD21BA" w:rsidP="00F66C1C">
      <w:pPr>
        <w:pStyle w:val="1"/>
        <w:keepNext w:val="0"/>
        <w:keepLines w:val="0"/>
        <w:spacing w:before="120"/>
        <w:ind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Студентов строительных специальностей</w:t>
      </w:r>
      <w:r w:rsidR="008316EA" w:rsidRPr="00831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DF5">
        <w:rPr>
          <w:rFonts w:ascii="Times New Roman" w:eastAsia="Times New Roman" w:hAnsi="Times New Roman" w:cs="Times New Roman"/>
          <w:sz w:val="28"/>
          <w:szCs w:val="28"/>
        </w:rPr>
        <w:t>приглашают</w:t>
      </w:r>
      <w:r w:rsidR="00B71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DF5">
        <w:rPr>
          <w:rFonts w:ascii="Times New Roman" w:eastAsia="Times New Roman" w:hAnsi="Times New Roman" w:cs="Times New Roman"/>
          <w:sz w:val="28"/>
          <w:szCs w:val="28"/>
        </w:rPr>
        <w:t>к участию в IV Международном строительном чемпионате</w:t>
      </w:r>
    </w:p>
    <w:p w14:paraId="5853E564" w14:textId="373267B7" w:rsidR="00E0330C" w:rsidRDefault="007834E4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Открыта регистрация 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IV Международный строительный чемпионат, организатором которого является президентская платформа </w:t>
      </w:r>
      <w:hyperlink r:id="rId7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«Россия — страна возможностей»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</w:t>
      </w:r>
      <w:r w:rsidR="00FD21B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Студенты строительных специальностей</w:t>
      </w:r>
      <w:r w:rsidR="008316EA" w:rsidRPr="008316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A3B6B">
        <w:rPr>
          <w:rFonts w:ascii="Times New Roman" w:eastAsia="Times New Roman" w:hAnsi="Times New Roman" w:cs="Times New Roman"/>
          <w:b/>
          <w:sz w:val="24"/>
          <w:szCs w:val="24"/>
        </w:rPr>
        <w:t xml:space="preserve">получат возможность заявить о себе на всю Россию, продемонстрировать профессиональные навыки, а также стать частью кадрового резерва строительной отрасли. </w:t>
      </w:r>
      <w:r w:rsidRPr="007834E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Подать заявку </w:t>
      </w:r>
      <w:r w:rsidR="008A3B6B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можно </w:t>
      </w:r>
      <w:r w:rsidRPr="007834E4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на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официальном </w:t>
      </w:r>
      <w:hyperlink r:id="rId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white"/>
            <w:u w:val="single"/>
          </w:rPr>
          <w:t>сайте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A95979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проекта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до 31 августа включительно.</w:t>
      </w:r>
    </w:p>
    <w:p w14:paraId="2594097E" w14:textId="4C402ECE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Международный строительный чемпионат – это масштабное открытое событие для представителей строительной отрасли, направленное на внедрение в профессиональную деятельность передов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технологий и повышение квалификации специалистов. </w:t>
      </w:r>
    </w:p>
    <w:p w14:paraId="4BD5C6C0" w14:textId="32AB947E" w:rsidR="007834E4" w:rsidRDefault="007834E4" w:rsidP="00F66C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656D">
        <w:rPr>
          <w:rFonts w:ascii="Times New Roman" w:eastAsia="Times New Roman" w:hAnsi="Times New Roman" w:cs="Times New Roman"/>
          <w:color w:val="000000"/>
          <w:sz w:val="24"/>
          <w:szCs w:val="24"/>
        </w:rPr>
        <w:t>В 2024 году участниками Международного строительного чемпионата смогут стать как профессионалы – работники отраслевых организаций России и иностранных государств, так и молодежь, обучающаяся в образовательных организациях.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Чемпионат пройдет по трем лигам – основная, студенческая и школьная лига. Регистрация и предварительный этап проекта для школьников начнется 21 июня и продлится до 25 августа. Предварительный этап для основной и студенческой лиг начнется 1 июля и продлится до 31 августа. Он включает в себя теоретические и практические задания для участников.</w:t>
      </w:r>
    </w:p>
    <w:p w14:paraId="29A5D507" w14:textId="1AC99672" w:rsidR="00A95979" w:rsidRPr="008A3B6B" w:rsidRDefault="00A95979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B6B">
        <w:rPr>
          <w:rFonts w:ascii="Times New Roman" w:eastAsia="Times New Roman" w:hAnsi="Times New Roman" w:cs="Times New Roman"/>
          <w:sz w:val="24"/>
          <w:szCs w:val="24"/>
        </w:rPr>
        <w:t>Финал проекта пройдет в рамках Международной строительной недели</w:t>
      </w:r>
      <w:r w:rsidR="005A6B23" w:rsidRPr="008A3B6B">
        <w:rPr>
          <w:rFonts w:ascii="Times New Roman" w:eastAsia="Times New Roman" w:hAnsi="Times New Roman" w:cs="Times New Roman"/>
          <w:sz w:val="24"/>
          <w:szCs w:val="24"/>
        </w:rPr>
        <w:t xml:space="preserve"> с 1 по 4 октября в Екатеринбурге</w:t>
      </w:r>
      <w:r w:rsidRPr="008A3B6B">
        <w:rPr>
          <w:rFonts w:ascii="Times New Roman" w:eastAsia="Times New Roman" w:hAnsi="Times New Roman" w:cs="Times New Roman"/>
          <w:sz w:val="24"/>
          <w:szCs w:val="24"/>
        </w:rPr>
        <w:t>. Ожидается, что участие в проекте примут 12 тысяч человек из России и зарубежных стран. Финалистами смогут стать около 900 участников</w:t>
      </w:r>
      <w:r w:rsidR="00FD21B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F4BF3F" w14:textId="22D0613C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Первый заместитель генерального директора АНО «Россия – страна возможностей»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Алексей Агафонов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отметил, что проект за</w:t>
      </w:r>
      <w:r>
        <w:rPr>
          <w:rFonts w:ascii="Times New Roman" w:eastAsia="Times New Roman" w:hAnsi="Times New Roman" w:cs="Times New Roman"/>
          <w:sz w:val="24"/>
          <w:szCs w:val="24"/>
        </w:rPr>
        <w:t>рекомендовал себя в качестве эффективной площадки для обмена опытом с коллегами и единомышленниками из разных стран, получения признания на международном уровне.</w:t>
      </w:r>
    </w:p>
    <w:p w14:paraId="0A59ADBB" w14:textId="4FCCDE0D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«Будучи международной площадкой, для участников из разных стран Чемпионат стал хорошей платфор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мой для демонстрации своих навыков и знаний, презентации идей и своего видения развития строительной отрасли России. </w:t>
      </w:r>
      <w:r w:rsidR="008A3B6B">
        <w:rPr>
          <w:rFonts w:ascii="Times New Roman" w:eastAsia="Times New Roman" w:hAnsi="Times New Roman" w:cs="Times New Roman"/>
          <w:i/>
          <w:sz w:val="24"/>
          <w:szCs w:val="24"/>
        </w:rPr>
        <w:t>В финальных испытаниях</w:t>
      </w:r>
      <w:r w:rsidRPr="008A3B6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A3B6B">
        <w:rPr>
          <w:rFonts w:ascii="Times New Roman" w:eastAsia="Times New Roman" w:hAnsi="Times New Roman" w:cs="Times New Roman"/>
          <w:i/>
          <w:sz w:val="24"/>
          <w:szCs w:val="24"/>
        </w:rPr>
        <w:t>примут участие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более 900 </w:t>
      </w:r>
      <w:r w:rsidR="00B71DF5">
        <w:rPr>
          <w:rFonts w:ascii="Times New Roman" w:eastAsia="Times New Roman" w:hAnsi="Times New Roman" w:cs="Times New Roman"/>
          <w:i/>
          <w:sz w:val="24"/>
          <w:szCs w:val="24"/>
        </w:rPr>
        <w:t>талантливых представителей сферы строительства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B71E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057EF">
        <w:rPr>
          <w:rFonts w:ascii="Times New Roman" w:eastAsia="Times New Roman" w:hAnsi="Times New Roman" w:cs="Times New Roman"/>
          <w:i/>
          <w:sz w:val="24"/>
          <w:szCs w:val="24"/>
        </w:rPr>
        <w:t xml:space="preserve">Конечно, приглашаем к участию в проекте </w:t>
      </w:r>
      <w:r w:rsidR="00C057EF">
        <w:rPr>
          <w:rFonts w:ascii="Times New Roman" w:eastAsia="Times New Roman" w:hAnsi="Times New Roman" w:cs="Times New Roman"/>
          <w:i/>
          <w:sz w:val="24"/>
          <w:szCs w:val="24"/>
        </w:rPr>
        <w:t>студентов строительных специальностей</w:t>
      </w:r>
      <w:bookmarkStart w:id="1" w:name="_GoBack"/>
      <w:bookmarkEnd w:id="1"/>
      <w:r w:rsidR="00C057EF">
        <w:rPr>
          <w:rFonts w:ascii="Times New Roman" w:eastAsia="Times New Roman" w:hAnsi="Times New Roman" w:cs="Times New Roman"/>
          <w:i/>
          <w:sz w:val="24"/>
          <w:szCs w:val="24"/>
        </w:rPr>
        <w:t>!</w:t>
      </w:r>
      <w:r w:rsidR="00C057E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Благодаря широкому обмену опытом и соревновательному элементу на Чемпионате будут созданы лучшие условия для дальнейшей самореализации участников в своей профессии. Хорошим бонусом для победителей соревнований по номина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циям станет денежное вознаграждение. Работая с лучшими специалистами отрасли и предоставляя им возможности для обучения и развития мы повышаем престиж строительных профессий и создаем социальные лифты для каждого участника. Благодаря реализации проекта буд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ет сформирован кадровый резерв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профессиональное сообщество»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– прокомментировал первый заместитель генерального директора АНО «Россия – страна возможностей»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Алексей Агафонов.</w:t>
      </w:r>
    </w:p>
    <w:p w14:paraId="6B4645E9" w14:textId="77777777" w:rsidR="00E0330C" w:rsidRDefault="006E13F0" w:rsidP="00F66C1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Соревнования будут состоять из более чем 30 командных и индивидуальных номинаци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каждая из которых включает в себя такие формы участия, как индивидуальную, командную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мультикомандную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Часть из них предоставляет возможность участия в проекте людям с ограниченными возможностями здоровья. В списке номинаций – «Информационное моделиров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и проектирование», «Монтаж автономной системы отопления», «Управление проектом сооружения», «Лучший эколог», «Охрана труда», «Строительный контроль», «ТИМ-специалист», «Комфортное жилье», и другие. Полный перечень номинаций доступен при регистрации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сайте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https://wcc.rsv.ru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Победители в каждой номинации получат денежные выплаты от 25 до 300 тыс. рублей. Общий призовой фонд составляет 27 млн рублей. </w:t>
      </w:r>
    </w:p>
    <w:p w14:paraId="01F4F03D" w14:textId="77777777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Финалистам предстоит очно побороться в заключительных соревнованиях Чемпионата в столице Свердловской области. Помимо соревновательной части, программа IV Международного строительного чемпионата предполагает проведение деловых и культурно-досуговых меропри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ятий, молодежного трека и выставки 100+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TechnoBuild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B0F98D" w14:textId="4358C740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Оператором волонтерского корпуса в рамках Чемпионата выступают Российские студенческие отряды. Всего будет привлечено не менее 150 добровольцев. Их работа затронет 11 направлений деятельности: логистику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питание, СМИ, сопровождение команд, торжественные церемонии и другое. </w:t>
      </w:r>
      <w:r w:rsidR="00F66C1C" w:rsidRPr="008A3B6B">
        <w:rPr>
          <w:rFonts w:ascii="Times New Roman" w:eastAsia="Times New Roman" w:hAnsi="Times New Roman" w:cs="Times New Roman"/>
          <w:sz w:val="24"/>
          <w:szCs w:val="24"/>
        </w:rPr>
        <w:t xml:space="preserve">Студенты, выпускники и аспиранты от 18 лет могут подать заявку в волонтерский корпус. </w:t>
      </w:r>
      <w:r w:rsidRPr="008A3B6B">
        <w:rPr>
          <w:rFonts w:ascii="Times New Roman" w:eastAsia="Times New Roman" w:hAnsi="Times New Roman" w:cs="Times New Roman"/>
          <w:sz w:val="24"/>
          <w:szCs w:val="24"/>
        </w:rPr>
        <w:t xml:space="preserve">Регистрация для волонтеров открыта </w:t>
      </w:r>
      <w:r w:rsidR="00E8455F" w:rsidRPr="008A3B6B">
        <w:rPr>
          <w:rFonts w:ascii="Times New Roman" w:eastAsia="Times New Roman" w:hAnsi="Times New Roman" w:cs="Times New Roman"/>
          <w:sz w:val="24"/>
          <w:szCs w:val="24"/>
        </w:rPr>
        <w:t xml:space="preserve">до 30 июня </w:t>
      </w:r>
      <w:r w:rsidRPr="008A3B6B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hyperlink r:id="rId10">
        <w:r w:rsidRPr="008A3B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ссылке</w:t>
        </w:r>
      </w:hyperlink>
      <w:r w:rsidR="00A95979" w:rsidRPr="008A3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55F" w:rsidRPr="008A3B6B">
        <w:rPr>
          <w:rFonts w:ascii="Times New Roman" w:eastAsia="Times New Roman" w:hAnsi="Times New Roman" w:cs="Times New Roman"/>
          <w:sz w:val="24"/>
          <w:szCs w:val="24"/>
        </w:rPr>
        <w:t>на платформе «Россия – страна возможностей». Каждый кандидат после подачи заявки проходит собеседование, состоящее из вопросов по анкете, информации об опыте кандидата, решения ситуационных задач и заданий на знание иностранного языка</w:t>
      </w:r>
      <w:r w:rsidR="00E8455F" w:rsidRPr="008A3B6B">
        <w:rPr>
          <w:rFonts w:ascii="Roboto" w:hAnsi="Roboto"/>
          <w:color w:val="000000"/>
          <w:shd w:val="clear" w:color="auto" w:fill="FFFFFF"/>
        </w:rPr>
        <w:t>.</w:t>
      </w:r>
    </w:p>
    <w:p w14:paraId="1C626234" w14:textId="790050C1" w:rsidR="00E0330C" w:rsidRDefault="006E13F0" w:rsidP="00F66C1C">
      <w:pPr>
        <w:spacing w:before="120" w:after="12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</w:t>
      </w:r>
      <w:r>
        <w:rPr>
          <w:rFonts w:ascii="Times New Roman" w:eastAsia="Times New Roman" w:hAnsi="Times New Roman" w:cs="Times New Roman"/>
          <w:sz w:val="24"/>
          <w:szCs w:val="24"/>
        </w:rPr>
        <w:t>альными учредителями Чемпионата в 2024 году выступают Министерство строительства и жилищно-коммунального хозяйства Российской Федерации, Государственная корпорация по атомной энергии «Росатом»,</w:t>
      </w:r>
      <w:r w:rsidR="00C36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Публичное акционерное общество «Газпром», открытое акционерное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«Российские железные дороги», Молодежная общероссийская общественная организация «Российские Студенческие Отряды». Организатором Чемпионата является президентская платформа «Россия – страна возможностей»</w:t>
      </w:r>
      <w:r w:rsidR="00A40783">
        <w:rPr>
          <w:rFonts w:ascii="Times New Roman" w:eastAsia="Times New Roman" w:hAnsi="Times New Roman" w:cs="Times New Roman"/>
          <w:sz w:val="24"/>
          <w:szCs w:val="24"/>
        </w:rPr>
        <w:t xml:space="preserve">, соорганизатором – </w:t>
      </w:r>
      <w:r w:rsidR="00A024C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40783">
        <w:rPr>
          <w:rFonts w:ascii="Times New Roman" w:eastAsia="Times New Roman" w:hAnsi="Times New Roman" w:cs="Times New Roman"/>
          <w:sz w:val="24"/>
          <w:szCs w:val="24"/>
        </w:rPr>
        <w:t>равительство Свердловской области.</w:t>
      </w:r>
    </w:p>
    <w:p w14:paraId="055E366B" w14:textId="77777777" w:rsidR="00E0330C" w:rsidRDefault="006E13F0">
      <w:pPr>
        <w:spacing w:after="0" w:line="240" w:lineRule="auto"/>
        <w:ind w:firstLine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Информационная справка:</w:t>
      </w:r>
    </w:p>
    <w:p w14:paraId="0A5A4BF7" w14:textId="77777777" w:rsidR="00E0330C" w:rsidRDefault="006E13F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Международный строительный чемпионат был учрежден в феврале 2020 года </w:t>
      </w:r>
      <w:r>
        <w:rPr>
          <w:rFonts w:ascii="Times New Roman" w:eastAsia="Times New Roman" w:hAnsi="Times New Roman" w:cs="Times New Roman"/>
          <w:highlight w:val="white"/>
        </w:rPr>
        <w:t>Министерством строительства и жилищно-коммунального хозяйства Российской Федерации</w:t>
      </w:r>
      <w:r>
        <w:rPr>
          <w:rFonts w:ascii="Times New Roman" w:eastAsia="Times New Roman" w:hAnsi="Times New Roman" w:cs="Times New Roman"/>
        </w:rPr>
        <w:t xml:space="preserve"> и Госкорпорацией «Росатом». Впервые Чемпионат состоялся в 2021 году, став одним из крупнейших событий года. Международный строительный чемпионат включен в план ежегодных мероприятий по реализации Концепции межрегионального и приграничного сотрудничества г</w:t>
      </w:r>
      <w:r>
        <w:rPr>
          <w:rFonts w:ascii="Times New Roman" w:eastAsia="Times New Roman" w:hAnsi="Times New Roman" w:cs="Times New Roman"/>
        </w:rPr>
        <w:t>осударств - участников СНГ на период до 2030 года, а также с 2022 года является частью проектов президентской платформы «Россия – страна возможностей».</w:t>
      </w:r>
    </w:p>
    <w:p w14:paraId="4520F2D6" w14:textId="77777777" w:rsidR="00E0330C" w:rsidRDefault="006E13F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Каждый год Международный строительный чемпионат проходит в различных регионах России. Город проведения о</w:t>
      </w:r>
      <w:r>
        <w:rPr>
          <w:rFonts w:ascii="Times New Roman" w:eastAsia="Times New Roman" w:hAnsi="Times New Roman" w:cs="Times New Roman"/>
        </w:rPr>
        <w:t xml:space="preserve">пределяется по итогам конкурса регионов и утверждается в рамках заседания Федерального </w:t>
      </w:r>
      <w:r>
        <w:rPr>
          <w:rFonts w:ascii="Times New Roman" w:eastAsia="Times New Roman" w:hAnsi="Times New Roman" w:cs="Times New Roman"/>
        </w:rPr>
        <w:lastRenderedPageBreak/>
        <w:t xml:space="preserve">организационного комитета под председательством Министра строительства и ЖКХ РФ Ирека Файзуллина. В 2021 году событие состоялось в Сочи, в 2022 г. – в Казани, в 2023 г. </w:t>
      </w:r>
      <w:r>
        <w:rPr>
          <w:rFonts w:ascii="Times New Roman" w:eastAsia="Times New Roman" w:hAnsi="Times New Roman" w:cs="Times New Roman"/>
        </w:rPr>
        <w:t>– в Санкт-Петербурге.</w:t>
      </w:r>
    </w:p>
    <w:p w14:paraId="1C10C6BF" w14:textId="77777777" w:rsidR="00E0330C" w:rsidRDefault="006E13F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В 2024 году IV Международный строительный чемпионат пройдет с 1 по 4 октября в Екатеринбурге. МСЧ пройдет по трем лигам – основная, студенческая и школьная лига. </w:t>
      </w:r>
    </w:p>
    <w:p w14:paraId="4AA56068" w14:textId="77777777" w:rsidR="00E0330C" w:rsidRDefault="006E13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АНО «Россия – страна возможностей»</w:t>
      </w:r>
      <w:r>
        <w:rPr>
          <w:rFonts w:ascii="Times New Roman" w:eastAsia="Times New Roman" w:hAnsi="Times New Roman" w:cs="Times New Roman"/>
        </w:rPr>
        <w:t xml:space="preserve"> была создана по инициативе Президент</w:t>
      </w:r>
      <w:r>
        <w:rPr>
          <w:rFonts w:ascii="Times New Roman" w:eastAsia="Times New Roman" w:hAnsi="Times New Roman" w:cs="Times New Roman"/>
        </w:rPr>
        <w:t>а РФ Владимира Путина 22 мая 2018 года. Миссия платформы – создавать будущее России, открывая равные возможности для каждого. Платформа помогает любому человеку, независимо от того, где он живет, какую профессию он выбрал и в какой семье вырос, получить во</w:t>
      </w:r>
      <w:r>
        <w:rPr>
          <w:rFonts w:ascii="Times New Roman" w:eastAsia="Times New Roman" w:hAnsi="Times New Roman" w:cs="Times New Roman"/>
        </w:rPr>
        <w:t>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</w:t>
      </w:r>
      <w:r>
        <w:rPr>
          <w:rFonts w:ascii="Times New Roman" w:eastAsia="Times New Roman" w:hAnsi="Times New Roman" w:cs="Times New Roman"/>
        </w:rPr>
        <w:t xml:space="preserve">НО «Россия – страна возможностей» возглавляет Президент РФ Владимир Путин. </w:t>
      </w:r>
    </w:p>
    <w:p w14:paraId="45705983" w14:textId="77777777" w:rsidR="00E0330C" w:rsidRDefault="006E13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Платформа работает уже 6 лет, и за это время ее участниками стали люди из 89 регионов России и 150 стран мира. Участие в проектах, конкурсах и олимпиадах платформы помогает найти е</w:t>
      </w:r>
      <w:r>
        <w:rPr>
          <w:rFonts w:ascii="Times New Roman" w:eastAsia="Times New Roman" w:hAnsi="Times New Roman" w:cs="Times New Roman"/>
        </w:rPr>
        <w:t>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</w:t>
      </w:r>
      <w:r>
        <w:rPr>
          <w:rFonts w:ascii="Times New Roman" w:eastAsia="Times New Roman" w:hAnsi="Times New Roman" w:cs="Times New Roman"/>
        </w:rPr>
        <w:t>ества. Сегодня на платформе представлены проекты и конкурсы для людей разных возрастов и интересов – от школьников до опытных управленцев, для профильных специалистов и рабочих профессий, представителей кадрового резерва и тех, кто только планирует туда по</w:t>
      </w:r>
      <w:r>
        <w:rPr>
          <w:rFonts w:ascii="Times New Roman" w:eastAsia="Times New Roman" w:hAnsi="Times New Roman" w:cs="Times New Roman"/>
        </w:rPr>
        <w:t>пасть.</w:t>
      </w:r>
    </w:p>
    <w:p w14:paraId="0226C75E" w14:textId="77777777" w:rsidR="00E0330C" w:rsidRDefault="006E13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рамках деятельности АНО «Россия – страна возможностей» работает образовательный центр – Мастерская управления «Сенеж». Обучение в нем проходят участники проектов и конкурсов платформы, активная молодежь, а также управленцы и государственные служащ</w:t>
      </w:r>
      <w:r>
        <w:rPr>
          <w:rFonts w:ascii="Times New Roman" w:eastAsia="Times New Roman" w:hAnsi="Times New Roman" w:cs="Times New Roman"/>
        </w:rPr>
        <w:t xml:space="preserve">ие. Мастерская выступает площадкой для проведения различных образовательных и молодежных мероприятий. </w:t>
      </w:r>
    </w:p>
    <w:p w14:paraId="24BB0D48" w14:textId="77777777" w:rsidR="00E0330C" w:rsidRDefault="006E13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базе ведущих вузов страны президентская платформа развивает Центры компетенций, в которых студенты проходят диагностику надпрофессиональных навыков и </w:t>
      </w:r>
      <w:r>
        <w:rPr>
          <w:rFonts w:ascii="Times New Roman" w:eastAsia="Times New Roman" w:hAnsi="Times New Roman" w:cs="Times New Roman"/>
        </w:rPr>
        <w:t xml:space="preserve">получают инструменты для их развития. Молодые специалисты, прошедшие оценку универсальных компетенций, теперь могут подтвердить свои навыки на крупнейшей российской платформе онлайн-рекрутинга </w:t>
      </w:r>
      <w:proofErr w:type="spellStart"/>
      <w:r>
        <w:rPr>
          <w:rFonts w:ascii="Times New Roman" w:eastAsia="Times New Roman" w:hAnsi="Times New Roman" w:cs="Times New Roman"/>
        </w:rPr>
        <w:t>Headhunter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6F95C79" w14:textId="77777777" w:rsidR="00E0330C" w:rsidRDefault="006E13F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Представительства платформы «Россия – страна возмож</w:t>
      </w:r>
      <w:r>
        <w:rPr>
          <w:rFonts w:ascii="Times New Roman" w:eastAsia="Times New Roman" w:hAnsi="Times New Roman" w:cs="Times New Roman"/>
        </w:rPr>
        <w:t>ностей» работают в Донецкой и Луганской Народных республиках. В них оборудованы лектории для просветительских мероприятий, информационные центры, а также зоны совместной работы, предоставляющие жителям новых субъектов Российской Федерации дополнительные во</w:t>
      </w:r>
      <w:r>
        <w:rPr>
          <w:rFonts w:ascii="Times New Roman" w:eastAsia="Times New Roman" w:hAnsi="Times New Roman" w:cs="Times New Roman"/>
        </w:rPr>
        <w:t>зможности для личностного и профессионального развития.</w:t>
      </w:r>
    </w:p>
    <w:tbl>
      <w:tblPr>
        <w:tblStyle w:val="ae"/>
        <w:tblW w:w="10038" w:type="dxa"/>
        <w:tblInd w:w="-160" w:type="dxa"/>
        <w:tblLayout w:type="fixed"/>
        <w:tblLook w:val="0400" w:firstRow="0" w:lastRow="0" w:firstColumn="0" w:lastColumn="0" w:noHBand="0" w:noVBand="1"/>
      </w:tblPr>
      <w:tblGrid>
        <w:gridCol w:w="4782"/>
        <w:gridCol w:w="5256"/>
      </w:tblGrid>
      <w:tr w:rsidR="00E0330C" w14:paraId="1486A4E6" w14:textId="77777777">
        <w:trPr>
          <w:trHeight w:val="24"/>
        </w:trPr>
        <w:tc>
          <w:tcPr>
            <w:tcW w:w="478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D6C38" w14:textId="77777777" w:rsidR="00E0330C" w:rsidRDefault="006E13F0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Контактная информация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60D6726" w14:textId="3C174F79" w:rsidR="00E0330C" w:rsidRDefault="006E13F0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Пресс-секретарь Департамента проектного управления «Россия – страна возможностей»</w:t>
            </w:r>
          </w:p>
          <w:p w14:paraId="7B3B0F97" w14:textId="77777777" w:rsidR="00E0330C" w:rsidRDefault="006E13F0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Азалия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Газеева</w:t>
            </w:r>
            <w:proofErr w:type="spellEnd"/>
          </w:p>
          <w:p w14:paraId="23D21E8D" w14:textId="77777777" w:rsidR="00E0330C" w:rsidRDefault="006E13F0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+7 (916) 762-51-34</w:t>
            </w:r>
          </w:p>
          <w:p w14:paraId="1F4B2838" w14:textId="4575324B" w:rsidR="00E0330C" w:rsidRDefault="006E13F0" w:rsidP="00F66C1C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azaliya.gazeeva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@rsv.ru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 xml:space="preserve"> </w:t>
            </w:r>
          </w:p>
        </w:tc>
        <w:tc>
          <w:tcPr>
            <w:tcW w:w="525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29E2C" w14:textId="77777777" w:rsidR="00E0330C" w:rsidRDefault="00E0330C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98ACFCE" w14:textId="77777777" w:rsidR="00B71E4F" w:rsidRPr="00B71E4F" w:rsidRDefault="006E13F0" w:rsidP="00B71E4F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направления </w:t>
            </w:r>
            <w:r w:rsidR="00B71E4F">
              <w:rPr>
                <w:rFonts w:ascii="Times New Roman" w:eastAsia="Times New Roman" w:hAnsi="Times New Roman" w:cs="Times New Roman"/>
              </w:rPr>
              <w:t>региональных</w:t>
            </w:r>
            <w:r>
              <w:rPr>
                <w:rFonts w:ascii="Times New Roman" w:eastAsia="Times New Roman" w:hAnsi="Times New Roman" w:cs="Times New Roman"/>
              </w:rPr>
              <w:t xml:space="preserve"> коммуникаций АНО «Россия – страна возможностей» </w:t>
            </w:r>
            <w:r w:rsidR="00B71E4F" w:rsidRPr="00B71E4F">
              <w:rPr>
                <w:rFonts w:ascii="Times New Roman" w:eastAsia="Times New Roman" w:hAnsi="Times New Roman" w:cs="Times New Roman"/>
              </w:rPr>
              <w:t>Елена Барсегова</w:t>
            </w:r>
          </w:p>
          <w:p w14:paraId="5D52F929" w14:textId="77777777" w:rsidR="00B71E4F" w:rsidRPr="00B71E4F" w:rsidRDefault="00B71E4F" w:rsidP="00B71E4F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</w:rPr>
            </w:pPr>
            <w:r w:rsidRPr="00B71E4F">
              <w:rPr>
                <w:rFonts w:ascii="Times New Roman" w:eastAsia="Times New Roman" w:hAnsi="Times New Roman" w:cs="Times New Roman"/>
              </w:rPr>
              <w:t>+ 7 (926) 189-10-11</w:t>
            </w:r>
          </w:p>
          <w:p w14:paraId="532D8651" w14:textId="77777777" w:rsidR="00E0330C" w:rsidRDefault="006E13F0" w:rsidP="00B71E4F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</w:rPr>
            </w:pPr>
            <w:hyperlink r:id="rId12" w:history="1">
              <w:r w:rsidR="00B71E4F" w:rsidRPr="00AE4754">
                <w:rPr>
                  <w:rStyle w:val="aa"/>
                  <w:rFonts w:ascii="Times New Roman" w:eastAsia="Times New Roman" w:hAnsi="Times New Roman" w:cs="Times New Roman"/>
                </w:rPr>
                <w:t>elena.barsegova@rsv.ru</w:t>
              </w:r>
            </w:hyperlink>
            <w:r w:rsidR="00B71E4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0C70CC5F" w14:textId="77777777" w:rsidR="00E0330C" w:rsidRDefault="00E0330C">
      <w:pPr>
        <w:ind w:firstLine="0"/>
      </w:pPr>
    </w:p>
    <w:sectPr w:rsidR="00E0330C" w:rsidSect="00F66C1C">
      <w:headerReference w:type="default" r:id="rId13"/>
      <w:footerReference w:type="default" r:id="rId14"/>
      <w:pgSz w:w="11906" w:h="16838"/>
      <w:pgMar w:top="1440" w:right="991" w:bottom="993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9F4FF" w14:textId="77777777" w:rsidR="006E13F0" w:rsidRDefault="006E13F0">
      <w:pPr>
        <w:spacing w:after="0" w:line="240" w:lineRule="auto"/>
      </w:pPr>
      <w:r>
        <w:separator/>
      </w:r>
    </w:p>
  </w:endnote>
  <w:endnote w:type="continuationSeparator" w:id="0">
    <w:p w14:paraId="259D1B98" w14:textId="77777777" w:rsidR="006E13F0" w:rsidRDefault="006E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6F177" w14:textId="77777777" w:rsidR="00E0330C" w:rsidRDefault="006E13F0">
    <w:pPr>
      <w:jc w:val="right"/>
    </w:pPr>
    <w:r>
      <w:fldChar w:fldCharType="begin"/>
    </w:r>
    <w:r>
      <w:instrText>PAGE</w:instrText>
    </w:r>
    <w:r>
      <w:fldChar w:fldCharType="separate"/>
    </w:r>
    <w:r w:rsidR="002465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B4C91" w14:textId="77777777" w:rsidR="006E13F0" w:rsidRDefault="006E13F0">
      <w:pPr>
        <w:spacing w:after="0" w:line="240" w:lineRule="auto"/>
      </w:pPr>
      <w:r>
        <w:separator/>
      </w:r>
    </w:p>
  </w:footnote>
  <w:footnote w:type="continuationSeparator" w:id="0">
    <w:p w14:paraId="19B86E19" w14:textId="77777777" w:rsidR="006E13F0" w:rsidRDefault="006E1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A2036" w14:textId="77777777" w:rsidR="00E0330C" w:rsidRDefault="006E13F0">
    <w:pPr>
      <w:tabs>
        <w:tab w:val="center" w:pos="4677"/>
        <w:tab w:val="right" w:pos="9355"/>
      </w:tabs>
      <w:spacing w:after="0" w:line="240" w:lineRule="auto"/>
      <w:ind w:left="-709" w:right="-744" w:hanging="2"/>
    </w:pPr>
    <w:r>
      <w:rPr>
        <w:rFonts w:ascii="Times New Roman" w:eastAsia="Times New Roman" w:hAnsi="Times New Roman" w:cs="Times New Roman"/>
        <w:sz w:val="24"/>
        <w:szCs w:val="24"/>
        <w:highlight w:val="white"/>
      </w:rPr>
      <w:t xml:space="preserve">  </w:t>
    </w:r>
    <w:r>
      <w:tab/>
      <w:t xml:space="preserve">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88DBE8" wp14:editId="2C69416D">
          <wp:simplePos x="0" y="0"/>
          <wp:positionH relativeFrom="column">
            <wp:posOffset>1151889</wp:posOffset>
          </wp:positionH>
          <wp:positionV relativeFrom="paragraph">
            <wp:posOffset>34925</wp:posOffset>
          </wp:positionV>
          <wp:extent cx="1073785" cy="431165"/>
          <wp:effectExtent l="0" t="0" r="0" b="0"/>
          <wp:wrapSquare wrapText="bothSides" distT="0" distB="0" distL="114300" distR="114300"/>
          <wp:docPr id="129608588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785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FFCCE3" wp14:editId="5C63F595">
          <wp:simplePos x="0" y="0"/>
          <wp:positionH relativeFrom="column">
            <wp:posOffset>244475</wp:posOffset>
          </wp:positionH>
          <wp:positionV relativeFrom="paragraph">
            <wp:posOffset>1270</wp:posOffset>
          </wp:positionV>
          <wp:extent cx="585470" cy="575945"/>
          <wp:effectExtent l="0" t="0" r="0" b="0"/>
          <wp:wrapSquare wrapText="bothSides" distT="0" distB="0" distL="114300" distR="114300"/>
          <wp:docPr id="50940583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470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D13C29" wp14:editId="52FD9B01">
          <wp:simplePos x="0" y="0"/>
          <wp:positionH relativeFrom="column">
            <wp:posOffset>5036820</wp:posOffset>
          </wp:positionH>
          <wp:positionV relativeFrom="paragraph">
            <wp:posOffset>-28367</wp:posOffset>
          </wp:positionV>
          <wp:extent cx="755015" cy="417195"/>
          <wp:effectExtent l="0" t="0" r="0" b="0"/>
          <wp:wrapSquare wrapText="bothSides" distT="0" distB="0" distL="114300" distR="114300"/>
          <wp:docPr id="144407791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" cy="417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630525A" wp14:editId="66D42122">
          <wp:simplePos x="0" y="0"/>
          <wp:positionH relativeFrom="column">
            <wp:posOffset>3956257</wp:posOffset>
          </wp:positionH>
          <wp:positionV relativeFrom="paragraph">
            <wp:posOffset>-78533</wp:posOffset>
          </wp:positionV>
          <wp:extent cx="864235" cy="407035"/>
          <wp:effectExtent l="0" t="0" r="0" b="0"/>
          <wp:wrapSquare wrapText="bothSides" distT="0" distB="0" distL="114300" distR="114300"/>
          <wp:docPr id="3795105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235" cy="407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307F867" wp14:editId="13D18C92">
          <wp:simplePos x="0" y="0"/>
          <wp:positionH relativeFrom="column">
            <wp:posOffset>2441930</wp:posOffset>
          </wp:positionH>
          <wp:positionV relativeFrom="paragraph">
            <wp:posOffset>124327</wp:posOffset>
          </wp:positionV>
          <wp:extent cx="1351280" cy="267970"/>
          <wp:effectExtent l="0" t="0" r="0" b="0"/>
          <wp:wrapSquare wrapText="bothSides" distT="0" distB="0" distL="114300" distR="114300"/>
          <wp:docPr id="34094798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267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A291FB" w14:textId="77777777" w:rsidR="00E0330C" w:rsidRDefault="00E0330C">
    <w:pPr>
      <w:tabs>
        <w:tab w:val="center" w:pos="4677"/>
        <w:tab w:val="right" w:pos="9355"/>
      </w:tabs>
      <w:spacing w:after="0" w:line="240" w:lineRule="auto"/>
      <w:ind w:left="-709" w:right="-744" w:hanging="2"/>
    </w:pPr>
  </w:p>
  <w:p w14:paraId="7EC72644" w14:textId="77777777" w:rsidR="00E0330C" w:rsidRDefault="00E0330C">
    <w:pPr>
      <w:tabs>
        <w:tab w:val="center" w:pos="4677"/>
        <w:tab w:val="right" w:pos="9355"/>
      </w:tabs>
      <w:spacing w:after="0" w:line="240" w:lineRule="auto"/>
      <w:ind w:left="-709" w:right="-744" w:hanging="2"/>
    </w:pPr>
  </w:p>
  <w:p w14:paraId="391407F9" w14:textId="496039CB" w:rsidR="00E0330C" w:rsidRDefault="000D3FF5">
    <w:pPr>
      <w:tabs>
        <w:tab w:val="center" w:pos="4677"/>
        <w:tab w:val="right" w:pos="9355"/>
      </w:tabs>
      <w:spacing w:after="0" w:line="240" w:lineRule="auto"/>
      <w:ind w:left="-709" w:right="-744" w:hanging="2"/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6F3930FA" wp14:editId="0FB66393">
          <wp:simplePos x="0" y="0"/>
          <wp:positionH relativeFrom="column">
            <wp:posOffset>1746250</wp:posOffset>
          </wp:positionH>
          <wp:positionV relativeFrom="paragraph">
            <wp:posOffset>102870</wp:posOffset>
          </wp:positionV>
          <wp:extent cx="1231900" cy="466725"/>
          <wp:effectExtent l="0" t="0" r="0" b="0"/>
          <wp:wrapSquare wrapText="bothSides" distT="0" distB="0" distL="114300" distR="114300"/>
          <wp:docPr id="632432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90A67F9" wp14:editId="2CA6BCD0">
          <wp:simplePos x="0" y="0"/>
          <wp:positionH relativeFrom="column">
            <wp:posOffset>3180080</wp:posOffset>
          </wp:positionH>
          <wp:positionV relativeFrom="paragraph">
            <wp:posOffset>95885</wp:posOffset>
          </wp:positionV>
          <wp:extent cx="1128395" cy="497840"/>
          <wp:effectExtent l="0" t="0" r="0" b="0"/>
          <wp:wrapSquare wrapText="bothSides" distT="0" distB="0" distL="114300" distR="114300"/>
          <wp:docPr id="1173644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395" cy="497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82AC4E" w14:textId="77777777" w:rsidR="00E0330C" w:rsidRDefault="00E0330C">
    <w:pPr>
      <w:tabs>
        <w:tab w:val="center" w:pos="4677"/>
        <w:tab w:val="right" w:pos="9355"/>
      </w:tabs>
      <w:spacing w:after="0" w:line="240" w:lineRule="auto"/>
      <w:ind w:left="-709" w:right="-744" w:hanging="2"/>
    </w:pPr>
  </w:p>
  <w:p w14:paraId="401905CD" w14:textId="77777777" w:rsidR="00E0330C" w:rsidRDefault="00E0330C">
    <w:pPr>
      <w:tabs>
        <w:tab w:val="center" w:pos="4677"/>
        <w:tab w:val="right" w:pos="9355"/>
      </w:tabs>
      <w:spacing w:after="0" w:line="240" w:lineRule="auto"/>
      <w:ind w:left="-709" w:right="-744" w:hanging="2"/>
    </w:pPr>
  </w:p>
  <w:p w14:paraId="1B005EAB" w14:textId="77777777" w:rsidR="00E0330C" w:rsidRDefault="00E0330C">
    <w:pPr>
      <w:tabs>
        <w:tab w:val="center" w:pos="4677"/>
        <w:tab w:val="right" w:pos="9355"/>
      </w:tabs>
      <w:spacing w:after="0" w:line="240" w:lineRule="auto"/>
      <w:ind w:left="-709" w:right="-744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30C"/>
    <w:rsid w:val="000040E3"/>
    <w:rsid w:val="000B67E6"/>
    <w:rsid w:val="000D3FF5"/>
    <w:rsid w:val="001925DB"/>
    <w:rsid w:val="00196DA2"/>
    <w:rsid w:val="001B2C26"/>
    <w:rsid w:val="002058C6"/>
    <w:rsid w:val="0021348A"/>
    <w:rsid w:val="002354B0"/>
    <w:rsid w:val="0024656D"/>
    <w:rsid w:val="002A2413"/>
    <w:rsid w:val="002F0E5D"/>
    <w:rsid w:val="00315FCF"/>
    <w:rsid w:val="003A4A49"/>
    <w:rsid w:val="0048704E"/>
    <w:rsid w:val="005860FE"/>
    <w:rsid w:val="005A6B23"/>
    <w:rsid w:val="005E3305"/>
    <w:rsid w:val="005F1695"/>
    <w:rsid w:val="006041D6"/>
    <w:rsid w:val="006E13F0"/>
    <w:rsid w:val="007834E4"/>
    <w:rsid w:val="007C58D3"/>
    <w:rsid w:val="007F18E8"/>
    <w:rsid w:val="008316EA"/>
    <w:rsid w:val="008A3B6B"/>
    <w:rsid w:val="008C73AF"/>
    <w:rsid w:val="00931E72"/>
    <w:rsid w:val="00A024C7"/>
    <w:rsid w:val="00A40783"/>
    <w:rsid w:val="00A95979"/>
    <w:rsid w:val="00B71DF5"/>
    <w:rsid w:val="00B71E4F"/>
    <w:rsid w:val="00C057EF"/>
    <w:rsid w:val="00C3653C"/>
    <w:rsid w:val="00C93E9F"/>
    <w:rsid w:val="00D024BB"/>
    <w:rsid w:val="00E0330C"/>
    <w:rsid w:val="00E74689"/>
    <w:rsid w:val="00E8455F"/>
    <w:rsid w:val="00E9718F"/>
    <w:rsid w:val="00F60C40"/>
    <w:rsid w:val="00F66C1C"/>
    <w:rsid w:val="00FA17D7"/>
    <w:rsid w:val="00FD21BA"/>
    <w:rsid w:val="00F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B039F"/>
  <w15:docId w15:val="{1375118E-FC7B-D347-8165-D3FA4BEC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paragraph" w:styleId="a6">
    <w:name w:val="header"/>
    <w:basedOn w:val="a"/>
    <w:link w:val="a7"/>
    <w:uiPriority w:val="99"/>
    <w:unhideWhenUsed/>
    <w:rsid w:val="00E72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212F"/>
  </w:style>
  <w:style w:type="paragraph" w:styleId="a8">
    <w:name w:val="footer"/>
    <w:basedOn w:val="a"/>
    <w:link w:val="a9"/>
    <w:uiPriority w:val="99"/>
    <w:unhideWhenUsed/>
    <w:rsid w:val="00E72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212F"/>
  </w:style>
  <w:style w:type="character" w:styleId="aa">
    <w:name w:val="Hyperlink"/>
    <w:basedOn w:val="a0"/>
    <w:uiPriority w:val="99"/>
    <w:unhideWhenUsed/>
    <w:rsid w:val="004D44EC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D44EC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D564C4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D564C4"/>
  </w:style>
  <w:style w:type="character" w:styleId="ad">
    <w:name w:val="FollowedHyperlink"/>
    <w:basedOn w:val="a0"/>
    <w:uiPriority w:val="99"/>
    <w:semiHidden/>
    <w:unhideWhenUsed/>
    <w:rsid w:val="00D225DF"/>
    <w:rPr>
      <w:color w:val="800080" w:themeColor="followedHyperlink"/>
      <w:u w:val="single"/>
    </w:rPr>
  </w:style>
  <w:style w:type="table" w:customStyle="1" w:styleId="ae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1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1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4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0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0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0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2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1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7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8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cc.rsv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sv.ru/" TargetMode="External"/><Relationship Id="rId12" Type="http://schemas.openxmlformats.org/officeDocument/2006/relationships/hyperlink" Target="mailto:elena.barsegova@rsv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.kondrashin@rsv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roject.rsv.ru/msch_volonte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cc.rsv.r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Ga8pEr2YMlHYPE7YJ28P6Vuug==">CgMxLjAyCGguZ2pkZ3hzOAByITE0ek1rUWZXTWU2ay01NVllTDNaWkZLNE9SUVFtcTRySw==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Кучумова Екатерина Андреевна</dc:creator>
  <cp:lastModifiedBy>Гаврина Дарья Юрьевна</cp:lastModifiedBy>
  <cp:revision>3</cp:revision>
  <dcterms:created xsi:type="dcterms:W3CDTF">2024-06-24T08:42:00Z</dcterms:created>
  <dcterms:modified xsi:type="dcterms:W3CDTF">2024-06-24T08:44:00Z</dcterms:modified>
</cp:coreProperties>
</file>