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18.07.2006 N 109-ФЗ</w:t>
              <w:br/>
              <w:t xml:space="preserve">(ред. от 31.07.2025)</w:t>
              <w:br/>
              <w:t xml:space="preserve">"О миграционном учете иностранных граждан и лиц без гражданства в Российской Федерации"</w:t>
              <w:br/>
              <w:t xml:space="preserve">(с изм. и доп., вступ. в силу с 01.03.2026)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18 июля 2006 года</w:t>
            </w:r>
          </w:p>
        </w:tc>
        <w:tc>
          <w:tcPr>
            <w:tcW w:w="5103" w:type="dxa"/>
            <w:tcBorders>
              <w:top w:val="nil"/>
              <w:left w:val="nil"/>
              <w:bottom w:val="nil"/>
              <w:right w:val="nil"/>
            </w:tcBorders>
          </w:tcPr>
          <w:p>
            <w:pPr>
              <w:pStyle w:val="0"/>
              <w:jc w:val="right"/>
            </w:pPr>
            <w:r>
              <w:rPr>
                <w:sz w:val="20"/>
              </w:rPr>
              <w:t xml:space="preserve">N 109-ФЗ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МИГРАЦИОННОМ УЧЕТЕ ИНОСТРАННЫХ ГРАЖДАН И ЛИЦ</w:t>
      </w:r>
    </w:p>
    <w:p>
      <w:pPr>
        <w:pStyle w:val="2"/>
        <w:jc w:val="center"/>
      </w:pPr>
      <w:r>
        <w:rPr>
          <w:sz w:val="20"/>
        </w:rPr>
        <w:t xml:space="preserve">БЕЗ ГРАЖДАНСТВА В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30 июня 2006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7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01.12.2007 </w:t>
            </w:r>
            <w:hyperlink w:history="0" r:id="rId8"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22.07.2008 </w:t>
            </w:r>
            <w:hyperlink w:history="0" r:id="rId9" w:tooltip="Федеральный закон от 22.07.2008 N 133-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133-ФЗ</w:t>
              </w:r>
            </w:hyperlink>
            <w:r>
              <w:rPr>
                <w:sz w:val="20"/>
                <w:color w:val="392c69"/>
              </w:rPr>
              <w:t xml:space="preserve">, от 23.07.2008 </w:t>
            </w:r>
            <w:hyperlink w:history="0" r:id="rId1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19.07.2009 </w:t>
            </w:r>
            <w:hyperlink w:history="0" r:id="rId11"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19.05.2010 </w:t>
            </w:r>
            <w:hyperlink w:history="0" r:id="rId12"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color w:val="392c69"/>
              </w:rPr>
              <w:t xml:space="preserve">, от 27.07.2010 </w:t>
            </w:r>
            <w:hyperlink w:history="0" r:id="rId13"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0"/>
                  <w:color w:val="0000ff"/>
                </w:rPr>
                <w:t xml:space="preserve">N 229-ФЗ</w:t>
              </w:r>
            </w:hyperlink>
            <w:r>
              <w:rPr>
                <w:sz w:val="20"/>
                <w:color w:val="392c69"/>
              </w:rPr>
              <w:t xml:space="preserve">, от 23.12.2010 </w:t>
            </w:r>
            <w:hyperlink w:history="0" r:id="rId14"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color w:val="392c69"/>
              </w:rPr>
              <w:t xml:space="preserve">,</w:t>
            </w:r>
          </w:p>
          <w:p>
            <w:pPr>
              <w:pStyle w:val="0"/>
              <w:jc w:val="center"/>
            </w:pPr>
            <w:r>
              <w:rPr>
                <w:sz w:val="20"/>
                <w:color w:val="392c69"/>
              </w:rPr>
              <w:t xml:space="preserve">от 20.03.2011 </w:t>
            </w:r>
            <w:hyperlink w:history="0" r:id="rId15"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N 42-ФЗ</w:t>
              </w:r>
            </w:hyperlink>
            <w:r>
              <w:rPr>
                <w:sz w:val="20"/>
                <w:color w:val="392c69"/>
              </w:rPr>
              <w:t xml:space="preserve">, от 01.07.2011 </w:t>
            </w:r>
            <w:hyperlink w:history="0" r:id="rId16"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 от 11.07.2011 </w:t>
            </w:r>
            <w:hyperlink w:history="0" r:id="rId17"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03.12.2011 </w:t>
            </w:r>
            <w:hyperlink w:history="0" r:id="rId1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от 06.12.2011 </w:t>
            </w:r>
            <w:hyperlink w:history="0" r:id="rId19"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color w:val="392c69"/>
              </w:rPr>
              <w:t xml:space="preserve">, от 28.07.2012 </w:t>
            </w:r>
            <w:hyperlink w:history="0" r:id="rId20" w:tooltip="Федеральный закон от 28.07.2012 N 133-ФЗ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 Недействующая редакция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07.06.2013 </w:t>
            </w:r>
            <w:hyperlink w:history="0" r:id="rId21"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N 108-ФЗ</w:t>
              </w:r>
            </w:hyperlink>
            <w:r>
              <w:rPr>
                <w:sz w:val="20"/>
                <w:color w:val="392c69"/>
              </w:rPr>
              <w:t xml:space="preserve">, от 25.11.2013 </w:t>
            </w:r>
            <w:hyperlink w:history="0" r:id="rId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 от 21.12.2013 </w:t>
            </w:r>
            <w:hyperlink w:history="0" r:id="rId2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color w:val="392c69"/>
              </w:rPr>
              <w:t xml:space="preserve">,</w:t>
            </w:r>
          </w:p>
          <w:p>
            <w:pPr>
              <w:pStyle w:val="0"/>
              <w:jc w:val="center"/>
            </w:pPr>
            <w:r>
              <w:rPr>
                <w:sz w:val="20"/>
                <w:color w:val="392c69"/>
              </w:rPr>
              <w:t xml:space="preserve">от 28.12.2013 </w:t>
            </w:r>
            <w:hyperlink w:history="0" r:id="rId24" w:tooltip="Федеральный закон от 28.12.2013 N 385-ФЗ &quot;О внесении изменений в статью 20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385-ФЗ</w:t>
              </w:r>
            </w:hyperlink>
            <w:r>
              <w:rPr>
                <w:sz w:val="20"/>
                <w:color w:val="392c69"/>
              </w:rPr>
              <w:t xml:space="preserve">, от 22.12.2014 </w:t>
            </w:r>
            <w:hyperlink w:history="0" r:id="rId2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color w:val="392c69"/>
              </w:rPr>
              <w:t xml:space="preserve">, от 28.11.2015 </w:t>
            </w:r>
            <w:hyperlink w:history="0" r:id="rId2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w:t>
            </w:r>
          </w:p>
          <w:p>
            <w:pPr>
              <w:pStyle w:val="0"/>
              <w:jc w:val="center"/>
            </w:pPr>
            <w:r>
              <w:rPr>
                <w:sz w:val="20"/>
                <w:color w:val="392c69"/>
              </w:rPr>
              <w:t xml:space="preserve">от 27.06.2018 </w:t>
            </w:r>
            <w:hyperlink w:history="0" r:id="rId27" w:tooltip="Федеральный закон от 27.06.2018 N 163-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163-ФЗ</w:t>
              </w:r>
            </w:hyperlink>
            <w:r>
              <w:rPr>
                <w:sz w:val="20"/>
                <w:color w:val="392c69"/>
              </w:rPr>
              <w:t xml:space="preserve">, от 29.07.2018 </w:t>
            </w:r>
            <w:hyperlink w:history="0" r:id="rId28" w:tooltip="Федеральный закон от 29.07.2018 N 257-ФЗ &quot;О внесении изменений в статьи 8 и 23 Федерального закона &quot;О миграционном учете иностранных граждан и лиц без гражданства в Российской Федерации&quot; в части снятия иностранного гражданина или лица без гражданства с учета по месту пребывания в Российской Федерации&quot; {КонсультантПлюс}">
              <w:r>
                <w:rPr>
                  <w:sz w:val="20"/>
                  <w:color w:val="0000ff"/>
                </w:rPr>
                <w:t xml:space="preserve">N 257-ФЗ</w:t>
              </w:r>
            </w:hyperlink>
            <w:r>
              <w:rPr>
                <w:sz w:val="20"/>
                <w:color w:val="392c69"/>
              </w:rPr>
              <w:t xml:space="preserve">, от 11.10.2018 </w:t>
            </w:r>
            <w:hyperlink w:history="0" r:id="rId29" w:tooltip="Федеральный закон от 11.10.2018 N 366-ФЗ &quot;О внесении изменений в статьи 2 и 23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366-ФЗ</w:t>
              </w:r>
            </w:hyperlink>
            <w:r>
              <w:rPr>
                <w:sz w:val="20"/>
                <w:color w:val="392c69"/>
              </w:rPr>
              <w:t xml:space="preserve">,</w:t>
            </w:r>
          </w:p>
          <w:p>
            <w:pPr>
              <w:pStyle w:val="0"/>
              <w:jc w:val="center"/>
            </w:pPr>
            <w:r>
              <w:rPr>
                <w:sz w:val="20"/>
                <w:color w:val="392c69"/>
              </w:rPr>
              <w:t xml:space="preserve">от 27.12.2018 </w:t>
            </w:r>
            <w:hyperlink w:history="0" r:id="rId3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color w:val="392c69"/>
              </w:rPr>
              <w:t xml:space="preserve">, от 01.05.2019 </w:t>
            </w:r>
            <w:hyperlink w:history="0" r:id="rId31"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N 100-ФЗ</w:t>
              </w:r>
            </w:hyperlink>
            <w:r>
              <w:rPr>
                <w:sz w:val="20"/>
                <w:color w:val="392c69"/>
              </w:rPr>
              <w:t xml:space="preserve">, от 08.06.2020 </w:t>
            </w:r>
            <w:hyperlink w:history="0" r:id="rId32"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color w:val="392c69"/>
              </w:rPr>
              <w:t xml:space="preserve">,</w:t>
            </w:r>
          </w:p>
          <w:p>
            <w:pPr>
              <w:pStyle w:val="0"/>
              <w:jc w:val="center"/>
            </w:pPr>
            <w:r>
              <w:rPr>
                <w:sz w:val="20"/>
                <w:color w:val="392c69"/>
              </w:rPr>
              <w:t xml:space="preserve">от 24.02.2021 </w:t>
            </w:r>
            <w:hyperlink w:history="0" r:id="rId3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color w:val="392c69"/>
              </w:rPr>
              <w:t xml:space="preserve">, от 14.07.2022 </w:t>
            </w:r>
            <w:hyperlink w:history="0" r:id="rId34" w:tooltip="Федеральный закон от 14.07.2022 N 304-ФЗ &quot;О внесении изменений в статью 3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статью 10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304-ФЗ</w:t>
              </w:r>
            </w:hyperlink>
            <w:r>
              <w:rPr>
                <w:sz w:val="20"/>
                <w:color w:val="392c69"/>
              </w:rPr>
              <w:t xml:space="preserve">, от 14.07.2022 </w:t>
            </w:r>
            <w:hyperlink w:history="0" r:id="rId3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27.01.2023 </w:t>
            </w:r>
            <w:hyperlink w:history="0" r:id="rId36" w:tooltip="Федеральный закон от 27.01.2023 N 4-ФЗ (ред. от 04.08.2023) &quot;О внесении изменений в отдельные законодательные акты Российской Федерации&quot; {КонсультантПлюс}">
              <w:r>
                <w:rPr>
                  <w:sz w:val="20"/>
                  <w:color w:val="0000ff"/>
                </w:rPr>
                <w:t xml:space="preserve">N 4-ФЗ</w:t>
              </w:r>
            </w:hyperlink>
            <w:r>
              <w:rPr>
                <w:sz w:val="20"/>
                <w:color w:val="392c69"/>
              </w:rPr>
              <w:t xml:space="preserve">, от 28.04.2023 </w:t>
            </w:r>
            <w:hyperlink w:history="0" r:id="rId37"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156-ФЗ</w:t>
              </w:r>
            </w:hyperlink>
            <w:r>
              <w:rPr>
                <w:sz w:val="20"/>
                <w:color w:val="392c69"/>
              </w:rPr>
              <w:t xml:space="preserve">, от 31.07.2023 </w:t>
            </w:r>
            <w:hyperlink w:history="0" r:id="rId38" w:tooltip="Федеральный закон от 31.07.2023 N 407-ФЗ (ред. от 08.08.2024) &quot;О внесении изменений в отдельные законодательные акты Российской Федерации&quot; {КонсультантПлюс}">
              <w:r>
                <w:rPr>
                  <w:sz w:val="20"/>
                  <w:color w:val="0000ff"/>
                </w:rPr>
                <w:t xml:space="preserve">N 407-ФЗ</w:t>
              </w:r>
            </w:hyperlink>
            <w:r>
              <w:rPr>
                <w:sz w:val="20"/>
                <w:color w:val="392c69"/>
              </w:rPr>
              <w:t xml:space="preserve">,</w:t>
            </w:r>
          </w:p>
          <w:p>
            <w:pPr>
              <w:pStyle w:val="0"/>
              <w:jc w:val="center"/>
            </w:pPr>
            <w:r>
              <w:rPr>
                <w:sz w:val="20"/>
                <w:color w:val="392c69"/>
              </w:rPr>
              <w:t xml:space="preserve">от 25.12.2023 </w:t>
            </w:r>
            <w:hyperlink w:history="0" r:id="rId3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color w:val="392c69"/>
              </w:rPr>
              <w:t xml:space="preserve">, от 08.08.2024 </w:t>
            </w:r>
            <w:hyperlink w:history="0" r:id="rId4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color w:val="392c69"/>
              </w:rPr>
              <w:t xml:space="preserve">, от 23.05.2025 </w:t>
            </w:r>
            <w:hyperlink w:history="0" r:id="rId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31.07.2025 </w:t>
            </w:r>
            <w:hyperlink w:history="0" r:id="rId42"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N 270-ФЗ</w:t>
              </w:r>
            </w:hyperlink>
            <w:r>
              <w:rPr>
                <w:sz w:val="20"/>
                <w:color w:val="392c69"/>
              </w:rPr>
              <w:t xml:space="preserve">, от 31.07.2025 </w:t>
            </w:r>
            <w:hyperlink w:history="0" r:id="rId43"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295-ФЗ</w:t>
              </w:r>
            </w:hyperlink>
            <w:r>
              <w:rPr>
                <w:sz w:val="20"/>
                <w:color w:val="392c69"/>
              </w:rPr>
              <w:t xml:space="preserve">, от 31.07.2025 </w:t>
            </w:r>
            <w:hyperlink w:history="0" r:id="rId44"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N 314-ФЗ</w:t>
              </w:r>
            </w:hyperlink>
            <w:r>
              <w:rPr>
                <w:sz w:val="20"/>
                <w:color w:val="392c69"/>
              </w:rPr>
              <w:t xml:space="preserve">,</w:t>
            </w:r>
          </w:p>
          <w:p>
            <w:pPr>
              <w:pStyle w:val="0"/>
              <w:jc w:val="center"/>
            </w:pPr>
            <w:r>
              <w:rPr>
                <w:sz w:val="20"/>
                <w:color w:val="392c69"/>
              </w:rPr>
              <w:t xml:space="preserve">с изм., внесенными </w:t>
            </w:r>
            <w:hyperlink w:history="0" r:id="rId45" w:tooltip="Постановление Конституционного Суда РФ от 19.07.2017 N 22-П &quot;По делу о проверке конституционности положений части 1 и пункта 2 части 2 статьи 20 Федерального закона &quot;О миграционном учете иностранных граждан и лиц без гражданства в Российской Федерации&quot; в связи с жалобами граждан США Н.Д. Вордена и П.Д. Олдхэма&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19.07.2017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гарантий соблюдения права каждого, кто законно находится на территории Российской Федерации, на свободное передвижение, выбор места пребывания и жительства в пределах Российской Федерации и других прав и свобод личности, а также на реализацию национальных интересов Российской Федерации в сфере миграции.</w:t>
      </w:r>
    </w:p>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регулирует отношения, возникающие при осуществлении учета перемещений иностранных граждан и лиц без гражданства, связанных с их въездом в Российскую Федерацию, транзитным проездом через территорию Российской Федерации, передвижением по территории Российской Федерации при выборе и изменении места пребывания или жительства в пределах Российской Федерации либо выездом из Российской Федерации (далее - перемещения иностранных граждан и лиц без гражданства).</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1. В целях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миграционный учет иностранных граждан и лиц без гражданства (далее - миграционный учет) - государственная деятельность по фиксации и обобщению предусмотренных настоящим Федеральным законом сведений об иностранных гражданах и о лицах без гражданства и о перемещениях иностранных граждан и лиц без гражданства;</w:t>
      </w:r>
    </w:p>
    <w:p>
      <w:pPr>
        <w:pStyle w:val="0"/>
        <w:jc w:val="both"/>
      </w:pPr>
      <w:r>
        <w:rPr>
          <w:sz w:val="20"/>
        </w:rPr>
        <w:t xml:space="preserve">(в ред. Федерального </w:t>
      </w:r>
      <w:hyperlink w:history="0" r:id="rId47"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20.03.2011 N 42-ФЗ)</w:t>
      </w:r>
    </w:p>
    <w:p>
      <w:pPr>
        <w:pStyle w:val="0"/>
        <w:spacing w:before="200" w:lineRule="auto"/>
        <w:ind w:firstLine="540"/>
        <w:jc w:val="both"/>
      </w:pPr>
      <w:r>
        <w:rPr>
          <w:sz w:val="20"/>
        </w:rPr>
        <w:t xml:space="preserve">2) органы миграционного учета иностранных граждан и лиц без гражданства (далее - органы миграционного учета)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(далее - федеральный орган исполнительной власти в сфере внутренних дел), и его территориальные органы;</w:t>
      </w:r>
    </w:p>
    <w:p>
      <w:pPr>
        <w:pStyle w:val="0"/>
        <w:jc w:val="both"/>
      </w:pPr>
      <w:r>
        <w:rPr>
          <w:sz w:val="20"/>
        </w:rPr>
        <w:t xml:space="preserve">(в ред. Федерального </w:t>
      </w:r>
      <w:hyperlink w:history="0" r:id="rId4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3) место жительства иностранного гражданина или лица без гражданства в Российской Федерации (далее - место жительства) - жилое помещение, по адресу которого иностранный гражданин или лицо без гражданства зарегистрированы в </w:t>
      </w:r>
      <w:hyperlink w:history="0" w:anchor="P286" w:tooltip="Статья 16. Порядок регистрации иностранных граждан по месту жительства">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4) место пребывания иностранного гражданина или лица без гражданства в Российской Федерации (далее - место пребывания) - жилое помещение, не являющееся местом жительства, или иное помещение, в котором иностранный гражданин или лицо без гражданства фактически проживает (регулярно использует для сна и отдыха), либо организация, по адресу которой иностранный гражданин или лицо без гражданства подлежит постановке на учет по месту пребывания в случае, предусмотренном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 статьи 21</w:t>
        </w:r>
      </w:hyperlink>
      <w:r>
        <w:rPr>
          <w:sz w:val="20"/>
        </w:rPr>
        <w:t xml:space="preserve"> настоящего Федерального закона;</w:t>
      </w:r>
    </w:p>
    <w:p>
      <w:pPr>
        <w:pStyle w:val="0"/>
        <w:jc w:val="both"/>
      </w:pPr>
      <w:r>
        <w:rPr>
          <w:sz w:val="20"/>
        </w:rPr>
        <w:t xml:space="preserve">(п. 4 в ред. Федерального </w:t>
      </w:r>
      <w:hyperlink w:history="0" r:id="rId49" w:tooltip="Федеральный закон от 27.06.2018 N 163-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27.06.2018 N 163-ФЗ)</w:t>
      </w:r>
    </w:p>
    <w:p>
      <w:pPr>
        <w:pStyle w:val="0"/>
        <w:spacing w:before="200" w:lineRule="auto"/>
        <w:ind w:firstLine="540"/>
        <w:jc w:val="both"/>
      </w:pPr>
      <w:r>
        <w:rPr>
          <w:sz w:val="20"/>
        </w:rPr>
        <w:t xml:space="preserve">5) регистрация иностранного гражданина или лица без гражданства по месту жительства (далее - регистрация по месту жительства) - фиксация в установленном </w:t>
      </w:r>
      <w:hyperlink w:history="0" w:anchor="P286" w:tooltip="Статья 16. Порядок регистрации иностранных граждан по месту жительства">
        <w:r>
          <w:rPr>
            <w:sz w:val="20"/>
            <w:color w:val="0000ff"/>
          </w:rPr>
          <w:t xml:space="preserve">порядке</w:t>
        </w:r>
      </w:hyperlink>
      <w:r>
        <w:rPr>
          <w:sz w:val="20"/>
        </w:rPr>
        <w:t xml:space="preserve"> органами миграционного учета сведений о месте жительства;</w:t>
      </w:r>
    </w:p>
    <w:p>
      <w:pPr>
        <w:pStyle w:val="0"/>
        <w:spacing w:before="200" w:lineRule="auto"/>
        <w:ind w:firstLine="540"/>
        <w:jc w:val="both"/>
      </w:pPr>
      <w:r>
        <w:rPr>
          <w:sz w:val="20"/>
        </w:rPr>
        <w:t xml:space="preserve">6) учет иностранного гражданина или лица без гражданства по месту пребывания (далее - учет по месту пребывания) - фиксация в установленном </w:t>
      </w:r>
      <w:hyperlink w:history="0" r:id="rId50"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порядке</w:t>
        </w:r>
      </w:hyperlink>
      <w:r>
        <w:rPr>
          <w:sz w:val="20"/>
        </w:rPr>
        <w:t xml:space="preserve"> уполномоченными в соответствии с настоящим Федеральным законом органами сведений о нахождении иностранного гражданина или лица без гражданства в месте пребывания;</w:t>
      </w:r>
    </w:p>
    <w:p>
      <w:pPr>
        <w:pStyle w:val="0"/>
        <w:spacing w:before="200" w:lineRule="auto"/>
        <w:ind w:firstLine="540"/>
        <w:jc w:val="both"/>
      </w:pPr>
      <w:r>
        <w:rPr>
          <w:sz w:val="20"/>
        </w:rPr>
        <w:t xml:space="preserve">7) сторона, принимающая иностранного гражданина или лицо без гражданства в Российской Федерации (далее - принимающая сторона), - гражданин Российской Федерации, постоянно проживающие в Российской Федерации иностранный гражданин или лицо без гражданства, юридическое лицо, филиал или 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 предоставившие в соответствии с законодательством Российской Федерации для фактического проживания иностранному гражданину или лицу без гражданства жилое или иное помещение, либо организация, в которой иностранный гражданин в установленном порядке осуществляет трудовую или иную не запрещенную законодательством Российской Федерации деятельность в случае, предусмотренном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 статьи 21</w:t>
        </w:r>
      </w:hyperlink>
      <w:r>
        <w:rPr>
          <w:sz w:val="20"/>
        </w:rPr>
        <w:t xml:space="preserve"> настоящего Федерального закона. В качестве принимающей стороны могут выступать иностранный гражданин или лицо без гражданства, имеющие в собственности жилое помещение на территории Российской Федерации и предоставившие в соответствии с законодательством Российской Федерации это жилое помещение в пользование для фактического проживания иностранному гражданину или лицу без гражданства;</w:t>
      </w:r>
    </w:p>
    <w:p>
      <w:pPr>
        <w:pStyle w:val="0"/>
        <w:jc w:val="both"/>
      </w:pPr>
      <w:r>
        <w:rPr>
          <w:sz w:val="20"/>
        </w:rPr>
        <w:t xml:space="preserve">(в ред. Федеральных законов от 27.06.2018 </w:t>
      </w:r>
      <w:hyperlink w:history="0" r:id="rId51" w:tooltip="Федеральный закон от 27.06.2018 N 163-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163-ФЗ</w:t>
        </w:r>
      </w:hyperlink>
      <w:r>
        <w:rPr>
          <w:sz w:val="20"/>
        </w:rPr>
        <w:t xml:space="preserve">, от 08.06.2020 </w:t>
      </w:r>
      <w:hyperlink w:history="0" r:id="rId52"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w:t>
      </w:r>
    </w:p>
    <w:p>
      <w:pPr>
        <w:pStyle w:val="0"/>
        <w:spacing w:before="200" w:lineRule="auto"/>
        <w:ind w:firstLine="540"/>
        <w:jc w:val="both"/>
      </w:pPr>
      <w:r>
        <w:rPr>
          <w:sz w:val="20"/>
        </w:rPr>
        <w:t xml:space="preserve">8) высококвалифицированный специалист - иностранный гражданин или лицо без гражданства, получившие разрешение на работу в соответствии со </w:t>
      </w:r>
      <w:hyperlink w:history="0" r:id="rId53"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статьей 13.2</w:t>
        </w:r>
      </w:hyperlink>
      <w:r>
        <w:rPr>
          <w:sz w:val="20"/>
        </w:rPr>
        <w:t xml:space="preserve">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w:t>
      </w:r>
    </w:p>
    <w:p>
      <w:pPr>
        <w:pStyle w:val="0"/>
        <w:jc w:val="both"/>
      </w:pPr>
      <w:r>
        <w:rPr>
          <w:sz w:val="20"/>
        </w:rPr>
        <w:t xml:space="preserve">(п. 8 введен Федеральным </w:t>
      </w:r>
      <w:hyperlink w:history="0" r:id="rId54"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w:t>
      </w:r>
    </w:p>
    <w:p>
      <w:pPr>
        <w:pStyle w:val="0"/>
        <w:spacing w:before="200" w:lineRule="auto"/>
        <w:ind w:firstLine="540"/>
        <w:jc w:val="both"/>
      </w:pPr>
      <w:r>
        <w:rPr>
          <w:sz w:val="20"/>
        </w:rPr>
        <w:t xml:space="preserve">9) члены семьи высококвалифицированного специалиста - иностранные граждане или лица без гражданства, определенные как члены семьи высококвалифицированного специалиста в соответствии с </w:t>
      </w:r>
      <w:hyperlink w:history="0" r:id="rId55"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пунктом 1.1 статьи 13.2</w:t>
        </w:r>
      </w:hyperlink>
      <w:r>
        <w:rPr>
          <w:sz w:val="20"/>
        </w:rPr>
        <w:t xml:space="preserve"> Федерального закона "О правовом положении иностранных граждан в Российской Федерации";</w:t>
      </w:r>
    </w:p>
    <w:p>
      <w:pPr>
        <w:pStyle w:val="0"/>
        <w:jc w:val="both"/>
      </w:pPr>
      <w:r>
        <w:rPr>
          <w:sz w:val="20"/>
        </w:rPr>
        <w:t xml:space="preserve">(п. 9 введен Федеральным </w:t>
      </w:r>
      <w:hyperlink w:history="0" r:id="rId56"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w:t>
      </w:r>
    </w:p>
    <w:p>
      <w:pPr>
        <w:pStyle w:val="0"/>
        <w:spacing w:before="200" w:lineRule="auto"/>
        <w:ind w:firstLine="540"/>
        <w:jc w:val="both"/>
      </w:pPr>
      <w:r>
        <w:rPr>
          <w:sz w:val="20"/>
        </w:rPr>
        <w:t xml:space="preserve">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w:t>
      </w:r>
    </w:p>
    <w:p>
      <w:pPr>
        <w:pStyle w:val="0"/>
        <w:jc w:val="both"/>
      </w:pPr>
      <w:r>
        <w:rPr>
          <w:sz w:val="20"/>
        </w:rPr>
        <w:t xml:space="preserve">(п. 10 введен Федеральным </w:t>
      </w:r>
      <w:hyperlink w:history="0" r:id="rId57"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376-ФЗ)</w:t>
      </w:r>
    </w:p>
    <w:p>
      <w:pPr>
        <w:pStyle w:val="0"/>
        <w:spacing w:before="200" w:lineRule="auto"/>
        <w:ind w:firstLine="540"/>
        <w:jc w:val="both"/>
      </w:pPr>
      <w:r>
        <w:rPr>
          <w:sz w:val="20"/>
        </w:rPr>
        <w:t xml:space="preserve">11) фиктивная постановка на учет по месту пребывания -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0"/>
        <w:jc w:val="both"/>
      </w:pPr>
      <w:r>
        <w:rPr>
          <w:sz w:val="20"/>
        </w:rPr>
        <w:t xml:space="preserve">(п. 11 в ред. Федерального </w:t>
      </w:r>
      <w:hyperlink w:history="0" r:id="rId58" w:tooltip="Федеральный закон от 11.10.2018 N 366-ФЗ &quot;О внесении изменений в статьи 2 и 23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11.10.2018 N 366-ФЗ)</w:t>
      </w:r>
    </w:p>
    <w:p>
      <w:pPr>
        <w:pStyle w:val="0"/>
        <w:spacing w:before="200" w:lineRule="auto"/>
        <w:ind w:firstLine="540"/>
        <w:jc w:val="both"/>
      </w:pPr>
      <w:r>
        <w:rPr>
          <w:sz w:val="20"/>
        </w:rPr>
        <w:t xml:space="preserve">12) учет иностранного гражданина - фиксация сведений об иностранном гражданине органом миграционного учета по адресу уполномоченной городом федерального значения Москвой организации и о месте фактического нахождения такого иностранного гражданина, в том числе в целях проведения экспериментов по внедрению дополнительных механизмов учета иностранных граждан в Российской Федерации, не предусмотренных настоящим Федеральным законом;</w:t>
      </w:r>
    </w:p>
    <w:p>
      <w:pPr>
        <w:pStyle w:val="0"/>
        <w:jc w:val="both"/>
      </w:pPr>
      <w:r>
        <w:rPr>
          <w:sz w:val="20"/>
        </w:rPr>
        <w:t xml:space="preserve">(п. 12 введен Федеральным </w:t>
      </w:r>
      <w:hyperlink w:history="0" r:id="rId59"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13) место фактического нахождения иностранного гражданина - жилое помещение или иное помещение, в том числе временное и не имеющее адресных данных, которые иностранный гражданин регулярно использует для сна и отдыха.</w:t>
      </w:r>
    </w:p>
    <w:p>
      <w:pPr>
        <w:pStyle w:val="0"/>
        <w:jc w:val="both"/>
      </w:pPr>
      <w:r>
        <w:rPr>
          <w:sz w:val="20"/>
        </w:rPr>
        <w:t xml:space="preserve">(п. 13 введен Федеральным </w:t>
      </w:r>
      <w:hyperlink w:history="0" r:id="rId6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2. 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pPr>
        <w:pStyle w:val="0"/>
        <w:ind w:firstLine="540"/>
        <w:jc w:val="both"/>
      </w:pPr>
      <w:r>
        <w:rPr>
          <w:sz w:val="20"/>
        </w:rPr>
      </w:r>
    </w:p>
    <w:p>
      <w:pPr>
        <w:pStyle w:val="2"/>
        <w:outlineLvl w:val="1"/>
        <w:ind w:firstLine="540"/>
        <w:jc w:val="both"/>
      </w:pPr>
      <w:r>
        <w:rPr>
          <w:sz w:val="20"/>
        </w:rPr>
        <w:t xml:space="preserve">Статья 3. Правовая основа миграционного учета в Российской Федерации</w:t>
      </w:r>
    </w:p>
    <w:p>
      <w:pPr>
        <w:pStyle w:val="0"/>
        <w:ind w:firstLine="540"/>
        <w:jc w:val="both"/>
      </w:pPr>
      <w:r>
        <w:rPr>
          <w:sz w:val="20"/>
        </w:rPr>
      </w:r>
    </w:p>
    <w:p>
      <w:pPr>
        <w:pStyle w:val="0"/>
        <w:ind w:firstLine="540"/>
        <w:jc w:val="both"/>
      </w:pPr>
      <w:r>
        <w:rPr>
          <w:sz w:val="20"/>
        </w:rPr>
        <w:t xml:space="preserve">Правовую основу миграционного учета в Российской Федерации составляют </w:t>
      </w:r>
      <w:hyperlink w:history="0"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 принимаемые в соответствии с указанными нормативными правовыми актами иные нормативные правовые акты Российской Федерации. Другие федеральные законы применяются к отношениям, связанным с осуществлением миграционного учета иностранных граждан, в части, не противоречащей настоящему Федеральному закону.</w:t>
      </w:r>
    </w:p>
    <w:p>
      <w:pPr>
        <w:pStyle w:val="0"/>
        <w:ind w:firstLine="540"/>
        <w:jc w:val="both"/>
      </w:pPr>
      <w:r>
        <w:rPr>
          <w:sz w:val="20"/>
        </w:rPr>
      </w:r>
    </w:p>
    <w:p>
      <w:pPr>
        <w:pStyle w:val="2"/>
        <w:outlineLvl w:val="1"/>
        <w:ind w:firstLine="540"/>
        <w:jc w:val="both"/>
      </w:pPr>
      <w:r>
        <w:rPr>
          <w:sz w:val="20"/>
        </w:rPr>
        <w:t xml:space="preserve">Статья 4. Цели, основные принципы и содержание миграционного учета</w:t>
      </w:r>
    </w:p>
    <w:p>
      <w:pPr>
        <w:pStyle w:val="0"/>
        <w:ind w:firstLine="540"/>
        <w:jc w:val="both"/>
      </w:pPr>
      <w:r>
        <w:rPr>
          <w:sz w:val="20"/>
        </w:rPr>
      </w:r>
    </w:p>
    <w:bookmarkStart w:id="77" w:name="P77"/>
    <w:bookmarkEnd w:id="77"/>
    <w:p>
      <w:pPr>
        <w:pStyle w:val="0"/>
        <w:ind w:firstLine="540"/>
        <w:jc w:val="both"/>
      </w:pPr>
      <w:r>
        <w:rPr>
          <w:sz w:val="20"/>
        </w:rPr>
        <w:t xml:space="preserve">1. Миграционный учет осуществляется в целях:</w:t>
      </w:r>
    </w:p>
    <w:p>
      <w:pPr>
        <w:pStyle w:val="0"/>
        <w:spacing w:before="200" w:lineRule="auto"/>
        <w:ind w:firstLine="540"/>
        <w:jc w:val="both"/>
      </w:pPr>
      <w:r>
        <w:rPr>
          <w:sz w:val="20"/>
        </w:rPr>
        <w:t xml:space="preserve">1) создания необходимых условий для реализации гражданами Российской Федерации и иностранными гражданами своих прав и свобод, а также для исполнения ими возложенных на них обязанностей;</w:t>
      </w:r>
    </w:p>
    <w:p>
      <w:pPr>
        <w:pStyle w:val="0"/>
        <w:spacing w:before="200" w:lineRule="auto"/>
        <w:ind w:firstLine="540"/>
        <w:jc w:val="both"/>
      </w:pPr>
      <w:r>
        <w:rPr>
          <w:sz w:val="20"/>
        </w:rPr>
        <w:t xml:space="preserve">2) выработки и реализации государственной </w:t>
      </w:r>
      <w:hyperlink w:history="0" r:id="rId62" w:tooltip="Указ Президента РФ от 15.10.2025 N 738 &quot;О Концепции государственной миграционной политики Российской Федерации на 2026 - 2030 годы&quot; {КонсультантПлюс}">
        <w:r>
          <w:rPr>
            <w:sz w:val="20"/>
            <w:color w:val="0000ff"/>
          </w:rPr>
          <w:t xml:space="preserve">политики</w:t>
        </w:r>
      </w:hyperlink>
      <w:r>
        <w:rPr>
          <w:sz w:val="20"/>
        </w:rPr>
        <w:t xml:space="preserve"> в сфере миграции;</w:t>
      </w:r>
    </w:p>
    <w:p>
      <w:pPr>
        <w:pStyle w:val="0"/>
        <w:spacing w:before="200" w:lineRule="auto"/>
        <w:ind w:firstLine="540"/>
        <w:jc w:val="both"/>
      </w:pPr>
      <w:r>
        <w:rPr>
          <w:sz w:val="20"/>
        </w:rPr>
        <w:t xml:space="preserve">3) формирования полной, достоверной, оперативной и актуальной информации о перемещениях иностранных граждан, необходимой для прогнозирования последствий указанных перемещений, а также для ведения государственного статистического наблюдения в сфере миграции;</w:t>
      </w:r>
    </w:p>
    <w:p>
      <w:pPr>
        <w:pStyle w:val="0"/>
        <w:spacing w:before="200" w:lineRule="auto"/>
        <w:ind w:firstLine="540"/>
        <w:jc w:val="both"/>
      </w:pPr>
      <w:r>
        <w:rPr>
          <w:sz w:val="20"/>
        </w:rPr>
        <w:t xml:space="preserve">4) планирования развития территорий Российской Федерации;</w:t>
      </w:r>
    </w:p>
    <w:p>
      <w:pPr>
        <w:pStyle w:val="0"/>
        <w:spacing w:before="200" w:lineRule="auto"/>
        <w:ind w:firstLine="540"/>
        <w:jc w:val="both"/>
      </w:pPr>
      <w:r>
        <w:rPr>
          <w:sz w:val="20"/>
        </w:rPr>
        <w:t xml:space="preserve">5) управления в кризисных ситуациях;</w:t>
      </w:r>
    </w:p>
    <w:p>
      <w:pPr>
        <w:pStyle w:val="0"/>
        <w:spacing w:before="200" w:lineRule="auto"/>
        <w:ind w:firstLine="540"/>
        <w:jc w:val="both"/>
      </w:pPr>
      <w:r>
        <w:rPr>
          <w:sz w:val="20"/>
        </w:rPr>
        <w:t xml:space="preserve">6) защиты основ конституционного строя, нравственности, здоровья, прав и законных интересов граждан Российской Федерации и иностранных граждан, находящихся в Российской Федерации, а также в целях обеспечения национальной безопасности Российской Федерации и общественной безопасности путем противодействия незаконной миграции и иным противоправным проявлениям;</w:t>
      </w:r>
    </w:p>
    <w:p>
      <w:pPr>
        <w:pStyle w:val="0"/>
        <w:spacing w:before="200" w:lineRule="auto"/>
        <w:ind w:firstLine="540"/>
        <w:jc w:val="both"/>
      </w:pPr>
      <w:r>
        <w:rPr>
          <w:sz w:val="20"/>
        </w:rPr>
        <w:t xml:space="preserve">7) систематизации сведений об иностранных гражданах, находящихся в Российской Федерации (в том числе их персональных данных), и о перемещениях иностранных граждан;</w:t>
      </w:r>
    </w:p>
    <w:p>
      <w:pPr>
        <w:pStyle w:val="0"/>
        <w:spacing w:before="200" w:lineRule="auto"/>
        <w:ind w:firstLine="540"/>
        <w:jc w:val="both"/>
      </w:pPr>
      <w:r>
        <w:rPr>
          <w:sz w:val="20"/>
        </w:rPr>
        <w:t xml:space="preserve">8) решения других социально-экономических и общественно-политических задач.</w:t>
      </w:r>
    </w:p>
    <w:p>
      <w:pPr>
        <w:pStyle w:val="0"/>
        <w:spacing w:before="200" w:lineRule="auto"/>
        <w:ind w:firstLine="540"/>
        <w:jc w:val="both"/>
      </w:pPr>
      <w:r>
        <w:rPr>
          <w:sz w:val="20"/>
        </w:rPr>
        <w:t xml:space="preserve">2. Миграционный учет имеет уведомительный характер, за исключением случаев, предусмотренных федеральным конституционным законом или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3. Миграционный учет основывается на следующих основных принципах:</w:t>
      </w:r>
    </w:p>
    <w:p>
      <w:pPr>
        <w:pStyle w:val="0"/>
        <w:spacing w:before="200" w:lineRule="auto"/>
        <w:ind w:firstLine="540"/>
        <w:jc w:val="both"/>
      </w:pPr>
      <w:r>
        <w:rPr>
          <w:sz w:val="20"/>
        </w:rPr>
        <w:t xml:space="preserve">1) свобода передвижения иностранных граждан и выбора ими места пребывания и жительства в пределах Российской Федерации;</w:t>
      </w:r>
    </w:p>
    <w:p>
      <w:pPr>
        <w:pStyle w:val="0"/>
        <w:spacing w:before="200" w:lineRule="auto"/>
        <w:ind w:firstLine="540"/>
        <w:jc w:val="both"/>
      </w:pPr>
      <w:r>
        <w:rPr>
          <w:sz w:val="20"/>
        </w:rPr>
        <w:t xml:space="preserve">2) защита государством права иностранных граждан на свободу передвижения и выбор ими места пребывания и жительства в пределах Российской Федерации на основе законности и соблюдения норм международного права;</w:t>
      </w:r>
    </w:p>
    <w:p>
      <w:pPr>
        <w:pStyle w:val="0"/>
        <w:spacing w:before="200" w:lineRule="auto"/>
        <w:ind w:firstLine="540"/>
        <w:jc w:val="both"/>
      </w:pPr>
      <w:r>
        <w:rPr>
          <w:sz w:val="20"/>
        </w:rPr>
        <w:t xml:space="preserve">3) сочетание интересов личности, общества и государства;</w:t>
      </w:r>
    </w:p>
    <w:p>
      <w:pPr>
        <w:pStyle w:val="0"/>
        <w:spacing w:before="200" w:lineRule="auto"/>
        <w:ind w:firstLine="540"/>
        <w:jc w:val="both"/>
      </w:pPr>
      <w:r>
        <w:rPr>
          <w:sz w:val="20"/>
        </w:rPr>
        <w:t xml:space="preserve">4) обеспечение национальной безопасности Российской Федерации и защита иных национальных интересов Российской Федерации;</w:t>
      </w:r>
    </w:p>
    <w:p>
      <w:pPr>
        <w:pStyle w:val="0"/>
        <w:spacing w:before="200" w:lineRule="auto"/>
        <w:ind w:firstLine="540"/>
        <w:jc w:val="both"/>
      </w:pPr>
      <w:r>
        <w:rPr>
          <w:sz w:val="20"/>
        </w:rPr>
        <w:t xml:space="preserve">5) доступность совершения действий, необходимых для осуществления миграционного учета;</w:t>
      </w:r>
    </w:p>
    <w:p>
      <w:pPr>
        <w:pStyle w:val="0"/>
        <w:spacing w:before="200" w:lineRule="auto"/>
        <w:ind w:firstLine="540"/>
        <w:jc w:val="both"/>
      </w:pPr>
      <w:r>
        <w:rPr>
          <w:sz w:val="20"/>
        </w:rPr>
        <w:t xml:space="preserve">6) унификация правил миграционного учета.</w:t>
      </w:r>
    </w:p>
    <w:p>
      <w:pPr>
        <w:pStyle w:val="0"/>
        <w:spacing w:before="200" w:lineRule="auto"/>
        <w:ind w:firstLine="540"/>
        <w:jc w:val="both"/>
      </w:pPr>
      <w:r>
        <w:rPr>
          <w:sz w:val="20"/>
        </w:rPr>
        <w:t xml:space="preserve">4. Миграционный учет включает в себя:</w:t>
      </w:r>
    </w:p>
    <w:p>
      <w:pPr>
        <w:pStyle w:val="0"/>
        <w:spacing w:before="200" w:lineRule="auto"/>
        <w:ind w:firstLine="540"/>
        <w:jc w:val="both"/>
      </w:pPr>
      <w:r>
        <w:rPr>
          <w:sz w:val="20"/>
        </w:rPr>
        <w:t xml:space="preserve">1) регистрацию по месту жительства и учет по месту пребывания, а также фиксацию иных сведений, установленных настоящим Федеральным </w:t>
      </w:r>
      <w:hyperlink w:history="0" w:anchor="P177" w:tooltip="Статья 9. Перечень сведений, фиксируемых при осуществлении миграционного учета">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2) обработку, анализ, хранение, защиту и использование информации о количественных и качественных социально-экономических и иных характеристиках миграционных процессов;</w:t>
      </w:r>
    </w:p>
    <w:p>
      <w:pPr>
        <w:pStyle w:val="0"/>
        <w:spacing w:before="200" w:lineRule="auto"/>
        <w:ind w:firstLine="540"/>
        <w:jc w:val="both"/>
      </w:pPr>
      <w:r>
        <w:rPr>
          <w:sz w:val="20"/>
        </w:rPr>
        <w:t xml:space="preserve">3) ведение государственной информационной системы миграционного учета, содержащей сведения, предусмотренные настоящим Федеральным </w:t>
      </w:r>
      <w:hyperlink w:history="0" w:anchor="P202" w:tooltip="Статья 10. Государственная информационная система миграционного учета">
        <w:r>
          <w:rPr>
            <w:sz w:val="20"/>
            <w:color w:val="0000ff"/>
          </w:rPr>
          <w:t xml:space="preserve">законом</w:t>
        </w:r>
      </w:hyperlink>
      <w:r>
        <w:rPr>
          <w:sz w:val="20"/>
        </w:rPr>
        <w:t xml:space="preserve">.</w:t>
      </w:r>
    </w:p>
    <w:bookmarkStart w:id="98" w:name="P98"/>
    <w:bookmarkEnd w:id="98"/>
    <w:p>
      <w:pPr>
        <w:pStyle w:val="0"/>
        <w:spacing w:before="200" w:lineRule="auto"/>
        <w:ind w:firstLine="540"/>
        <w:jc w:val="both"/>
      </w:pPr>
      <w:r>
        <w:rPr>
          <w:sz w:val="20"/>
        </w:rPr>
        <w:t xml:space="preserve">5. Для достижения целей миграционного учета, предусмотренных </w:t>
      </w:r>
      <w:hyperlink w:history="0" w:anchor="P77" w:tooltip="1. Миграционный учет осуществляется в целях:">
        <w:r>
          <w:rPr>
            <w:sz w:val="20"/>
            <w:color w:val="0000ff"/>
          </w:rPr>
          <w:t xml:space="preserve">частью 1</w:t>
        </w:r>
      </w:hyperlink>
      <w:r>
        <w:rPr>
          <w:sz w:val="20"/>
        </w:rPr>
        <w:t xml:space="preserve"> настоящей статьи, могут проводиться эксперименты по внедрению дополнительных механизмов учета иностранных граждан.</w:t>
      </w:r>
    </w:p>
    <w:p>
      <w:pPr>
        <w:pStyle w:val="0"/>
        <w:jc w:val="both"/>
      </w:pPr>
      <w:r>
        <w:rPr>
          <w:sz w:val="20"/>
        </w:rPr>
        <w:t xml:space="preserve">(часть 5 введена Федеральным </w:t>
      </w:r>
      <w:hyperlink w:history="0" r:id="rId63"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bookmarkStart w:id="100" w:name="P100"/>
    <w:bookmarkEnd w:id="100"/>
    <w:p>
      <w:pPr>
        <w:pStyle w:val="0"/>
        <w:spacing w:before="200" w:lineRule="auto"/>
        <w:ind w:firstLine="540"/>
        <w:jc w:val="both"/>
      </w:pPr>
      <w:r>
        <w:rPr>
          <w:sz w:val="20"/>
        </w:rPr>
        <w:t xml:space="preserve">6. Порядок организации экспериментов и требования к проведению экспериментов, включая цели, места и периоды их проведения, особенности пребывания (проживания) в Российской Федерации иностранных граждан и лиц без гражданства в местах проведения экспериментов, особенности получения, в том числе с помощью средств автоматизации (включая данные мобильных устройств и геолокации), учета, обработки, сбора, размещения, передачи, хранения, использования, уничтожения информации определяются в соответствии с настоящим Федеральным законом, другими федеральными </w:t>
      </w:r>
      <w:hyperlink w:history="0" r:id="rId64"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законами</w:t>
        </w:r>
      </w:hyperlink>
      <w:r>
        <w:rPr>
          <w:sz w:val="20"/>
        </w:rPr>
        <w:t xml:space="preserve">, нормативными правовыми актами Правительства Российской Федерации.</w:t>
      </w:r>
    </w:p>
    <w:p>
      <w:pPr>
        <w:pStyle w:val="0"/>
        <w:jc w:val="both"/>
      </w:pPr>
      <w:r>
        <w:rPr>
          <w:sz w:val="20"/>
        </w:rPr>
        <w:t xml:space="preserve">(часть 6 введена Федеральным </w:t>
      </w:r>
      <w:hyperlink w:history="0" r:id="rId65"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7. В случае проведения экспериментов с привлечением органов исполнительной власти субъектов Российской Федерации полномочия указанных органов, порядок, требования и особенности, указанные в </w:t>
      </w:r>
      <w:hyperlink w:history="0" w:anchor="P100" w:tooltip="6. Порядок организации экспериментов и требования к проведению экспериментов, включая цели, места и периоды их проведения, особенности пребывания (проживания) в Российской Федерации иностранных граждан и лиц без гражданства в местах проведения экспериментов, особенности получения, в том числе с помощью средств автоматизации (включая данные мобильных устройств и геолокации), учета, обработки, сбора, размещения, передачи, хранения, использования, уничтожения информации определяются в соответствии с настоящ...">
        <w:r>
          <w:rPr>
            <w:sz w:val="20"/>
            <w:color w:val="0000ff"/>
          </w:rPr>
          <w:t xml:space="preserve">части 6</w:t>
        </w:r>
      </w:hyperlink>
      <w:r>
        <w:rPr>
          <w:sz w:val="20"/>
        </w:rPr>
        <w:t xml:space="preserve"> настоящей статьи, определяются в соответствии с настоящим Федеральным законом, другими федеральными законами, нормативными правовыми актами Правительства Российской Федерации по согласованию с высшими должностными лицами субъектов Российской Федерации, которые привлекаются к проведению экспериментов.</w:t>
      </w:r>
    </w:p>
    <w:p>
      <w:pPr>
        <w:pStyle w:val="0"/>
        <w:jc w:val="both"/>
      </w:pPr>
      <w:r>
        <w:rPr>
          <w:sz w:val="20"/>
        </w:rPr>
        <w:t xml:space="preserve">(часть 7 введена Федеральным </w:t>
      </w:r>
      <w:hyperlink w:history="0" r:id="rId66"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ind w:firstLine="540"/>
        <w:jc w:val="both"/>
      </w:pPr>
      <w:r>
        <w:rPr>
          <w:sz w:val="20"/>
        </w:rPr>
      </w:r>
    </w:p>
    <w:p>
      <w:pPr>
        <w:pStyle w:val="2"/>
        <w:outlineLvl w:val="1"/>
        <w:ind w:firstLine="540"/>
        <w:jc w:val="both"/>
      </w:pPr>
      <w:r>
        <w:rPr>
          <w:sz w:val="20"/>
        </w:rPr>
        <w:t xml:space="preserve">Статья 5. Гарантии соблюдения прав человека и обеспечения интересов государства при осуществлении миграционного учета</w:t>
      </w:r>
    </w:p>
    <w:p>
      <w:pPr>
        <w:pStyle w:val="0"/>
        <w:ind w:firstLine="540"/>
        <w:jc w:val="both"/>
      </w:pPr>
      <w:r>
        <w:rPr>
          <w:sz w:val="20"/>
        </w:rPr>
      </w:r>
    </w:p>
    <w:p>
      <w:pPr>
        <w:pStyle w:val="0"/>
        <w:ind w:firstLine="540"/>
        <w:jc w:val="both"/>
      </w:pPr>
      <w:r>
        <w:rPr>
          <w:sz w:val="20"/>
        </w:rPr>
        <w:t xml:space="preserve">1. Иностранные граждане пользуются в Российской Федерации правом свободно передвигаться, выбирать место пребывания и жительства в пределах Российской Федерации и несут обязанности наравне с гражданами Российской Федерации, кроме случаев, установленных федеральными конституционными законами, федеральными законами или международными договорами Российской Федерации.</w:t>
      </w:r>
    </w:p>
    <w:bookmarkStart w:id="108" w:name="P108"/>
    <w:bookmarkEnd w:id="108"/>
    <w:p>
      <w:pPr>
        <w:pStyle w:val="0"/>
        <w:spacing w:before="200" w:lineRule="auto"/>
        <w:ind w:firstLine="540"/>
        <w:jc w:val="both"/>
      </w:pPr>
      <w:r>
        <w:rPr>
          <w:sz w:val="20"/>
        </w:rPr>
        <w:t xml:space="preserve">2. В соответствии с федеральными конституционными законами или федеральными законами разрешительный порядок регистрации по месту жительства и учета по месту пребывания действует или может быть введен:</w:t>
      </w:r>
    </w:p>
    <w:p>
      <w:pPr>
        <w:pStyle w:val="0"/>
        <w:spacing w:before="200" w:lineRule="auto"/>
        <w:ind w:firstLine="540"/>
        <w:jc w:val="both"/>
      </w:pPr>
      <w:r>
        <w:rPr>
          <w:sz w:val="20"/>
        </w:rPr>
        <w:t xml:space="preserve">1) в пограничной зоне;</w:t>
      </w:r>
    </w:p>
    <w:p>
      <w:pPr>
        <w:pStyle w:val="0"/>
        <w:spacing w:before="200" w:lineRule="auto"/>
        <w:ind w:firstLine="540"/>
        <w:jc w:val="both"/>
      </w:pPr>
      <w:r>
        <w:rPr>
          <w:sz w:val="20"/>
        </w:rPr>
        <w:t xml:space="preserve">2) в закрытых административно-территориальных </w:t>
      </w:r>
      <w:hyperlink w:history="0" r:id="rId67"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sz w:val="20"/>
            <w:color w:val="0000ff"/>
          </w:rPr>
          <w:t xml:space="preserve">образованиях</w:t>
        </w:r>
      </w:hyperlink>
      <w:r>
        <w:rPr>
          <w:sz w:val="20"/>
        </w:rPr>
        <w:t xml:space="preserve">;</w:t>
      </w:r>
    </w:p>
    <w:p>
      <w:pPr>
        <w:pStyle w:val="0"/>
        <w:spacing w:before="200" w:lineRule="auto"/>
        <w:ind w:firstLine="540"/>
        <w:jc w:val="both"/>
      </w:pPr>
      <w:r>
        <w:rPr>
          <w:sz w:val="20"/>
        </w:rPr>
        <w:t xml:space="preserve">3) в закрытых военных </w:t>
      </w:r>
      <w:r>
        <w:rPr>
          <w:sz w:val="20"/>
        </w:rPr>
        <w:t xml:space="preserve">городках</w:t>
      </w:r>
      <w:r>
        <w:rPr>
          <w:sz w:val="20"/>
        </w:rPr>
        <w:t xml:space="preserve">;</w:t>
      </w:r>
    </w:p>
    <w:p>
      <w:pPr>
        <w:pStyle w:val="0"/>
        <w:spacing w:before="200" w:lineRule="auto"/>
        <w:ind w:firstLine="540"/>
        <w:jc w:val="both"/>
      </w:pPr>
      <w:r>
        <w:rPr>
          <w:sz w:val="20"/>
        </w:rPr>
        <w:t xml:space="preserve">4) на </w:t>
      </w:r>
      <w:hyperlink w:history="0" r:id="rId68" w:tooltip="Постановление Правительства РФ от 11.10.2002 N 754 (ред. от 14.07.2006) &quot;Об утверждении перечня территорий, организаций и объектов, для въезда на которые иностранным гражданам требуется специальное разрешение&quot; {КонсультантПлюс}">
        <w:r>
          <w:rPr>
            <w:sz w:val="20"/>
            <w:color w:val="0000ff"/>
          </w:rPr>
          <w:t xml:space="preserve">территориях</w:t>
        </w:r>
      </w:hyperlink>
      <w:r>
        <w:rPr>
          <w:sz w:val="20"/>
        </w:rPr>
        <w:t xml:space="preserve">, в организациях или на объектах, для въезда на которые в соответствии с федеральным законом иностранным гражданам требуется специальное разрешение;</w:t>
      </w:r>
    </w:p>
    <w:p>
      <w:pPr>
        <w:pStyle w:val="0"/>
        <w:spacing w:before="200" w:lineRule="auto"/>
        <w:ind w:firstLine="540"/>
        <w:jc w:val="both"/>
      </w:pPr>
      <w:r>
        <w:rPr>
          <w:sz w:val="20"/>
        </w:rPr>
        <w:t xml:space="preserve">5) на территории, на которой в соответствии с указом Президента Российской Федерации введено чрезвычайное или военное положение;</w:t>
      </w:r>
    </w:p>
    <w:p>
      <w:pPr>
        <w:pStyle w:val="0"/>
        <w:spacing w:before="200" w:lineRule="auto"/>
        <w:ind w:firstLine="540"/>
        <w:jc w:val="both"/>
      </w:pPr>
      <w:r>
        <w:rPr>
          <w:sz w:val="20"/>
        </w:rPr>
        <w:t xml:space="preserve">6) в зонах экологического бедствия;</w:t>
      </w:r>
    </w:p>
    <w:p>
      <w:pPr>
        <w:pStyle w:val="0"/>
        <w:spacing w:before="200" w:lineRule="auto"/>
        <w:ind w:firstLine="540"/>
        <w:jc w:val="both"/>
      </w:pPr>
      <w:r>
        <w:rPr>
          <w:sz w:val="20"/>
        </w:rPr>
        <w:t xml:space="preserve">7) на отдельных территориях и в населенных пунктах, где в связи с опасностью распространения инфекционных и массовых неинфекционных заболеваний и отравления людей введены особые условия и режимы проживания населения и хозяйственной деятельности;</w:t>
      </w:r>
    </w:p>
    <w:p>
      <w:pPr>
        <w:pStyle w:val="0"/>
        <w:spacing w:before="200" w:lineRule="auto"/>
        <w:ind w:firstLine="540"/>
        <w:jc w:val="both"/>
      </w:pPr>
      <w:r>
        <w:rPr>
          <w:sz w:val="20"/>
        </w:rPr>
        <w:t xml:space="preserve">8) в зоне проведения контртеррористической операции;</w:t>
      </w:r>
    </w:p>
    <w:p>
      <w:pPr>
        <w:pStyle w:val="0"/>
        <w:spacing w:before="200" w:lineRule="auto"/>
        <w:ind w:firstLine="540"/>
        <w:jc w:val="both"/>
      </w:pPr>
      <w:r>
        <w:rPr>
          <w:sz w:val="20"/>
        </w:rPr>
        <w:t xml:space="preserve">9) в </w:t>
      </w:r>
      <w:hyperlink w:history="0" r:id="rId69"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период мобилизации</w:t>
        </w:r>
      </w:hyperlink>
      <w:r>
        <w:rPr>
          <w:sz w:val="20"/>
        </w:rPr>
        <w:t xml:space="preserve"> и в </w:t>
      </w:r>
      <w:hyperlink w:history="0" r:id="rId70"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военное время</w:t>
        </w:r>
      </w:hyperlink>
      <w:r>
        <w:rPr>
          <w:sz w:val="20"/>
        </w:rPr>
        <w:t xml:space="preserve">;</w:t>
      </w:r>
    </w:p>
    <w:p>
      <w:pPr>
        <w:pStyle w:val="0"/>
        <w:spacing w:before="200" w:lineRule="auto"/>
        <w:ind w:firstLine="540"/>
        <w:jc w:val="both"/>
      </w:pPr>
      <w:r>
        <w:rPr>
          <w:sz w:val="20"/>
        </w:rPr>
        <w:t xml:space="preserve">10) в иных случаях, установленных федеральными законами.</w:t>
      </w:r>
    </w:p>
    <w:p>
      <w:pPr>
        <w:pStyle w:val="0"/>
        <w:spacing w:before="200" w:lineRule="auto"/>
        <w:ind w:firstLine="540"/>
        <w:jc w:val="both"/>
      </w:pPr>
      <w:r>
        <w:rPr>
          <w:sz w:val="20"/>
        </w:rPr>
        <w:t xml:space="preserve">3. Действия или бездействие государственных органов, органов местного самоуправления, юридических лиц или иных организаций, должностных лиц или физических лиц, нарушающие право иностранных граждан на свободу передвижения и выбор места пребывания и жительства в пределах Российской Федерации, могут быть обжалованы в вышестоящий орган, вышестоящему должностному лицу либо в суд.</w:t>
      </w:r>
    </w:p>
    <w:p>
      <w:pPr>
        <w:pStyle w:val="0"/>
        <w:ind w:firstLine="540"/>
        <w:jc w:val="both"/>
      </w:pPr>
      <w:r>
        <w:rPr>
          <w:sz w:val="20"/>
        </w:rPr>
      </w:r>
    </w:p>
    <w:p>
      <w:pPr>
        <w:pStyle w:val="2"/>
        <w:outlineLvl w:val="1"/>
        <w:ind w:firstLine="540"/>
        <w:jc w:val="both"/>
      </w:pPr>
      <w:r>
        <w:rPr>
          <w:sz w:val="20"/>
        </w:rPr>
        <w:t xml:space="preserve">Статья 6. Права иностранных граждан при осуществлении миграционного учета</w:t>
      </w:r>
    </w:p>
    <w:p>
      <w:pPr>
        <w:pStyle w:val="0"/>
        <w:ind w:firstLine="540"/>
        <w:jc w:val="both"/>
      </w:pPr>
      <w:r>
        <w:rPr>
          <w:sz w:val="20"/>
        </w:rPr>
      </w:r>
    </w:p>
    <w:p>
      <w:pPr>
        <w:pStyle w:val="0"/>
        <w:ind w:firstLine="540"/>
        <w:jc w:val="both"/>
      </w:pPr>
      <w:r>
        <w:rPr>
          <w:sz w:val="20"/>
        </w:rPr>
        <w:t xml:space="preserve">Иностранные граждане при осуществлении миграционного учета имеют право:</w:t>
      </w:r>
    </w:p>
    <w:p>
      <w:pPr>
        <w:pStyle w:val="0"/>
        <w:spacing w:before="200" w:lineRule="auto"/>
        <w:ind w:firstLine="540"/>
        <w:jc w:val="both"/>
      </w:pPr>
      <w:r>
        <w:rPr>
          <w:sz w:val="20"/>
        </w:rPr>
        <w:t xml:space="preserve">1) на ознакомление со своими персональными данными, содержащимися в государственной информационной системе миграционного учета;</w:t>
      </w:r>
    </w:p>
    <w:p>
      <w:pPr>
        <w:pStyle w:val="0"/>
        <w:spacing w:before="200" w:lineRule="auto"/>
        <w:ind w:firstLine="540"/>
        <w:jc w:val="both"/>
      </w:pPr>
      <w:r>
        <w:rPr>
          <w:sz w:val="20"/>
        </w:rPr>
        <w:t xml:space="preserve">2) на защиту своих персональных данных, содержащихся в государственной информационной системе миграционного учета;</w:t>
      </w:r>
    </w:p>
    <w:p>
      <w:pPr>
        <w:pStyle w:val="0"/>
        <w:spacing w:before="200" w:lineRule="auto"/>
        <w:ind w:firstLine="540"/>
        <w:jc w:val="both"/>
      </w:pPr>
      <w:r>
        <w:rPr>
          <w:sz w:val="20"/>
        </w:rPr>
        <w:t xml:space="preserve">3) на исправление своих персональных данных, содержащихся в государственной информационной системе миграционного учета, в случае обнаружения в них ошибок;</w:t>
      </w:r>
    </w:p>
    <w:p>
      <w:pPr>
        <w:pStyle w:val="0"/>
        <w:spacing w:before="200" w:lineRule="auto"/>
        <w:ind w:firstLine="540"/>
        <w:jc w:val="both"/>
      </w:pPr>
      <w:r>
        <w:rPr>
          <w:sz w:val="20"/>
        </w:rPr>
        <w:t xml:space="preserve">4) на внесение изменений и дополнений в свои персональные данные, содержащиеся в государственной информационной системе миграционного учета;</w:t>
      </w:r>
    </w:p>
    <w:p>
      <w:pPr>
        <w:pStyle w:val="0"/>
        <w:spacing w:before="200" w:lineRule="auto"/>
        <w:ind w:firstLine="540"/>
        <w:jc w:val="both"/>
      </w:pPr>
      <w:r>
        <w:rPr>
          <w:sz w:val="20"/>
        </w:rPr>
        <w:t xml:space="preserve">5) на получение в установленном порядке справок персонального характера в органах миграционного учета;</w:t>
      </w:r>
    </w:p>
    <w:p>
      <w:pPr>
        <w:pStyle w:val="0"/>
        <w:spacing w:before="200" w:lineRule="auto"/>
        <w:ind w:firstLine="540"/>
        <w:jc w:val="both"/>
      </w:pPr>
      <w:r>
        <w:rPr>
          <w:sz w:val="20"/>
        </w:rPr>
        <w:t xml:space="preserve">6) на осуществление иных прав, предусмотренных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7. Обязанности иностранных граждан при осуществлении миграционного учета</w:t>
      </w:r>
    </w:p>
    <w:p>
      <w:pPr>
        <w:pStyle w:val="0"/>
        <w:ind w:firstLine="540"/>
        <w:jc w:val="both"/>
      </w:pPr>
      <w:r>
        <w:rPr>
          <w:sz w:val="20"/>
        </w:rPr>
      </w:r>
    </w:p>
    <w:p>
      <w:pPr>
        <w:pStyle w:val="0"/>
        <w:ind w:firstLine="540"/>
        <w:jc w:val="both"/>
      </w:pPr>
      <w:r>
        <w:rPr>
          <w:sz w:val="20"/>
        </w:rPr>
        <w:t xml:space="preserve">1. При осуществлении миграционного учета иностранные граждане обязаны представлять достоверные сведения и осуществлять другие юридически значимые действия, установленные настоящим Федеральным законом, другими федеральными законами и принимаемыми в соответствии с указанными нормативными правовыми актами иными нормативными правовыми актами Российской Федерации.</w:t>
      </w:r>
    </w:p>
    <w:p>
      <w:pPr>
        <w:pStyle w:val="0"/>
        <w:spacing w:before="200" w:lineRule="auto"/>
        <w:ind w:firstLine="540"/>
        <w:jc w:val="both"/>
      </w:pPr>
      <w:r>
        <w:rPr>
          <w:sz w:val="20"/>
        </w:rPr>
        <w:t xml:space="preserve">2. Постоянно или временно проживающие в Российской Федерации иностранные граждане подлежат регистрации по месту жительства и учету по месту пребывания.</w:t>
      </w:r>
    </w:p>
    <w:p>
      <w:pPr>
        <w:pStyle w:val="0"/>
        <w:spacing w:before="200" w:lineRule="auto"/>
        <w:ind w:firstLine="540"/>
        <w:jc w:val="both"/>
      </w:pPr>
      <w:r>
        <w:rPr>
          <w:sz w:val="20"/>
        </w:rPr>
        <w:t xml:space="preserve">3. Временно пребывающие в Российской Федерации иностранные граждане </w:t>
      </w:r>
      <w:hyperlink w:history="0" r:id="rId71" w:tooltip="Постановление Правительства РФ от 28.08.2003 N 532 &quot;Об утверждении Положения о пребывании на территории Российской Федерации иностранных граждан - пассажиров круизных судов&quot; {КонсультантПлюс}">
        <w:r>
          <w:rPr>
            <w:sz w:val="20"/>
            <w:color w:val="0000ff"/>
          </w:rPr>
          <w:t xml:space="preserve">подлежат учету</w:t>
        </w:r>
      </w:hyperlink>
      <w:r>
        <w:rPr>
          <w:sz w:val="20"/>
        </w:rPr>
        <w:t xml:space="preserve"> по месту пребывания.</w:t>
      </w:r>
    </w:p>
    <w:p>
      <w:pPr>
        <w:pStyle w:val="0"/>
        <w:spacing w:before="200" w:lineRule="auto"/>
        <w:ind w:firstLine="540"/>
        <w:jc w:val="both"/>
      </w:pPr>
      <w:r>
        <w:rPr>
          <w:sz w:val="20"/>
        </w:rPr>
        <w:t xml:space="preserve">4. Иностранные граждане, отбывающие уголовное или административное наказание, подлежат учету по месту пребывания в учреждении, исполняющем соответствующее наказание, в </w:t>
      </w:r>
      <w:r>
        <w:rPr>
          <w:sz w:val="20"/>
        </w:rPr>
        <w:t xml:space="preserve">порядке</w:t>
      </w:r>
      <w:r>
        <w:rPr>
          <w:sz w:val="20"/>
        </w:rPr>
        <w:t xml:space="preserve">, установленном уполномоченным федеральным органом исполнительной власти.</w:t>
      </w:r>
    </w:p>
    <w:p>
      <w:pPr>
        <w:pStyle w:val="0"/>
        <w:jc w:val="both"/>
      </w:pPr>
      <w:r>
        <w:rPr>
          <w:sz w:val="20"/>
        </w:rPr>
        <w:t xml:space="preserve">(в ред. Федерального </w:t>
      </w:r>
      <w:hyperlink w:history="0" r:id="rId7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5. Утратил силу. - Федеральный </w:t>
      </w:r>
      <w:hyperlink w:history="0" r:id="rId73"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w:t>
        </w:r>
      </w:hyperlink>
      <w:r>
        <w:rPr>
          <w:sz w:val="20"/>
        </w:rPr>
        <w:t xml:space="preserve"> от 08.06.2020 N 182-ФЗ.</w:t>
      </w:r>
    </w:p>
    <w:p>
      <w:pPr>
        <w:pStyle w:val="0"/>
        <w:ind w:firstLine="540"/>
        <w:jc w:val="both"/>
      </w:pPr>
      <w:r>
        <w:rPr>
          <w:sz w:val="20"/>
        </w:rPr>
      </w:r>
    </w:p>
    <w:p>
      <w:pPr>
        <w:pStyle w:val="2"/>
        <w:outlineLvl w:val="1"/>
        <w:ind w:firstLine="540"/>
        <w:jc w:val="both"/>
      </w:pPr>
      <w:r>
        <w:rPr>
          <w:sz w:val="20"/>
        </w:rPr>
        <w:t xml:space="preserve">Статья 8. Осуществление миграционного учета</w:t>
      </w:r>
    </w:p>
    <w:p>
      <w:pPr>
        <w:pStyle w:val="0"/>
        <w:ind w:firstLine="540"/>
        <w:jc w:val="both"/>
      </w:pPr>
      <w:r>
        <w:rPr>
          <w:sz w:val="20"/>
        </w:rPr>
      </w:r>
    </w:p>
    <w:p>
      <w:pPr>
        <w:pStyle w:val="0"/>
        <w:ind w:firstLine="540"/>
        <w:jc w:val="both"/>
      </w:pPr>
      <w:r>
        <w:rPr>
          <w:sz w:val="20"/>
        </w:rPr>
        <w:t xml:space="preserve">1. </w:t>
      </w:r>
      <w:hyperlink w:history="0" r:id="rId74"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Правила</w:t>
        </w:r>
      </w:hyperlink>
      <w:r>
        <w:rPr>
          <w:sz w:val="20"/>
        </w:rPr>
        <w:t xml:space="preserve"> и порядок осуществления миграционного учета устанавливаются Правительством Российской Федерации в соответствии с настоящим Федеральным законом.</w:t>
      </w:r>
    </w:p>
    <w:p>
      <w:pPr>
        <w:pStyle w:val="0"/>
        <w:spacing w:before="200" w:lineRule="auto"/>
        <w:ind w:firstLine="540"/>
        <w:jc w:val="both"/>
      </w:pPr>
      <w:r>
        <w:rPr>
          <w:sz w:val="20"/>
        </w:rPr>
        <w:t xml:space="preserve">2. Основанием для постановки на миграционный учет является:</w:t>
      </w:r>
    </w:p>
    <w:p>
      <w:pPr>
        <w:pStyle w:val="0"/>
        <w:spacing w:before="200" w:lineRule="auto"/>
        <w:ind w:firstLine="540"/>
        <w:jc w:val="both"/>
      </w:pPr>
      <w:r>
        <w:rPr>
          <w:sz w:val="20"/>
        </w:rPr>
        <w:t xml:space="preserve">1) факт въезда иностранного гражданина в Российскую Федерацию;</w:t>
      </w:r>
    </w:p>
    <w:p>
      <w:pPr>
        <w:pStyle w:val="0"/>
        <w:spacing w:before="200" w:lineRule="auto"/>
        <w:ind w:firstLine="540"/>
        <w:jc w:val="both"/>
      </w:pPr>
      <w:r>
        <w:rPr>
          <w:sz w:val="20"/>
        </w:rPr>
        <w:t xml:space="preserve">2) факт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w:t>
      </w:r>
    </w:p>
    <w:p>
      <w:pPr>
        <w:pStyle w:val="0"/>
        <w:spacing w:before="200" w:lineRule="auto"/>
        <w:ind w:firstLine="540"/>
        <w:jc w:val="both"/>
      </w:pPr>
      <w:r>
        <w:rPr>
          <w:sz w:val="20"/>
        </w:rPr>
        <w:t xml:space="preserve">3) факт прекращения гражданства Российской Федерации лица, находящегося в Российской Федерации.</w:t>
      </w:r>
    </w:p>
    <w:p>
      <w:pPr>
        <w:pStyle w:val="0"/>
        <w:jc w:val="both"/>
      </w:pPr>
      <w:r>
        <w:rPr>
          <w:sz w:val="20"/>
        </w:rPr>
        <w:t xml:space="preserve">(п. 3 в ред. Федерального </w:t>
      </w:r>
      <w:hyperlink w:history="0" r:id="rId75" w:tooltip="Федеральный закон от 31.07.2023 N 407-ФЗ (ред. от 08.08.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31.07.2023 N 407-ФЗ)</w:t>
      </w:r>
    </w:p>
    <w:p>
      <w:pPr>
        <w:pStyle w:val="0"/>
        <w:spacing w:before="200" w:lineRule="auto"/>
        <w:ind w:firstLine="540"/>
        <w:jc w:val="both"/>
      </w:pPr>
      <w:r>
        <w:rPr>
          <w:sz w:val="20"/>
        </w:rPr>
        <w:t xml:space="preserve">3. Основанием для снятия с миграционного учета является:</w:t>
      </w:r>
    </w:p>
    <w:bookmarkStart w:id="149" w:name="P149"/>
    <w:bookmarkEnd w:id="149"/>
    <w:p>
      <w:pPr>
        <w:pStyle w:val="0"/>
        <w:spacing w:before="200" w:lineRule="auto"/>
        <w:ind w:firstLine="540"/>
        <w:jc w:val="both"/>
      </w:pPr>
      <w:r>
        <w:rPr>
          <w:sz w:val="20"/>
        </w:rPr>
        <w:t xml:space="preserve">1) факт выезда иностранного гражданина из Российской Федерации;</w:t>
      </w:r>
    </w:p>
    <w:p>
      <w:pPr>
        <w:pStyle w:val="0"/>
        <w:spacing w:before="200" w:lineRule="auto"/>
        <w:ind w:firstLine="540"/>
        <w:jc w:val="both"/>
      </w:pPr>
      <w:r>
        <w:rPr>
          <w:sz w:val="20"/>
        </w:rPr>
        <w:t xml:space="preserve">2) факт смерти иностранного гражданина в Российской Федерации;</w:t>
      </w:r>
    </w:p>
    <w:p>
      <w:pPr>
        <w:pStyle w:val="0"/>
        <w:spacing w:before="200" w:lineRule="auto"/>
        <w:ind w:firstLine="540"/>
        <w:jc w:val="both"/>
      </w:pPr>
      <w:r>
        <w:rPr>
          <w:sz w:val="20"/>
        </w:rPr>
        <w:t xml:space="preserve">3) 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bookmarkStart w:id="152" w:name="P152"/>
    <w:bookmarkEnd w:id="152"/>
    <w:p>
      <w:pPr>
        <w:pStyle w:val="0"/>
        <w:spacing w:before="200" w:lineRule="auto"/>
        <w:ind w:firstLine="540"/>
        <w:jc w:val="both"/>
      </w:pPr>
      <w:r>
        <w:rPr>
          <w:sz w:val="20"/>
        </w:rPr>
        <w:t xml:space="preserve">4) факт приобретения гражданства Российской Федерации иностранным гражданином, находящимся в Российской Федерации;</w:t>
      </w:r>
    </w:p>
    <w:p>
      <w:pPr>
        <w:pStyle w:val="0"/>
        <w:spacing w:before="200" w:lineRule="auto"/>
        <w:ind w:firstLine="540"/>
        <w:jc w:val="both"/>
      </w:pPr>
      <w:r>
        <w:rPr>
          <w:sz w:val="20"/>
        </w:rPr>
        <w:t xml:space="preserve">5) факт убытия иностранного гражданина из места пребывания, за исключением случаев, предусмотренных </w:t>
      </w:r>
      <w:hyperlink w:history="0" w:anchor="P149" w:tooltip="1) факт выезда иностранного гражданина из Российской Федерации;">
        <w:r>
          <w:rPr>
            <w:sz w:val="20"/>
            <w:color w:val="0000ff"/>
          </w:rPr>
          <w:t xml:space="preserve">пунктами 1</w:t>
        </w:r>
      </w:hyperlink>
      <w:r>
        <w:rPr>
          <w:sz w:val="20"/>
        </w:rPr>
        <w:t xml:space="preserve"> - </w:t>
      </w:r>
      <w:hyperlink w:history="0" w:anchor="P152" w:tooltip="4) факт приобретения гражданства Российской Федерации иностранным гражданином, находящимся в Российской Федерации;">
        <w:r>
          <w:rPr>
            <w:sz w:val="20"/>
            <w:color w:val="0000ff"/>
          </w:rPr>
          <w:t xml:space="preserve">4</w:t>
        </w:r>
      </w:hyperlink>
      <w:r>
        <w:rPr>
          <w:sz w:val="20"/>
        </w:rPr>
        <w:t xml:space="preserve"> настоящей части.</w:t>
      </w:r>
    </w:p>
    <w:p>
      <w:pPr>
        <w:pStyle w:val="0"/>
        <w:jc w:val="both"/>
      </w:pPr>
      <w:r>
        <w:rPr>
          <w:sz w:val="20"/>
        </w:rPr>
        <w:t xml:space="preserve">(п. 5 введен Федеральным </w:t>
      </w:r>
      <w:hyperlink w:history="0" r:id="rId76" w:tooltip="Федеральный закон от 29.07.2018 N 257-ФЗ &quot;О внесении изменений в статьи 8 и 23 Федерального закона &quot;О миграционном учете иностранных граждан и лиц без гражданства в Российской Федерации&quot; в части снятия иностранного гражданина или лица без гражданства с учета по месту пребывания в Российской Федерации&quot; {КонсультантПлюс}">
        <w:r>
          <w:rPr>
            <w:sz w:val="20"/>
            <w:color w:val="0000ff"/>
          </w:rPr>
          <w:t xml:space="preserve">законом</w:t>
        </w:r>
      </w:hyperlink>
      <w:r>
        <w:rPr>
          <w:sz w:val="20"/>
        </w:rPr>
        <w:t xml:space="preserve"> от 29.07.2018 N 257-ФЗ)</w:t>
      </w:r>
    </w:p>
    <w:p>
      <w:pPr>
        <w:pStyle w:val="0"/>
        <w:spacing w:before="200" w:lineRule="auto"/>
        <w:ind w:firstLine="540"/>
        <w:jc w:val="both"/>
      </w:pPr>
      <w:r>
        <w:rPr>
          <w:sz w:val="20"/>
        </w:rPr>
        <w:t xml:space="preserve">4. Пограничные органы федеральной службы безопасности в пунктах пропуска через Государственную границу Российской Федерации в течение одних суток сообщают в органы миграционного учета сведения о фактах въезда в Российскую Федерацию либо выезда из Российской Федерации иностранного гражданина.</w:t>
      </w:r>
    </w:p>
    <w:p>
      <w:pPr>
        <w:pStyle w:val="0"/>
        <w:jc w:val="both"/>
      </w:pPr>
      <w:r>
        <w:rPr>
          <w:sz w:val="20"/>
        </w:rPr>
        <w:t xml:space="preserve">(в ред. Федерального </w:t>
      </w:r>
      <w:hyperlink w:history="0" r:id="rId7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p>
      <w:pPr>
        <w:pStyle w:val="0"/>
        <w:spacing w:before="200" w:lineRule="auto"/>
        <w:ind w:firstLine="540"/>
        <w:jc w:val="both"/>
      </w:pPr>
      <w:r>
        <w:rPr>
          <w:sz w:val="20"/>
        </w:rPr>
        <w:t xml:space="preserve">5. Сведения о государственной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 смерти в Российской Федерации и перемены имени иностранного гражданина,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на территории Российской Федерации иностранного гражданина или иного лица, не приобретающих на момент рождения гражданства Российской Федерации, смерти в Российской Федерации и перемене имени иностранного гражданина, содержащиеся в Едином государственном реестре записей актов гражданского состояния, в порядке, способами и в составе, которые установлены Федеральным </w:t>
      </w:r>
      <w:hyperlink w:history="0" r:id="rId78" w:tooltip="Федеральный закон от 15.11.1997 N 143-ФЗ (ред. от 04.08.2026) &quot;Об актах гражданского состояния&quot; {КонсультантПлюс}">
        <w:r>
          <w:rPr>
            <w:sz w:val="20"/>
            <w:color w:val="0000ff"/>
          </w:rPr>
          <w:t xml:space="preserve">законом</w:t>
        </w:r>
      </w:hyperlink>
      <w:r>
        <w:rPr>
          <w:sz w:val="20"/>
        </w:rPr>
        <w:t xml:space="preserve"> от 15 ноября 1997 года N 143-ФЗ "Об актах гражданского состояния", предоставляются в органы миграционного учета и принимаются указанными органами в течение одних суток.</w:t>
      </w:r>
    </w:p>
    <w:p>
      <w:pPr>
        <w:pStyle w:val="0"/>
        <w:jc w:val="both"/>
      </w:pPr>
      <w:r>
        <w:rPr>
          <w:sz w:val="20"/>
        </w:rPr>
        <w:t xml:space="preserve">(часть 5 в ред. Федерального </w:t>
      </w:r>
      <w:hyperlink w:history="0" r:id="rId79" w:tooltip="Федеральный закон от 27.01.2023 N 4-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27.01.2023 N 4-ФЗ)</w:t>
      </w:r>
    </w:p>
    <w:p>
      <w:pPr>
        <w:pStyle w:val="0"/>
        <w:spacing w:before="200" w:lineRule="auto"/>
        <w:ind w:firstLine="540"/>
        <w:jc w:val="both"/>
      </w:pPr>
      <w:r>
        <w:rPr>
          <w:sz w:val="20"/>
        </w:rPr>
        <w:t xml:space="preserve">6. На территориях отдельных субъектов Российской Федерации, </w:t>
      </w:r>
      <w:hyperlink w:history="0" r:id="rId80" w:tooltip="Приказ МВД России от 20.03.2024 N 121 &quot;Об установлении Перечня субъектов Российской Федерации, на территориях которых уполномоченное Министерством внутренних дел Российской Федерации и находящееся в его ведении федеральное государственное унитарное предприятие оказывает содействие Министерству внутренних дел Российской Федерации и его территориальным органам&quot; (Зарегистрировано в Минюсте России 25.04.2024 N 77996) {КонсультантПлюс}">
        <w:r>
          <w:rPr>
            <w:sz w:val="20"/>
            <w:color w:val="0000ff"/>
          </w:rPr>
          <w:t xml:space="preserve">перечень</w:t>
        </w:r>
      </w:hyperlink>
      <w:r>
        <w:rPr>
          <w:sz w:val="20"/>
        </w:rPr>
        <w:t xml:space="preserve">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 регистрации иностранных граждан по месту жительства, уведомлений о прибытии иностранных граждан в место пребывания, а также в части приема документов, необходимых для регистрации иностранных граждан по месту жительства или для их постановки на учет по месту пребывания в соответствии со </w:t>
      </w:r>
      <w:hyperlink w:history="0" w:anchor="P294" w:tooltip="Статья 17. Документы, необходимые для регистрации иностранных граждан и лиц без гражданства по месту жительства">
        <w:r>
          <w:rPr>
            <w:sz w:val="20"/>
            <w:color w:val="0000ff"/>
          </w:rPr>
          <w:t xml:space="preserve">статьями 17</w:t>
        </w:r>
      </w:hyperlink>
      <w:r>
        <w:rPr>
          <w:sz w:val="20"/>
        </w:rPr>
        <w:t xml:space="preserve"> и </w:t>
      </w:r>
      <w:hyperlink w:history="0" w:anchor="P379" w:tooltip="Статья 22. Порядок постановки иностранных граждан на учет по месту пребывания">
        <w:r>
          <w:rPr>
            <w:sz w:val="20"/>
            <w:color w:val="0000ff"/>
          </w:rPr>
          <w:t xml:space="preserve">22</w:t>
        </w:r>
      </w:hyperlink>
      <w:r>
        <w:rPr>
          <w:sz w:val="20"/>
        </w:rPr>
        <w:t xml:space="preserve"> настоящего Федерального закона (далее - содействие в приеме заявлений о регистрации, уведомлений о прибытии, а также в приеме необходимых документов).</w:t>
      </w:r>
    </w:p>
    <w:p>
      <w:pPr>
        <w:pStyle w:val="0"/>
        <w:jc w:val="both"/>
      </w:pPr>
      <w:r>
        <w:rPr>
          <w:sz w:val="20"/>
        </w:rPr>
        <w:t xml:space="preserve">(часть 6 введена Федеральным </w:t>
      </w:r>
      <w:hyperlink w:history="0" r:id="rId81"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7. </w:t>
      </w:r>
      <w:hyperlink w:history="0" r:id="rId82"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приеме заявлений о регистрации, уведомлений о прибытии, а также в приеме необходимых документов подведомственным предприятием территориальным органам федерального органа исполнительной власти в сфере внутренних дел, в том числе </w:t>
      </w:r>
      <w:hyperlink w:history="0" r:id="rId8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сроки</w:t>
        </w:r>
      </w:hyperlink>
      <w:r>
        <w:rPr>
          <w:sz w:val="20"/>
        </w:rPr>
        <w:t xml:space="preserve"> передачи подведомственным предприятием указанных заявлений, уведомлений и документов в территориальные органы федерального органа исполнительной власти в сфере внутренних дел, </w:t>
      </w:r>
      <w:hyperlink w:history="0" r:id="rId84"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подведомственным предприятием требований к оказанию такого содействия, а также </w:t>
      </w:r>
      <w:hyperlink w:history="0" r:id="rId85"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w:t>
      </w:r>
    </w:p>
    <w:p>
      <w:pPr>
        <w:pStyle w:val="0"/>
        <w:jc w:val="both"/>
      </w:pPr>
      <w:r>
        <w:rPr>
          <w:sz w:val="20"/>
        </w:rPr>
        <w:t xml:space="preserve">(часть 7 введена Федеральным </w:t>
      </w:r>
      <w:hyperlink w:history="0" r:id="rId8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8. На территории города федерального значения Москвы:</w:t>
      </w:r>
    </w:p>
    <w:p>
      <w:pPr>
        <w:pStyle w:val="0"/>
        <w:spacing w:before="200" w:lineRule="auto"/>
        <w:ind w:firstLine="540"/>
        <w:jc w:val="both"/>
      </w:pPr>
      <w:r>
        <w:rPr>
          <w:sz w:val="20"/>
        </w:rPr>
        <w:t xml:space="preserve">1) содействие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может оказывать уполномоченная данным субъектом Российской Федерации организация (далее - уполномоченная организация);</w:t>
      </w:r>
    </w:p>
    <w:p>
      <w:pPr>
        <w:pStyle w:val="0"/>
        <w:spacing w:before="200" w:lineRule="auto"/>
        <w:ind w:firstLine="540"/>
        <w:jc w:val="both"/>
      </w:pPr>
      <w:r>
        <w:rPr>
          <w:sz w:val="20"/>
        </w:rPr>
        <w:t xml:space="preserve">2) </w:t>
      </w:r>
      <w:hyperlink w:history="0" r:id="rId87"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приеме заявлений о регистрации, уведомлений о прибытии, а также в приеме необходимых документов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указанных заявлений, уведомлений и документов в территориальный орган федерального органа исполнительной власти в сфере внутренних дел, </w:t>
      </w:r>
      <w:hyperlink w:history="0" r:id="rId88"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уполномоченной организацией требований к оказанию такого содействия, </w:t>
      </w:r>
      <w:hyperlink w:history="0" r:id="rId89"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pPr>
        <w:pStyle w:val="0"/>
        <w:spacing w:before="200" w:lineRule="auto"/>
        <w:ind w:firstLine="540"/>
        <w:jc w:val="both"/>
      </w:pPr>
      <w:r>
        <w:rPr>
          <w:sz w:val="20"/>
        </w:rPr>
        <w:t xml:space="preserve">3)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pPr>
        <w:pStyle w:val="0"/>
        <w:jc w:val="both"/>
      </w:pPr>
      <w:r>
        <w:rPr>
          <w:sz w:val="20"/>
        </w:rPr>
        <w:t xml:space="preserve">(часть 8 введена Федеральным </w:t>
      </w:r>
      <w:hyperlink w:history="0" r:id="rId9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9. Содействие территориальным органам федерального органа исполнительной власти в сфере внутренних дел в приеме заявлений о регистрации, уведомлений о прибытии, а также в приеме необходимых документов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принимающей стороны, иностранных граждан (их законных представителей) и подведомственного предприятия, уполномоченной организации осуществляется в соответствии с гражданским законодательством.</w:t>
      </w:r>
    </w:p>
    <w:p>
      <w:pPr>
        <w:pStyle w:val="0"/>
        <w:jc w:val="both"/>
      </w:pPr>
      <w:r>
        <w:rPr>
          <w:sz w:val="20"/>
        </w:rPr>
        <w:t xml:space="preserve">(часть 9 введена Федеральным </w:t>
      </w:r>
      <w:hyperlink w:history="0" r:id="rId91"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10. Подведомственное предприятие и уполномоченная организация по желанию заявителей оформляют заявления о регистрации иностранных граждан по месту жительства, уведомления о прибытии иностранных граждан в место пребывания, а также документы, которые необходимы для регистрации иностранных граждан по месту жительства или для их постановки на учет по месту пребывания в соответствии со </w:t>
      </w:r>
      <w:hyperlink w:history="0" w:anchor="P294" w:tooltip="Статья 17. Документы, необходимые для регистрации иностранных граждан и лиц без гражданства по месту жительства">
        <w:r>
          <w:rPr>
            <w:sz w:val="20"/>
            <w:color w:val="0000ff"/>
          </w:rPr>
          <w:t xml:space="preserve">статьями 17</w:t>
        </w:r>
      </w:hyperlink>
      <w:r>
        <w:rPr>
          <w:sz w:val="20"/>
        </w:rPr>
        <w:t xml:space="preserve"> и </w:t>
      </w:r>
      <w:hyperlink w:history="0" w:anchor="P379" w:tooltip="Статья 22. Порядок постановки иностранных граждан на учет по месту пребывания">
        <w:r>
          <w:rPr>
            <w:sz w:val="20"/>
            <w:color w:val="0000ff"/>
          </w:rPr>
          <w:t xml:space="preserve">22</w:t>
        </w:r>
      </w:hyperlink>
      <w:r>
        <w:rPr>
          <w:sz w:val="20"/>
        </w:rPr>
        <w:t xml:space="preserve"> настоящего Федерального закона и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w:t>
      </w:r>
    </w:p>
    <w:p>
      <w:pPr>
        <w:pStyle w:val="0"/>
        <w:jc w:val="both"/>
      </w:pPr>
      <w:r>
        <w:rPr>
          <w:sz w:val="20"/>
        </w:rPr>
        <w:t xml:space="preserve">(часть 10 введена Федеральным </w:t>
      </w:r>
      <w:hyperlink w:history="0" r:id="rId92"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11. Контроль за оказанием подведомственным предприятием и уполномоченной организацией содействия в приеме заявлений о регистрации, уведомлений о прибытии, а также в приеме необходимых документов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w:t>
      </w:r>
    </w:p>
    <w:p>
      <w:pPr>
        <w:pStyle w:val="0"/>
        <w:jc w:val="both"/>
      </w:pPr>
      <w:r>
        <w:rPr>
          <w:sz w:val="20"/>
        </w:rPr>
        <w:t xml:space="preserve">(часть 11 введена Федеральным </w:t>
      </w:r>
      <w:hyperlink w:history="0" r:id="rId9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spacing w:before="200" w:lineRule="auto"/>
        <w:ind w:firstLine="540"/>
        <w:jc w:val="both"/>
      </w:pPr>
      <w:r>
        <w:rPr>
          <w:sz w:val="20"/>
        </w:rPr>
        <w:t xml:space="preserve">12. Решения и (или) действия (бездействие) работников подведомственного предприятия и уполномоченной организации, оказывающих содействие в приеме заявлений о регистрации, уведомлений о прибытии, а также в приеме необходимых документов, могут быть обжалованы в федеральный орган исполнительной власти в сфере внутренних дел и (или) его территориальные органы либо в суд.</w:t>
      </w:r>
    </w:p>
    <w:p>
      <w:pPr>
        <w:pStyle w:val="0"/>
        <w:jc w:val="both"/>
      </w:pPr>
      <w:r>
        <w:rPr>
          <w:sz w:val="20"/>
        </w:rPr>
        <w:t xml:space="preserve">(часть 12 введена Федеральным </w:t>
      </w:r>
      <w:hyperlink w:history="0" r:id="rId9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ind w:firstLine="540"/>
        <w:jc w:val="both"/>
      </w:pPr>
      <w:r>
        <w:rPr>
          <w:sz w:val="20"/>
        </w:rPr>
      </w:r>
    </w:p>
    <w:bookmarkStart w:id="177" w:name="P177"/>
    <w:bookmarkEnd w:id="177"/>
    <w:p>
      <w:pPr>
        <w:pStyle w:val="2"/>
        <w:outlineLvl w:val="1"/>
        <w:ind w:firstLine="540"/>
        <w:jc w:val="both"/>
      </w:pPr>
      <w:r>
        <w:rPr>
          <w:sz w:val="20"/>
        </w:rPr>
        <w:t xml:space="preserve">Статья 9. Перечень сведений, фиксируемых при осуществлении миграционного учета</w:t>
      </w:r>
    </w:p>
    <w:p>
      <w:pPr>
        <w:pStyle w:val="0"/>
        <w:ind w:firstLine="540"/>
        <w:jc w:val="both"/>
      </w:pPr>
      <w:r>
        <w:rPr>
          <w:sz w:val="20"/>
        </w:rPr>
      </w:r>
    </w:p>
    <w:p>
      <w:pPr>
        <w:pStyle w:val="0"/>
        <w:ind w:firstLine="540"/>
        <w:jc w:val="both"/>
      </w:pPr>
      <w:r>
        <w:rPr>
          <w:sz w:val="20"/>
        </w:rPr>
        <w:t xml:space="preserve">1. При осуществлении миграционного учета осуществляются сбор, фиксация, хранение, обобщение и использование следующих сведений об иностранном гражданине:</w:t>
      </w:r>
    </w:p>
    <w:p>
      <w:pPr>
        <w:pStyle w:val="0"/>
        <w:spacing w:before="200" w:lineRule="auto"/>
        <w:ind w:firstLine="540"/>
        <w:jc w:val="both"/>
      </w:pPr>
      <w:r>
        <w:rPr>
          <w:sz w:val="20"/>
        </w:rPr>
        <w:t xml:space="preserve">1) вид и реквизиты </w:t>
      </w:r>
      <w:hyperlink w:history="0" r:id="rId95"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w:t>
        </w:r>
      </w:hyperlink>
      <w:r>
        <w:rPr>
          <w:sz w:val="20"/>
        </w:rPr>
        <w:t xml:space="preserve">, удостоверяющего личность и признаваемого Российской Федерацией в этом качестве (наименование, серия, номер, дата и место выдачи, срок действия, а при наличии - биометрические данные, содержащиеся в указанном документе);</w:t>
      </w:r>
    </w:p>
    <w:p>
      <w:pPr>
        <w:pStyle w:val="0"/>
        <w:spacing w:before="200" w:lineRule="auto"/>
        <w:ind w:firstLine="540"/>
        <w:jc w:val="both"/>
      </w:pPr>
      <w:r>
        <w:rPr>
          <w:sz w:val="20"/>
        </w:rPr>
        <w:t xml:space="preserve">2) вид и реквизиты документа, подтверждающего право на пребывание (проживание) в Российской Федерации;</w:t>
      </w:r>
    </w:p>
    <w:bookmarkStart w:id="182" w:name="P182"/>
    <w:bookmarkEnd w:id="182"/>
    <w:p>
      <w:pPr>
        <w:pStyle w:val="0"/>
        <w:spacing w:before="200" w:lineRule="auto"/>
        <w:ind w:firstLine="540"/>
        <w:jc w:val="both"/>
      </w:pPr>
      <w:r>
        <w:rPr>
          <w:sz w:val="20"/>
        </w:rPr>
        <w:t xml:space="preserve">3) фамилия, имя, отчество (последнее - при наличии);</w:t>
      </w:r>
    </w:p>
    <w:bookmarkStart w:id="183" w:name="P183"/>
    <w:bookmarkEnd w:id="183"/>
    <w:p>
      <w:pPr>
        <w:pStyle w:val="0"/>
        <w:spacing w:before="200" w:lineRule="auto"/>
        <w:ind w:firstLine="540"/>
        <w:jc w:val="both"/>
      </w:pPr>
      <w:r>
        <w:rPr>
          <w:sz w:val="20"/>
        </w:rPr>
        <w:t xml:space="preserve">4) дата и место рождения;</w:t>
      </w:r>
    </w:p>
    <w:p>
      <w:pPr>
        <w:pStyle w:val="0"/>
        <w:spacing w:before="200" w:lineRule="auto"/>
        <w:ind w:firstLine="540"/>
        <w:jc w:val="both"/>
      </w:pPr>
      <w:r>
        <w:rPr>
          <w:sz w:val="20"/>
        </w:rPr>
        <w:t xml:space="preserve">5) пол;</w:t>
      </w:r>
    </w:p>
    <w:bookmarkStart w:id="185" w:name="P185"/>
    <w:bookmarkEnd w:id="185"/>
    <w:p>
      <w:pPr>
        <w:pStyle w:val="0"/>
        <w:spacing w:before="200" w:lineRule="auto"/>
        <w:ind w:firstLine="540"/>
        <w:jc w:val="both"/>
      </w:pPr>
      <w:r>
        <w:rPr>
          <w:sz w:val="20"/>
        </w:rPr>
        <w:t xml:space="preserve">6) гражданство (подданство);</w:t>
      </w:r>
    </w:p>
    <w:p>
      <w:pPr>
        <w:pStyle w:val="0"/>
        <w:spacing w:before="200" w:lineRule="auto"/>
        <w:ind w:firstLine="540"/>
        <w:jc w:val="both"/>
      </w:pPr>
      <w:r>
        <w:rPr>
          <w:sz w:val="20"/>
        </w:rPr>
        <w:t xml:space="preserve">7) цель въезда в Российскую Федерацию;</w:t>
      </w:r>
    </w:p>
    <w:p>
      <w:pPr>
        <w:pStyle w:val="0"/>
        <w:spacing w:before="200" w:lineRule="auto"/>
        <w:ind w:firstLine="540"/>
        <w:jc w:val="both"/>
      </w:pPr>
      <w:r>
        <w:rPr>
          <w:sz w:val="20"/>
        </w:rPr>
        <w:t xml:space="preserve">8) профессия;</w:t>
      </w:r>
    </w:p>
    <w:p>
      <w:pPr>
        <w:pStyle w:val="0"/>
        <w:spacing w:before="200" w:lineRule="auto"/>
        <w:ind w:firstLine="540"/>
        <w:jc w:val="both"/>
      </w:pPr>
      <w:r>
        <w:rPr>
          <w:sz w:val="20"/>
        </w:rPr>
        <w:t xml:space="preserve">9) заявленные сроки пребывания (проживания) в Российской Федерации;</w:t>
      </w:r>
    </w:p>
    <w:bookmarkStart w:id="189" w:name="P189"/>
    <w:bookmarkEnd w:id="189"/>
    <w:p>
      <w:pPr>
        <w:pStyle w:val="0"/>
        <w:spacing w:before="200" w:lineRule="auto"/>
        <w:ind w:firstLine="540"/>
        <w:jc w:val="both"/>
      </w:pPr>
      <w:r>
        <w:rPr>
          <w:sz w:val="20"/>
        </w:rPr>
        <w:t xml:space="preserve">10) дата регистрации по последнему месту жительства и его адрес, даты регистрации и снятия с регистрации по предыдущим местам жительства и их адреса;</w:t>
      </w:r>
    </w:p>
    <w:bookmarkStart w:id="190" w:name="P190"/>
    <w:bookmarkEnd w:id="190"/>
    <w:p>
      <w:pPr>
        <w:pStyle w:val="0"/>
        <w:spacing w:before="200" w:lineRule="auto"/>
        <w:ind w:firstLine="540"/>
        <w:jc w:val="both"/>
      </w:pPr>
      <w:r>
        <w:rPr>
          <w:sz w:val="20"/>
        </w:rPr>
        <w:t xml:space="preserve">11) дата постановки на учет по последнему месту пребывания и его адрес, даты постановки на учет и снятия с учета по предыдущим местам пребывания и их адреса;</w:t>
      </w:r>
    </w:p>
    <w:p>
      <w:pPr>
        <w:pStyle w:val="0"/>
        <w:spacing w:before="200" w:lineRule="auto"/>
        <w:ind w:firstLine="540"/>
        <w:jc w:val="both"/>
      </w:pPr>
      <w:r>
        <w:rPr>
          <w:sz w:val="20"/>
        </w:rPr>
        <w:t xml:space="preserve">12) сведения о законных представителях (о родителях, об усыновителях, об опекунах, о попечителях);</w:t>
      </w:r>
    </w:p>
    <w:p>
      <w:pPr>
        <w:pStyle w:val="0"/>
        <w:spacing w:before="200" w:lineRule="auto"/>
        <w:ind w:firstLine="540"/>
        <w:jc w:val="both"/>
      </w:pPr>
      <w:r>
        <w:rPr>
          <w:sz w:val="20"/>
        </w:rPr>
        <w:t xml:space="preserve">13) сведения о депортации, об административном выдворении за пределы Российской Федерации или о реадмиссии (применялись или нет, если применялись, то когда и кем);</w:t>
      </w:r>
    </w:p>
    <w:p>
      <w:pPr>
        <w:pStyle w:val="0"/>
        <w:jc w:val="both"/>
      </w:pPr>
      <w:r>
        <w:rPr>
          <w:sz w:val="20"/>
        </w:rPr>
        <w:t xml:space="preserve">(п. 13 в ред. Федерального </w:t>
      </w:r>
      <w:hyperlink w:history="0" r:id="rId96"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закона</w:t>
        </w:r>
      </w:hyperlink>
      <w:r>
        <w:rPr>
          <w:sz w:val="20"/>
        </w:rPr>
        <w:t xml:space="preserve"> от 06.12.2011 N 400-ФЗ)</w:t>
      </w:r>
    </w:p>
    <w:p>
      <w:pPr>
        <w:pStyle w:val="0"/>
        <w:spacing w:before="200" w:lineRule="auto"/>
        <w:ind w:firstLine="540"/>
        <w:jc w:val="both"/>
      </w:pPr>
      <w:r>
        <w:rPr>
          <w:sz w:val="20"/>
        </w:rPr>
        <w:t xml:space="preserve">14) сведения о принятии решения о нежелательности пребывания (проживания) в Российской Федерации (принималось или нет, если принималось, то когда и кем);</w:t>
      </w:r>
    </w:p>
    <w:p>
      <w:pPr>
        <w:pStyle w:val="0"/>
        <w:spacing w:before="200" w:lineRule="auto"/>
        <w:ind w:firstLine="540"/>
        <w:jc w:val="both"/>
      </w:pPr>
      <w:r>
        <w:rPr>
          <w:sz w:val="20"/>
        </w:rPr>
        <w:t xml:space="preserve">15) сведения о привлечении в Российской Федерации к уголовной или административной ответственности либо к ответственности за совершение налоговых правонарушений;</w:t>
      </w:r>
    </w:p>
    <w:p>
      <w:pPr>
        <w:pStyle w:val="0"/>
        <w:spacing w:before="200" w:lineRule="auto"/>
        <w:ind w:firstLine="540"/>
        <w:jc w:val="both"/>
      </w:pPr>
      <w:r>
        <w:rPr>
          <w:sz w:val="20"/>
        </w:rPr>
        <w:t xml:space="preserve">16) дата и место смерти в Российской Федерации либо дата вступления в законную силу решения суда о признании безвестно отсутствующим или об объявлении умершим, наименование и место нахождения указанного суда;</w:t>
      </w:r>
    </w:p>
    <w:p>
      <w:pPr>
        <w:pStyle w:val="0"/>
        <w:spacing w:before="200" w:lineRule="auto"/>
        <w:ind w:firstLine="540"/>
        <w:jc w:val="both"/>
      </w:pPr>
      <w:r>
        <w:rPr>
          <w:sz w:val="20"/>
        </w:rPr>
        <w:t xml:space="preserve">17) основания постановки на миграционный учет и снятия с миграционного учета;</w:t>
      </w:r>
    </w:p>
    <w:p>
      <w:pPr>
        <w:pStyle w:val="0"/>
        <w:spacing w:before="200" w:lineRule="auto"/>
        <w:ind w:firstLine="540"/>
        <w:jc w:val="both"/>
      </w:pPr>
      <w:r>
        <w:rPr>
          <w:sz w:val="20"/>
        </w:rPr>
        <w:t xml:space="preserve">18) сведения об иностранном гражданине, полученные в случае проведения экспериментов в соответствии с настоящим Федеральным </w:t>
      </w:r>
      <w:hyperlink w:history="0" w:anchor="P98" w:tooltip="5. Для достижения целей миграционного учета, предусмотренных частью 1 настоящей статьи, могут проводиться эксперименты по внедрению дополнительных механизмов учета иностранных граждан.">
        <w:r>
          <w:rPr>
            <w:sz w:val="20"/>
            <w:color w:val="0000ff"/>
          </w:rPr>
          <w:t xml:space="preserve">законом</w:t>
        </w:r>
      </w:hyperlink>
      <w:r>
        <w:rPr>
          <w:sz w:val="20"/>
        </w:rPr>
        <w:t xml:space="preserve">, другими федеральными </w:t>
      </w:r>
      <w:hyperlink w:history="0" r:id="rId97"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законами</w:t>
        </w:r>
      </w:hyperlink>
      <w:r>
        <w:rPr>
          <w:sz w:val="20"/>
        </w:rPr>
        <w:t xml:space="preserve">, нормативными правовыми актами Правительства Российской Федерации.</w:t>
      </w:r>
    </w:p>
    <w:p>
      <w:pPr>
        <w:pStyle w:val="0"/>
        <w:jc w:val="both"/>
      </w:pPr>
      <w:r>
        <w:rPr>
          <w:sz w:val="20"/>
        </w:rPr>
        <w:t xml:space="preserve">(п. 18 введен Федеральным </w:t>
      </w:r>
      <w:hyperlink w:history="0" r:id="rId98"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2. В случае изменения сведений, фиксируемых при осуществлении миграционного учета, соответствующие данные должны сообщаться в органы миграционного учета в </w:t>
      </w:r>
      <w:hyperlink w:history="0" r:id="rId99"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bookmarkStart w:id="202" w:name="P202"/>
    <w:bookmarkEnd w:id="202"/>
    <w:p>
      <w:pPr>
        <w:pStyle w:val="2"/>
        <w:outlineLvl w:val="1"/>
        <w:ind w:firstLine="540"/>
        <w:jc w:val="both"/>
      </w:pPr>
      <w:r>
        <w:rPr>
          <w:sz w:val="20"/>
        </w:rPr>
        <w:t xml:space="preserve">Статья 10. Государственная информационная система миграционного учета</w:t>
      </w:r>
    </w:p>
    <w:p>
      <w:pPr>
        <w:pStyle w:val="0"/>
        <w:ind w:firstLine="540"/>
        <w:jc w:val="both"/>
      </w:pPr>
      <w:r>
        <w:rPr>
          <w:sz w:val="20"/>
        </w:rPr>
      </w:r>
    </w:p>
    <w:p>
      <w:pPr>
        <w:pStyle w:val="0"/>
        <w:ind w:firstLine="540"/>
        <w:jc w:val="both"/>
      </w:pPr>
      <w:r>
        <w:rPr>
          <w:sz w:val="20"/>
        </w:rPr>
        <w:t xml:space="preserve">1. Органы миграционного учета на основе получаемых сведений об иностранном гражданине, указанных в </w:t>
      </w:r>
      <w:hyperlink w:history="0" w:anchor="P177" w:tooltip="Статья 9. Перечень сведений, фиксируемых при осуществлении миграционного учета">
        <w:r>
          <w:rPr>
            <w:sz w:val="20"/>
            <w:color w:val="0000ff"/>
          </w:rPr>
          <w:t xml:space="preserve">статье 9</w:t>
        </w:r>
      </w:hyperlink>
      <w:r>
        <w:rPr>
          <w:sz w:val="20"/>
        </w:rPr>
        <w:t xml:space="preserve"> настоящего Федерального закона, формируют государственную информационную систему миграционного учета.</w:t>
      </w:r>
    </w:p>
    <w:p>
      <w:pPr>
        <w:pStyle w:val="0"/>
        <w:spacing w:before="200" w:lineRule="auto"/>
        <w:ind w:firstLine="540"/>
        <w:jc w:val="both"/>
      </w:pPr>
      <w:r>
        <w:rPr>
          <w:sz w:val="20"/>
        </w:rPr>
        <w:t xml:space="preserve">2. Сведения об иностранных гражданах, содержащиеся в государственной информационной системе миграционного учета, относятся к информации ограниченного доступа. </w:t>
      </w:r>
      <w:hyperlink w:history="0" r:id="rId100" w:tooltip="Постановление Правительства РФ от 14.02.2007 N 94 (ред. от 01.11.2022) &quot;О государственной информационной системе миграционного учета&quot; {КонсультантПлюс}">
        <w:r>
          <w:rPr>
            <w:sz w:val="20"/>
            <w:color w:val="0000ff"/>
          </w:rPr>
          <w:t xml:space="preserve">Порядок</w:t>
        </w:r>
      </w:hyperlink>
      <w:r>
        <w:rPr>
          <w:sz w:val="20"/>
        </w:rPr>
        <w:t xml:space="preserve"> и срок хранения и </w:t>
      </w:r>
      <w:hyperlink w:history="0" r:id="rId101" w:tooltip="Постановление Правительства РФ от 14.02.2007 N 94 (ред. от 01.11.2022) &quot;О государственной информационной системе миграционного учета&quot; {КонсультантПлюс}">
        <w:r>
          <w:rPr>
            <w:sz w:val="20"/>
            <w:color w:val="0000ff"/>
          </w:rPr>
          <w:t xml:space="preserve">порядок</w:t>
        </w:r>
      </w:hyperlink>
      <w:r>
        <w:rPr>
          <w:sz w:val="20"/>
        </w:rPr>
        <w:t xml:space="preserve"> защиты сведений, фиксируемых при миграционном учете и содержащихся в государственной информационной системе миграционного учета, устанавливаются Правительством Российской Федерации.</w:t>
      </w:r>
    </w:p>
    <w:p>
      <w:pPr>
        <w:pStyle w:val="0"/>
        <w:jc w:val="both"/>
      </w:pPr>
      <w:r>
        <w:rPr>
          <w:sz w:val="20"/>
        </w:rPr>
        <w:t xml:space="preserve">(в ред. Федерального </w:t>
      </w:r>
      <w:hyperlink w:history="0" r:id="rId10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закона</w:t>
        </w:r>
      </w:hyperlink>
      <w:r>
        <w:rPr>
          <w:sz w:val="20"/>
        </w:rPr>
        <w:t xml:space="preserve"> от 11.07.2011 N 200-ФЗ)</w:t>
      </w:r>
    </w:p>
    <w:p>
      <w:pPr>
        <w:pStyle w:val="0"/>
        <w:spacing w:before="200" w:lineRule="auto"/>
        <w:ind w:firstLine="540"/>
        <w:jc w:val="both"/>
      </w:pPr>
      <w:r>
        <w:rPr>
          <w:sz w:val="20"/>
        </w:rPr>
        <w:t xml:space="preserve">2.1. Сведения об иностранных гражданах, содержащиеся в государственной информационной системе миграционного учета, в объеме, предусмотренном </w:t>
      </w:r>
      <w:hyperlink w:history="0" w:anchor="P182" w:tooltip="3) фамилия, имя, отчество (последнее - при наличии);">
        <w:r>
          <w:rPr>
            <w:sz w:val="20"/>
            <w:color w:val="0000ff"/>
          </w:rPr>
          <w:t xml:space="preserve">пунктами 3</w:t>
        </w:r>
      </w:hyperlink>
      <w:r>
        <w:rPr>
          <w:sz w:val="20"/>
        </w:rPr>
        <w:t xml:space="preserve">, </w:t>
      </w:r>
      <w:hyperlink w:history="0" w:anchor="P183" w:tooltip="4) дата и место рождения;">
        <w:r>
          <w:rPr>
            <w:sz w:val="20"/>
            <w:color w:val="0000ff"/>
          </w:rPr>
          <w:t xml:space="preserve">4</w:t>
        </w:r>
      </w:hyperlink>
      <w:r>
        <w:rPr>
          <w:sz w:val="20"/>
        </w:rPr>
        <w:t xml:space="preserve">, </w:t>
      </w:r>
      <w:hyperlink w:history="0" w:anchor="P185" w:tooltip="6) гражданство (подданство);">
        <w:r>
          <w:rPr>
            <w:sz w:val="20"/>
            <w:color w:val="0000ff"/>
          </w:rPr>
          <w:t xml:space="preserve">6</w:t>
        </w:r>
      </w:hyperlink>
      <w:r>
        <w:rPr>
          <w:sz w:val="20"/>
        </w:rPr>
        <w:t xml:space="preserve">, </w:t>
      </w:r>
      <w:hyperlink w:history="0" w:anchor="P189" w:tooltip="10) дата регистрации по последнему месту жительства и его адрес, даты регистрации и снятия с регистрации по предыдущим местам жительства и их адреса;">
        <w:r>
          <w:rPr>
            <w:sz w:val="20"/>
            <w:color w:val="0000ff"/>
          </w:rPr>
          <w:t xml:space="preserve">10</w:t>
        </w:r>
      </w:hyperlink>
      <w:r>
        <w:rPr>
          <w:sz w:val="20"/>
        </w:rPr>
        <w:t xml:space="preserve"> (в части сведений о дате регистрации по месту жительства) и </w:t>
      </w:r>
      <w:hyperlink w:history="0" w:anchor="P190" w:tooltip="11) дата постановки на учет по последнему месту пребывания и его адрес, даты постановки на учет и снятия с учета по предыдущим местам пребывания и их адреса;">
        <w:r>
          <w:rPr>
            <w:sz w:val="20"/>
            <w:color w:val="0000ff"/>
          </w:rPr>
          <w:t xml:space="preserve">11</w:t>
        </w:r>
      </w:hyperlink>
      <w:r>
        <w:rPr>
          <w:sz w:val="20"/>
        </w:rPr>
        <w:t xml:space="preserve"> (в части сведений о дате постановки на учет по месту пребывания) части 1 статьи 9 настоящего Федерального закона, предоставляются собственнику жилого помещения в отношении иностранных граждан, зарегистрированных по месту жительства или поставленных на учет по месту пребывания в жилом помещении, принадлежащем ему на праве собственности, без согласия указанных иностранных граждан.</w:t>
      </w:r>
    </w:p>
    <w:p>
      <w:pPr>
        <w:pStyle w:val="0"/>
        <w:jc w:val="both"/>
      </w:pPr>
      <w:r>
        <w:rPr>
          <w:sz w:val="20"/>
        </w:rPr>
        <w:t xml:space="preserve">(часть 2.1 введена Федеральным </w:t>
      </w:r>
      <w:hyperlink w:history="0" r:id="rId103" w:tooltip="Федеральный закон от 14.07.2022 N 304-ФЗ &quot;О внесении изменений в статью 3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статью 10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14.07.2022 N 304-ФЗ)</w:t>
      </w:r>
    </w:p>
    <w:p>
      <w:pPr>
        <w:pStyle w:val="0"/>
        <w:spacing w:before="200" w:lineRule="auto"/>
        <w:ind w:firstLine="540"/>
        <w:jc w:val="both"/>
      </w:pPr>
      <w:r>
        <w:rPr>
          <w:sz w:val="20"/>
        </w:rPr>
        <w:t xml:space="preserve">3. Взаимодействие органов миграционного учета с иными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целях эффективного использования и защиты содержащихся в информационных системах (в том числе в государственной информационной системе миграционного учета) сведений об иностранных гражданах, предоставления сведений для предоставления государственных или муниципальных услуг осуществляется в </w:t>
      </w:r>
      <w:hyperlink w:history="0" r:id="rId104" w:tooltip="Постановление Правительства РФ от 14.02.2007 N 94 (ред. от 01.11.2022) &quot;О государственной информационной системе миграционного учет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01.07.2011 </w:t>
      </w:r>
      <w:hyperlink w:history="0" r:id="rId105"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11.07.2011 </w:t>
      </w:r>
      <w:hyperlink w:history="0" r:id="rId10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4. </w:t>
      </w:r>
      <w:hyperlink w:history="0" r:id="rId107" w:tooltip="Постановление Правительства РФ от 14.02.2007 N 94 (ред. от 01.11.2022) &quot;О государственной информационной системе миграционного учета&quot; {КонсультантПлюс}">
        <w:r>
          <w:rPr>
            <w:sz w:val="20"/>
            <w:color w:val="0000ff"/>
          </w:rPr>
          <w:t xml:space="preserve">Порядок</w:t>
        </w:r>
      </w:hyperlink>
      <w:r>
        <w:rPr>
          <w:sz w:val="20"/>
        </w:rPr>
        <w:t xml:space="preserve"> обеспечения функционирования государственной информационной системы миграционного учета, внесения изменений в содержащиеся в ней сведения, доступа к указанным сведениям и их предоставления устанавливается Правительством Российской Федерации.</w:t>
      </w:r>
    </w:p>
    <w:p>
      <w:pPr>
        <w:pStyle w:val="0"/>
        <w:ind w:firstLine="540"/>
        <w:jc w:val="both"/>
      </w:pPr>
      <w:r>
        <w:rPr>
          <w:sz w:val="20"/>
        </w:rPr>
      </w:r>
    </w:p>
    <w:p>
      <w:pPr>
        <w:pStyle w:val="2"/>
        <w:outlineLvl w:val="0"/>
        <w:jc w:val="center"/>
      </w:pPr>
      <w:r>
        <w:rPr>
          <w:sz w:val="20"/>
        </w:rPr>
        <w:t xml:space="preserve">Глава 2. ОРГАНЫ МИГРАЦИОННОГО УЧЕТА И ИХ ПОЛНОМОЧИЯ.</w:t>
      </w:r>
    </w:p>
    <w:p>
      <w:pPr>
        <w:pStyle w:val="2"/>
        <w:jc w:val="center"/>
      </w:pPr>
      <w:r>
        <w:rPr>
          <w:sz w:val="20"/>
        </w:rPr>
        <w:t xml:space="preserve">ПОЛНОМОЧИЯ В ОБЛАСТИ МИГРАЦИОННОГО УЧЕТА ИНЫХ ОРГАНОВ</w:t>
      </w:r>
    </w:p>
    <w:p>
      <w:pPr>
        <w:pStyle w:val="0"/>
        <w:ind w:firstLine="540"/>
        <w:jc w:val="both"/>
      </w:pPr>
      <w:r>
        <w:rPr>
          <w:sz w:val="20"/>
        </w:rPr>
      </w:r>
    </w:p>
    <w:p>
      <w:pPr>
        <w:pStyle w:val="2"/>
        <w:outlineLvl w:val="1"/>
        <w:ind w:firstLine="540"/>
        <w:jc w:val="both"/>
      </w:pPr>
      <w:r>
        <w:rPr>
          <w:sz w:val="20"/>
        </w:rPr>
        <w:t xml:space="preserve">Статья 11. Органы, уполномоченные в области миграционного учета</w:t>
      </w:r>
    </w:p>
    <w:p>
      <w:pPr>
        <w:pStyle w:val="0"/>
        <w:ind w:firstLine="540"/>
        <w:jc w:val="both"/>
      </w:pPr>
      <w:r>
        <w:rPr>
          <w:sz w:val="20"/>
        </w:rPr>
      </w:r>
    </w:p>
    <w:p>
      <w:pPr>
        <w:pStyle w:val="0"/>
        <w:ind w:firstLine="540"/>
        <w:jc w:val="both"/>
      </w:pPr>
      <w:r>
        <w:rPr>
          <w:sz w:val="20"/>
        </w:rPr>
        <w:t xml:space="preserve">Миграционный учет осуществляется органами миграционного учета в соответствии с компетенцией, установленной </w:t>
      </w:r>
      <w:hyperlink w:history="0" r:id="rId108" w:tooltip="Указ Президента РФ от 21.12.2016 N 699 (ред. от 31.08.2026)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quot; {КонсультантПлюс}">
        <w:r>
          <w:rPr>
            <w:sz w:val="20"/>
            <w:color w:val="0000ff"/>
          </w:rPr>
          <w:t xml:space="preserve">законодательством</w:t>
        </w:r>
      </w:hyperlink>
      <w:r>
        <w:rPr>
          <w:sz w:val="20"/>
        </w:rPr>
        <w:t xml:space="preserve"> Российской Федерации. Иные федеральные органы исполнительной власти могут осуществлять отдельные полномочия в области миграционного учета в соответствии с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12. Полномочия органов миграционного учета</w:t>
      </w:r>
    </w:p>
    <w:p>
      <w:pPr>
        <w:pStyle w:val="0"/>
        <w:ind w:firstLine="540"/>
        <w:jc w:val="both"/>
      </w:pPr>
      <w:r>
        <w:rPr>
          <w:sz w:val="20"/>
        </w:rPr>
      </w:r>
    </w:p>
    <w:p>
      <w:pPr>
        <w:pStyle w:val="0"/>
        <w:ind w:firstLine="540"/>
        <w:jc w:val="both"/>
      </w:pPr>
      <w:r>
        <w:rPr>
          <w:sz w:val="20"/>
        </w:rPr>
        <w:t xml:space="preserve">1. Федеральный орган исполнительной власти в сфере внутренних дел осуществляет следующие полномочия:</w:t>
      </w:r>
    </w:p>
    <w:p>
      <w:pPr>
        <w:pStyle w:val="0"/>
        <w:jc w:val="both"/>
      </w:pPr>
      <w:r>
        <w:rPr>
          <w:sz w:val="20"/>
        </w:rPr>
        <w:t xml:space="preserve">(в ред. Федерального </w:t>
      </w:r>
      <w:hyperlink w:history="0" r:id="rId10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 миграционный </w:t>
      </w:r>
      <w:hyperlink w:history="0" r:id="rId110"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учет</w:t>
        </w:r>
      </w:hyperlink>
      <w:r>
        <w:rPr>
          <w:sz w:val="20"/>
        </w:rPr>
        <w:t xml:space="preserve">, </w:t>
      </w:r>
      <w:hyperlink w:history="0" r:id="rId111" w:tooltip="Приказ МВД России от 28.06.2022 N 468 (ред. от 29.12.2025) &quot;Об утверждении Административного регламента Министерства внутренних дел Российской Федерации по осуществлению федерального государственного контроля (надзора) в сфере миграции&quot; (Зарегистрировано в Минюсте России 13.10.2022 N 70495) {КонсультантПлюс}">
        <w:r>
          <w:rPr>
            <w:sz w:val="20"/>
            <w:color w:val="0000ff"/>
          </w:rPr>
          <w:t xml:space="preserve">контроль</w:t>
        </w:r>
      </w:hyperlink>
      <w:r>
        <w:rPr>
          <w:sz w:val="20"/>
        </w:rPr>
        <w:t xml:space="preserve"> за соблюдением иностранными гражданами, должностными лицами, юридическими лицами, иными органами и организациями правил миграционного учета;</w:t>
      </w:r>
    </w:p>
    <w:p>
      <w:pPr>
        <w:pStyle w:val="0"/>
        <w:spacing w:before="200" w:lineRule="auto"/>
        <w:ind w:firstLine="540"/>
        <w:jc w:val="both"/>
      </w:pPr>
      <w:r>
        <w:rPr>
          <w:sz w:val="20"/>
        </w:rPr>
        <w:t xml:space="preserve">2) координация деятельности в области миграционного учета иных федеральных органов исполнительной власти;</w:t>
      </w:r>
    </w:p>
    <w:p>
      <w:pPr>
        <w:pStyle w:val="0"/>
        <w:spacing w:before="200" w:lineRule="auto"/>
        <w:ind w:firstLine="540"/>
        <w:jc w:val="both"/>
      </w:pPr>
      <w:r>
        <w:rPr>
          <w:sz w:val="20"/>
        </w:rPr>
        <w:t xml:space="preserve">3) обеспечение функционирования государственной информационной системы миграционного учета, своевременного внесения в нее необходимых сведений в полном объеме, предоставление информации органам и подведомственным государственным органам и органам местного самоуправления организациям в </w:t>
      </w:r>
      <w:hyperlink w:history="0" r:id="rId112" w:tooltip="Постановление Правительства РФ от 14.02.2007 N 94 (ред. от 01.11.2022) &quot;О государственной информационной системе миграционного учет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3 в ред. Федерального </w:t>
      </w:r>
      <w:hyperlink w:history="0" r:id="rId11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01.07.2011 N 169-ФЗ)</w:t>
      </w:r>
    </w:p>
    <w:p>
      <w:pPr>
        <w:pStyle w:val="0"/>
        <w:spacing w:before="200" w:lineRule="auto"/>
        <w:ind w:firstLine="540"/>
        <w:jc w:val="both"/>
      </w:pPr>
      <w:r>
        <w:rPr>
          <w:sz w:val="20"/>
        </w:rPr>
        <w:t xml:space="preserve">4) представление в установленном порядке предложений по совершенствованию форм государственного статистического наблюдения в сфере миграции;</w:t>
      </w:r>
    </w:p>
    <w:bookmarkStart w:id="229" w:name="P229"/>
    <w:bookmarkEnd w:id="229"/>
    <w:p>
      <w:pPr>
        <w:pStyle w:val="0"/>
        <w:spacing w:before="200" w:lineRule="auto"/>
        <w:ind w:firstLine="540"/>
        <w:jc w:val="both"/>
      </w:pPr>
      <w:r>
        <w:rPr>
          <w:sz w:val="20"/>
        </w:rPr>
        <w:t xml:space="preserve">5) обеспечение направления с использованием единой системы межведомственного электронного взаимодействия в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сведений о миграционном учете в субъекте Российской Федерации (о снятии с миграционного учета) иностранных граждан, не достигших возраста восемнадцати лет, для принятия решения о приеме на обучение по основным общеобразовательным программам, образовательным программам среднего профессионального образования и (или) по основным программам профессионального обучения.</w:t>
      </w:r>
    </w:p>
    <w:p>
      <w:pPr>
        <w:pStyle w:val="0"/>
        <w:jc w:val="both"/>
      </w:pPr>
      <w:r>
        <w:rPr>
          <w:sz w:val="20"/>
        </w:rPr>
        <w:t xml:space="preserve">(п. 5 введен Федеральным </w:t>
      </w:r>
      <w:hyperlink w:history="0" r:id="rId114"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bookmarkStart w:id="231" w:name="P231"/>
    <w:bookmarkEnd w:id="231"/>
    <w:p>
      <w:pPr>
        <w:pStyle w:val="0"/>
        <w:spacing w:before="200" w:lineRule="auto"/>
        <w:ind w:firstLine="540"/>
        <w:jc w:val="both"/>
      </w:pPr>
      <w:r>
        <w:rPr>
          <w:sz w:val="20"/>
        </w:rPr>
        <w:t xml:space="preserve">1.1. В состав сведений, подлежащих обмену в рамках межведомственного информационного взаимодействия в соответствии с пунктом 5 части 1 настоящей статьи, включаются также следующие сведения:</w:t>
      </w:r>
    </w:p>
    <w:p>
      <w:pPr>
        <w:pStyle w:val="0"/>
        <w:spacing w:before="200" w:lineRule="auto"/>
        <w:ind w:firstLine="540"/>
        <w:jc w:val="both"/>
      </w:pPr>
      <w:r>
        <w:rPr>
          <w:sz w:val="20"/>
        </w:rPr>
        <w:t xml:space="preserve">1) фамилия, имя, отчество (последнее - при наличии) ребенка;</w:t>
      </w:r>
    </w:p>
    <w:p>
      <w:pPr>
        <w:pStyle w:val="0"/>
        <w:spacing w:before="200" w:lineRule="auto"/>
        <w:ind w:firstLine="540"/>
        <w:jc w:val="both"/>
      </w:pPr>
      <w:r>
        <w:rPr>
          <w:sz w:val="20"/>
        </w:rPr>
        <w:t xml:space="preserve">2) дата и место рождения ребенка;</w:t>
      </w:r>
    </w:p>
    <w:p>
      <w:pPr>
        <w:pStyle w:val="0"/>
        <w:spacing w:before="200" w:lineRule="auto"/>
        <w:ind w:firstLine="540"/>
        <w:jc w:val="both"/>
      </w:pPr>
      <w:r>
        <w:rPr>
          <w:sz w:val="20"/>
        </w:rPr>
        <w:t xml:space="preserve">3) виды и реквизиты документов, удостоверяющих личность ребенка и личность его родителя (законного представителя) и признаваемых Российской Федерацией в этом качестве (наименование, серия, номер, дата и место выдачи, срок действия);</w:t>
      </w:r>
    </w:p>
    <w:p>
      <w:pPr>
        <w:pStyle w:val="0"/>
        <w:spacing w:before="200" w:lineRule="auto"/>
        <w:ind w:firstLine="540"/>
        <w:jc w:val="both"/>
      </w:pPr>
      <w:r>
        <w:rPr>
          <w:sz w:val="20"/>
        </w:rPr>
        <w:t xml:space="preserve">4) виды и реквизиты документов, подтверждающих право на пребывание (проживание) в Российской Федерации ребенка и его родителя (законного представителя);</w:t>
      </w:r>
    </w:p>
    <w:p>
      <w:pPr>
        <w:pStyle w:val="0"/>
        <w:spacing w:before="200" w:lineRule="auto"/>
        <w:ind w:firstLine="540"/>
        <w:jc w:val="both"/>
      </w:pPr>
      <w:r>
        <w:rPr>
          <w:sz w:val="20"/>
        </w:rPr>
        <w:t xml:space="preserve">5) заявленные сроки пребывания (проживания) в Российской Федерации ребенка;</w:t>
      </w:r>
    </w:p>
    <w:p>
      <w:pPr>
        <w:pStyle w:val="0"/>
        <w:spacing w:before="200" w:lineRule="auto"/>
        <w:ind w:firstLine="540"/>
        <w:jc w:val="both"/>
      </w:pPr>
      <w:r>
        <w:rPr>
          <w:sz w:val="20"/>
        </w:rPr>
        <w:t xml:space="preserve">6) дата регистрации ребенка по последнему месту жительства и адрес его места жительства;</w:t>
      </w:r>
    </w:p>
    <w:p>
      <w:pPr>
        <w:pStyle w:val="0"/>
        <w:spacing w:before="200" w:lineRule="auto"/>
        <w:ind w:firstLine="540"/>
        <w:jc w:val="both"/>
      </w:pPr>
      <w:r>
        <w:rPr>
          <w:sz w:val="20"/>
        </w:rPr>
        <w:t xml:space="preserve">7) дата постановки ребенка на учет по последнему месту пребывания и адрес его пребывания;</w:t>
      </w:r>
    </w:p>
    <w:p>
      <w:pPr>
        <w:pStyle w:val="0"/>
        <w:spacing w:before="200" w:lineRule="auto"/>
        <w:ind w:firstLine="540"/>
        <w:jc w:val="both"/>
      </w:pPr>
      <w:r>
        <w:rPr>
          <w:sz w:val="20"/>
        </w:rPr>
        <w:t xml:space="preserve">8)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w:t>
      </w:r>
    </w:p>
    <w:p>
      <w:pPr>
        <w:pStyle w:val="0"/>
        <w:jc w:val="both"/>
      </w:pPr>
      <w:r>
        <w:rPr>
          <w:sz w:val="20"/>
        </w:rPr>
        <w:t xml:space="preserve">(часть 1.1 введена Федеральным </w:t>
      </w:r>
      <w:hyperlink w:history="0" r:id="rId115"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spacing w:before="200" w:lineRule="auto"/>
        <w:ind w:firstLine="540"/>
        <w:jc w:val="both"/>
      </w:pPr>
      <w:r>
        <w:rPr>
          <w:sz w:val="20"/>
        </w:rPr>
        <w:t xml:space="preserve">1.2. </w:t>
      </w:r>
      <w:hyperlink w:history="0" r:id="rId116"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Порядок</w:t>
        </w:r>
      </w:hyperlink>
      <w:r>
        <w:rPr>
          <w:sz w:val="20"/>
        </w:rPr>
        <w:t xml:space="preserve"> межведомственного информационного взаимодействия при передаче сведений, указанных в </w:t>
      </w:r>
      <w:hyperlink w:history="0" w:anchor="P229" w:tooltip="5) обеспечение направления с использованием единой системы межведомственного электронного взаимодействия в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ведений о миграционном учете в субъекте Российской Федерации (о снятии с миграционного учета) иностранных граждан, не достигших возраста восемнадцати лет, для принятия решения о приеме на обучение по осн...">
        <w:r>
          <w:rPr>
            <w:sz w:val="20"/>
            <w:color w:val="0000ff"/>
          </w:rPr>
          <w:t xml:space="preserve">пункте 5 части 1</w:t>
        </w:r>
      </w:hyperlink>
      <w:r>
        <w:rPr>
          <w:sz w:val="20"/>
        </w:rPr>
        <w:t xml:space="preserve"> и </w:t>
      </w:r>
      <w:hyperlink w:history="0" w:anchor="P231" w:tooltip="1.1. В состав сведений, подлежащих обмену в рамках межведомственного информационного взаимодействия в соответствии с пунктом 5 части 1 настоящей статьи, включаются также следующие сведения:">
        <w:r>
          <w:rPr>
            <w:sz w:val="20"/>
            <w:color w:val="0000ff"/>
          </w:rPr>
          <w:t xml:space="preserve">части 1.1</w:t>
        </w:r>
      </w:hyperlink>
      <w:r>
        <w:rPr>
          <w:sz w:val="20"/>
        </w:rPr>
        <w:t xml:space="preserve"> настоящей статьи, </w:t>
      </w:r>
      <w:hyperlink w:history="0" r:id="rId117"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перечень</w:t>
        </w:r>
      </w:hyperlink>
      <w:r>
        <w:rPr>
          <w:sz w:val="20"/>
        </w:rPr>
        <w:t xml:space="preserve"> информационных систем, используемых для обмена указанными сведениями и (или) являющихся источником информации для подтверждения достоверности таких сведений, а также их </w:t>
      </w:r>
      <w:hyperlink w:history="0" r:id="rId118"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форматы</w:t>
        </w:r>
      </w:hyperlink>
      <w:r>
        <w:rPr>
          <w:sz w:val="20"/>
        </w:rPr>
        <w:t xml:space="preserve"> и </w:t>
      </w:r>
      <w:r>
        <w:rPr>
          <w:sz w:val="20"/>
        </w:rPr>
        <w:t xml:space="preserve">состав</w:t>
      </w:r>
      <w:r>
        <w:rPr>
          <w:sz w:val="20"/>
        </w:rPr>
        <w:t xml:space="preserve"> определяются Правительством Российской Федерации.</w:t>
      </w:r>
    </w:p>
    <w:p>
      <w:pPr>
        <w:pStyle w:val="0"/>
        <w:jc w:val="both"/>
      </w:pPr>
      <w:r>
        <w:rPr>
          <w:sz w:val="20"/>
        </w:rPr>
        <w:t xml:space="preserve">(часть 1.2 введена Федеральным </w:t>
      </w:r>
      <w:hyperlink w:history="0" r:id="rId119"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spacing w:before="200" w:lineRule="auto"/>
        <w:ind w:firstLine="540"/>
        <w:jc w:val="both"/>
      </w:pPr>
      <w:r>
        <w:rPr>
          <w:sz w:val="20"/>
        </w:rPr>
        <w:t xml:space="preserve">2. Территориальный орган федерального органа исполнительной власти в сфере внутренних дел осуществляет следующие полномочия:</w:t>
      </w:r>
    </w:p>
    <w:p>
      <w:pPr>
        <w:pStyle w:val="0"/>
        <w:jc w:val="both"/>
      </w:pPr>
      <w:r>
        <w:rPr>
          <w:sz w:val="20"/>
        </w:rPr>
        <w:t xml:space="preserve">(в ред. Федерального </w:t>
      </w:r>
      <w:hyperlink w:history="0" r:id="rId12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 регистрация иностранных граждан по месту жительства и учет иностранных граждан по месту пребывания;</w:t>
      </w:r>
    </w:p>
    <w:p>
      <w:pPr>
        <w:pStyle w:val="0"/>
        <w:spacing w:before="200" w:lineRule="auto"/>
        <w:ind w:firstLine="540"/>
        <w:jc w:val="both"/>
      </w:pPr>
      <w:r>
        <w:rPr>
          <w:sz w:val="20"/>
        </w:rPr>
        <w:t xml:space="preserve">2) проставление </w:t>
      </w:r>
      <w:hyperlink w:history="0" r:id="rId121"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отметки</w:t>
        </w:r>
      </w:hyperlink>
      <w:r>
        <w:rPr>
          <w:sz w:val="20"/>
        </w:rPr>
        <w:t xml:space="preserve"> о регистрации иностранного гражданина по месту жительства в учетных документах органа миграционного учета,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w:t>
      </w:r>
    </w:p>
    <w:p>
      <w:pPr>
        <w:pStyle w:val="0"/>
        <w:jc w:val="both"/>
      </w:pPr>
      <w:r>
        <w:rPr>
          <w:sz w:val="20"/>
        </w:rPr>
        <w:t xml:space="preserve">(в ред. Федерального </w:t>
      </w:r>
      <w:hyperlink w:history="0" r:id="rId12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3) обращение в установленном </w:t>
      </w:r>
      <w:hyperlink w:history="0" r:id="rId123"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порядке</w:t>
        </w:r>
      </w:hyperlink>
      <w:r>
        <w:rPr>
          <w:sz w:val="20"/>
        </w:rPr>
        <w:t xml:space="preserve"> в суд с заявлением об отмене регистрации иностранного гражданина по месту жительства;</w:t>
      </w:r>
    </w:p>
    <w:p>
      <w:pPr>
        <w:pStyle w:val="0"/>
        <w:spacing w:before="200" w:lineRule="auto"/>
        <w:ind w:firstLine="540"/>
        <w:jc w:val="both"/>
      </w:pPr>
      <w:r>
        <w:rPr>
          <w:sz w:val="20"/>
        </w:rPr>
        <w:t xml:space="preserve">4) направление в органы государственной статистики в соответствии с утвержденными </w:t>
      </w:r>
      <w:hyperlink w:history="0" r:id="rId124" w:tooltip="Приказ Росстата от 23.04.2024 N 161 (ред. от 24.04.2025) &quot;Об утверждении форм федерального статистического наблюдения и указаний по их заполнению для организации федерального статистического наблюдения за миграцией населения&quot; {КонсультантПлюс}">
        <w:r>
          <w:rPr>
            <w:sz w:val="20"/>
            <w:color w:val="0000ff"/>
          </w:rPr>
          <w:t xml:space="preserve">формами</w:t>
        </w:r>
      </w:hyperlink>
      <w:r>
        <w:rPr>
          <w:sz w:val="20"/>
        </w:rPr>
        <w:t xml:space="preserve"> государственного статистического наблюдения информации о регистрации иностранных граждан по месту жительства, а также информации о постановке иностранных граждан на учет по месту пребывания;</w:t>
      </w:r>
    </w:p>
    <w:p>
      <w:pPr>
        <w:pStyle w:val="0"/>
        <w:spacing w:before="200" w:lineRule="auto"/>
        <w:ind w:firstLine="540"/>
        <w:jc w:val="both"/>
      </w:pPr>
      <w:r>
        <w:rPr>
          <w:sz w:val="20"/>
        </w:rPr>
        <w:t xml:space="preserve">5) направление в территориальные налоговые органы </w:t>
      </w:r>
      <w:r>
        <w:rPr>
          <w:sz w:val="20"/>
        </w:rPr>
        <w:t xml:space="preserve">информации</w:t>
      </w:r>
      <w:r>
        <w:rPr>
          <w:sz w:val="20"/>
        </w:rPr>
        <w:t xml:space="preserve"> о регистрации иностранного гражданина по месту жительства, а также о постановке на учет (снятии с учета) иностранного работника по месту пребывания;</w:t>
      </w:r>
    </w:p>
    <w:p>
      <w:pPr>
        <w:pStyle w:val="0"/>
        <w:jc w:val="both"/>
      </w:pPr>
      <w:r>
        <w:rPr>
          <w:sz w:val="20"/>
        </w:rPr>
        <w:t xml:space="preserve">(п. 5 в ред. Федерального </w:t>
      </w:r>
      <w:hyperlink w:history="0" r:id="rId12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0"/>
            <w:color w:val="0000ff"/>
          </w:rPr>
          <w:t xml:space="preserve">закона</w:t>
        </w:r>
      </w:hyperlink>
      <w:r>
        <w:rPr>
          <w:sz w:val="20"/>
        </w:rPr>
        <w:t xml:space="preserve"> от 27.07.2010 N 229-ФЗ)</w:t>
      </w:r>
    </w:p>
    <w:p>
      <w:pPr>
        <w:pStyle w:val="0"/>
        <w:spacing w:before="200" w:lineRule="auto"/>
        <w:ind w:firstLine="540"/>
        <w:jc w:val="both"/>
      </w:pPr>
      <w:r>
        <w:rPr>
          <w:sz w:val="20"/>
        </w:rPr>
        <w:t xml:space="preserve">6) внесение в государственную информационную систему миграционного учета сведений о регистрации иностранных граждан по месту жительства, а также о постановке иностранных граждан на учет по месту пребывания;</w:t>
      </w:r>
    </w:p>
    <w:p>
      <w:pPr>
        <w:pStyle w:val="0"/>
        <w:spacing w:before="200" w:lineRule="auto"/>
        <w:ind w:firstLine="540"/>
        <w:jc w:val="both"/>
      </w:pPr>
      <w:r>
        <w:rPr>
          <w:sz w:val="20"/>
        </w:rPr>
        <w:t xml:space="preserve">7) контроль за соблюдением гражданами Российской Федерации, иностранными гражданами, должностными лицами и юридическими лицами правил миграционного учета.</w:t>
      </w:r>
    </w:p>
    <w:p>
      <w:pPr>
        <w:pStyle w:val="0"/>
        <w:ind w:firstLine="540"/>
        <w:jc w:val="both"/>
      </w:pPr>
      <w:r>
        <w:rPr>
          <w:sz w:val="20"/>
        </w:rPr>
      </w:r>
    </w:p>
    <w:p>
      <w:pPr>
        <w:pStyle w:val="2"/>
        <w:outlineLvl w:val="1"/>
        <w:ind w:firstLine="540"/>
        <w:jc w:val="both"/>
      </w:pPr>
      <w:r>
        <w:rPr>
          <w:sz w:val="20"/>
        </w:rPr>
        <w:t xml:space="preserve">Статья 13. Органы, уполномоченные на осуществление учета иностранных граждан по месту пребывания</w:t>
      </w:r>
    </w:p>
    <w:p>
      <w:pPr>
        <w:pStyle w:val="0"/>
        <w:ind w:firstLine="540"/>
        <w:jc w:val="both"/>
      </w:pPr>
      <w:r>
        <w:rPr>
          <w:sz w:val="20"/>
        </w:rPr>
      </w:r>
    </w:p>
    <w:bookmarkStart w:id="257" w:name="P257"/>
    <w:bookmarkEnd w:id="257"/>
    <w:p>
      <w:pPr>
        <w:pStyle w:val="0"/>
        <w:ind w:firstLine="540"/>
        <w:jc w:val="both"/>
      </w:pPr>
      <w:r>
        <w:rPr>
          <w:sz w:val="20"/>
        </w:rPr>
        <w:t xml:space="preserve">1. Учет иностранных граждан по месту пребывания помимо органов миграционного учета осуществляют:</w:t>
      </w:r>
    </w:p>
    <w:bookmarkStart w:id="258" w:name="P258"/>
    <w:bookmarkEnd w:id="258"/>
    <w:p>
      <w:pPr>
        <w:pStyle w:val="0"/>
        <w:spacing w:before="200" w:lineRule="auto"/>
        <w:ind w:firstLine="540"/>
        <w:jc w:val="both"/>
      </w:pPr>
      <w:r>
        <w:rPr>
          <w:sz w:val="20"/>
        </w:rP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ведающий вопросами иностранных дел), в отношении иностранных граждан:</w:t>
      </w:r>
    </w:p>
    <w:p>
      <w:pPr>
        <w:pStyle w:val="0"/>
        <w:jc w:val="both"/>
      </w:pPr>
      <w:r>
        <w:rPr>
          <w:sz w:val="20"/>
        </w:rPr>
        <w:t xml:space="preserve">(в ред. Федерального </w:t>
      </w:r>
      <w:hyperlink w:history="0" r:id="rId126"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а)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следующих с указанными должностными лицами членов их семей и гостей указанных должностных лиц, если члены семей или гости проживают в резиденциях указанных должностных лиц либо на территориях таких представительств или учреждений;</w:t>
      </w:r>
    </w:p>
    <w:p>
      <w:pPr>
        <w:pStyle w:val="0"/>
        <w:spacing w:before="200" w:lineRule="auto"/>
        <w:ind w:firstLine="540"/>
        <w:jc w:val="both"/>
      </w:pPr>
      <w:r>
        <w:rPr>
          <w:sz w:val="20"/>
        </w:rPr>
        <w:t xml:space="preserve">б) 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следующих с указанными должностными лицами членов их семей;</w:t>
      </w:r>
    </w:p>
    <w:p>
      <w:pPr>
        <w:pStyle w:val="0"/>
        <w:spacing w:before="200" w:lineRule="auto"/>
        <w:ind w:firstLine="540"/>
        <w:jc w:val="both"/>
      </w:pPr>
      <w:r>
        <w:rPr>
          <w:sz w:val="20"/>
        </w:rPr>
        <w:t xml:space="preserve">в) 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указанных лиц либо на территориях таких представительств;</w:t>
      </w:r>
    </w:p>
    <w:p>
      <w:pPr>
        <w:pStyle w:val="0"/>
        <w:spacing w:before="200" w:lineRule="auto"/>
        <w:ind w:firstLine="540"/>
        <w:jc w:val="both"/>
      </w:pPr>
      <w:r>
        <w:rPr>
          <w:sz w:val="20"/>
        </w:rPr>
        <w:t xml:space="preserve">2) иные органы, перечень и полномочия которых в области миграционного учета устанавливаются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2. Информация об учете иностранных граждан по месту пребывания должна незамедлительно и на безвозмездной основе направляться органами, указанными в </w:t>
      </w:r>
      <w:hyperlink w:history="0" w:anchor="P257" w:tooltip="1. Учет иностранных граждан по месту пребывания помимо органов миграционного учета осуществляют:">
        <w:r>
          <w:rPr>
            <w:sz w:val="20"/>
            <w:color w:val="0000ff"/>
          </w:rPr>
          <w:t xml:space="preserve">части 1</w:t>
        </w:r>
      </w:hyperlink>
      <w:r>
        <w:rPr>
          <w:sz w:val="20"/>
        </w:rPr>
        <w:t xml:space="preserve"> настоящей статьи, в органы миграционного учета.</w:t>
      </w:r>
    </w:p>
    <w:p>
      <w:pPr>
        <w:pStyle w:val="0"/>
        <w:spacing w:before="200" w:lineRule="auto"/>
        <w:ind w:firstLine="540"/>
        <w:jc w:val="both"/>
      </w:pPr>
      <w:r>
        <w:rPr>
          <w:sz w:val="20"/>
        </w:rPr>
        <w:t xml:space="preserve">3. </w:t>
      </w:r>
      <w:hyperlink w:history="0" r:id="rId127" w:tooltip="Приказ МИД России от 25.01.2021 N 990 (ред. от 28.08.2023) &quot;Об утверждении Порядка осуществления Министерством иностранных дел Российской Федерации учета по месту пребывания иностранных граждан, указанных в пункте 1 части 1 статьи 13 Федерального закона от 18 июля 2006 г. N 109-ФЗ &quot;О миграционном учете иностранных граждан и лиц без гражданства в Российской Федерации&quot;, форм уведомлений о прибытии иностранных граждан в место пребывания и их убытии из места пребывания&quot; (Зарегистрировано в Минюсте России 17.02. {КонсультантПлюс}">
        <w:r>
          <w:rPr>
            <w:sz w:val="20"/>
            <w:color w:val="0000ff"/>
          </w:rPr>
          <w:t xml:space="preserve">Порядок</w:t>
        </w:r>
      </w:hyperlink>
      <w:r>
        <w:rPr>
          <w:sz w:val="20"/>
        </w:rPr>
        <w:t xml:space="preserve"> осуществления учета по месту пребывания иностранных граждан, указанных в </w:t>
      </w:r>
      <w:hyperlink w:history="0" w:anchor="P258" w:tooltip="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едающий вопросами иностранных дел), в отношении иностранных граждан:">
        <w:r>
          <w:rPr>
            <w:sz w:val="20"/>
            <w:color w:val="0000ff"/>
          </w:rPr>
          <w:t xml:space="preserve">пункте 1 части 1</w:t>
        </w:r>
      </w:hyperlink>
      <w:r>
        <w:rPr>
          <w:sz w:val="20"/>
        </w:rPr>
        <w:t xml:space="preserve"> настоящей статьи, устанавливается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pPr>
        <w:pStyle w:val="0"/>
        <w:jc w:val="both"/>
      </w:pPr>
      <w:r>
        <w:rPr>
          <w:sz w:val="20"/>
        </w:rPr>
        <w:t xml:space="preserve">(часть 3 введена Федеральным </w:t>
      </w:r>
      <w:hyperlink w:history="0" r:id="rId128"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bookmarkStart w:id="267" w:name="P267"/>
    <w:bookmarkEnd w:id="267"/>
    <w:p>
      <w:pPr>
        <w:pStyle w:val="0"/>
        <w:spacing w:before="200" w:lineRule="auto"/>
        <w:ind w:firstLine="540"/>
        <w:jc w:val="both"/>
      </w:pPr>
      <w:r>
        <w:rPr>
          <w:sz w:val="20"/>
        </w:rPr>
        <w:t xml:space="preserve">4. </w:t>
      </w:r>
      <w:hyperlink w:history="0" r:id="rId129" w:tooltip="Приказ МИД России от 25.01.2021 N 990 (ред. от 28.08.2023) &quot;Об утверждении Порядка осуществления Министерством иностранных дел Российской Федерации учета по месту пребывания иностранных граждан, указанных в пункте 1 части 1 статьи 13 Федерального закона от 18 июля 2006 г. N 109-ФЗ &quot;О миграционном учете иностранных граждан и лиц без гражданства в Российской Федерации&quot;, форм уведомлений о прибытии иностранных граждан в место пребывания и их убытии из места пребывания&quot; (Зарегистрировано в Минюсте России 17.02. {КонсультантПлюс}">
        <w:r>
          <w:rPr>
            <w:sz w:val="20"/>
            <w:color w:val="0000ff"/>
          </w:rPr>
          <w:t xml:space="preserve">Форма</w:t>
        </w:r>
      </w:hyperlink>
      <w:r>
        <w:rPr>
          <w:sz w:val="20"/>
        </w:rPr>
        <w:t xml:space="preserve"> уведомления о прибытии иностранного гражданина, указанного в </w:t>
      </w:r>
      <w:hyperlink w:history="0" w:anchor="P258" w:tooltip="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едающий вопросами иностранных дел), в отношении иностранных граждан:">
        <w:r>
          <w:rPr>
            <w:sz w:val="20"/>
            <w:color w:val="0000ff"/>
          </w:rPr>
          <w:t xml:space="preserve">пункте 1 части 1</w:t>
        </w:r>
      </w:hyperlink>
      <w:r>
        <w:rPr>
          <w:sz w:val="20"/>
        </w:rPr>
        <w:t xml:space="preserve"> настоящей статьи, в место пребывания, перечень сведений, содержащихся в указанном уведомлении, перечень прилагаемых к нему документов,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pPr>
        <w:pStyle w:val="0"/>
        <w:jc w:val="both"/>
      </w:pPr>
      <w:r>
        <w:rPr>
          <w:sz w:val="20"/>
        </w:rPr>
        <w:t xml:space="preserve">(часть 4 введена Федеральным </w:t>
      </w:r>
      <w:hyperlink w:history="0" r:id="rId130"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bookmarkStart w:id="269" w:name="P269"/>
    <w:bookmarkEnd w:id="269"/>
    <w:p>
      <w:pPr>
        <w:pStyle w:val="0"/>
        <w:spacing w:before="200" w:lineRule="auto"/>
        <w:ind w:firstLine="540"/>
        <w:jc w:val="both"/>
      </w:pPr>
      <w:r>
        <w:rPr>
          <w:sz w:val="20"/>
        </w:rPr>
        <w:t xml:space="preserve">5. </w:t>
      </w:r>
      <w:hyperlink w:history="0" r:id="rId131" w:tooltip="Приказ МИД России от 25.01.2021 N 990 (ред. от 28.08.2023) &quot;Об утверждении Порядка осуществления Министерством иностранных дел Российской Федерации учета по месту пребывания иностранных граждан, указанных в пункте 1 части 1 статьи 13 Федерального закона от 18 июля 2006 г. N 109-ФЗ &quot;О миграционном учете иностранных граждан и лиц без гражданства в Российской Федерации&quot;, форм уведомлений о прибытии иностранных граждан в место пребывания и их убытии из места пребывания&quot; (Зарегистрировано в Минюсте России 17.02. {КонсультантПлюс}">
        <w:r>
          <w:rPr>
            <w:sz w:val="20"/>
            <w:color w:val="0000ff"/>
          </w:rPr>
          <w:t xml:space="preserve">Форма</w:t>
        </w:r>
      </w:hyperlink>
      <w:r>
        <w:rPr>
          <w:sz w:val="20"/>
        </w:rPr>
        <w:t xml:space="preserve"> уведомления об убытии иностранного гражданина, указанного в </w:t>
      </w:r>
      <w:hyperlink w:history="0" w:anchor="P258" w:tooltip="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алее - федеральный орган исполнительной власти, ведающий вопросами иностранных дел), в отношении иностранных граждан:">
        <w:r>
          <w:rPr>
            <w:sz w:val="20"/>
            <w:color w:val="0000ff"/>
          </w:rPr>
          <w:t xml:space="preserve">пункте 1 части 1</w:t>
        </w:r>
      </w:hyperlink>
      <w:r>
        <w:rPr>
          <w:sz w:val="20"/>
        </w:rPr>
        <w:t xml:space="preserve"> настоящей статьи, из места пребывания, перечень сведений, содержащихся в указанном уведомлении, порядок его направления в орган миграционного учета,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сфере внутренних дел.</w:t>
      </w:r>
    </w:p>
    <w:p>
      <w:pPr>
        <w:pStyle w:val="0"/>
        <w:jc w:val="both"/>
      </w:pPr>
      <w:r>
        <w:rPr>
          <w:sz w:val="20"/>
        </w:rPr>
        <w:t xml:space="preserve">(часть 5 введена Федеральным </w:t>
      </w:r>
      <w:hyperlink w:history="0" r:id="rId132"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p>
      <w:pPr>
        <w:pStyle w:val="0"/>
        <w:ind w:firstLine="540"/>
        <w:jc w:val="both"/>
      </w:pPr>
      <w:r>
        <w:rPr>
          <w:sz w:val="20"/>
        </w:rPr>
      </w:r>
    </w:p>
    <w:bookmarkStart w:id="272" w:name="P272"/>
    <w:bookmarkEnd w:id="272"/>
    <w:p>
      <w:pPr>
        <w:pStyle w:val="2"/>
        <w:outlineLvl w:val="0"/>
        <w:jc w:val="center"/>
      </w:pPr>
      <w:r>
        <w:rPr>
          <w:sz w:val="20"/>
        </w:rPr>
        <w:t xml:space="preserve">Глава 3. РЕГИСТРАЦИЯ ИНОСТРАННЫХ ГРАЖДАН ПО МЕСТУ ЖИТЕЛЬСТВА</w:t>
      </w:r>
    </w:p>
    <w:p>
      <w:pPr>
        <w:pStyle w:val="0"/>
        <w:ind w:firstLine="540"/>
        <w:jc w:val="both"/>
      </w:pPr>
      <w:r>
        <w:rPr>
          <w:sz w:val="20"/>
        </w:rPr>
      </w:r>
    </w:p>
    <w:p>
      <w:pPr>
        <w:pStyle w:val="2"/>
        <w:outlineLvl w:val="1"/>
        <w:ind w:firstLine="540"/>
        <w:jc w:val="both"/>
      </w:pPr>
      <w:r>
        <w:rPr>
          <w:sz w:val="20"/>
        </w:rPr>
        <w:t xml:space="preserve">Статья 14. Обязательность регистрации иностранных граждан по месту жительства</w:t>
      </w:r>
    </w:p>
    <w:p>
      <w:pPr>
        <w:pStyle w:val="0"/>
        <w:ind w:firstLine="540"/>
        <w:jc w:val="both"/>
      </w:pPr>
      <w:r>
        <w:rPr>
          <w:sz w:val="20"/>
        </w:rPr>
      </w:r>
    </w:p>
    <w:p>
      <w:pPr>
        <w:pStyle w:val="0"/>
        <w:ind w:firstLine="540"/>
        <w:jc w:val="both"/>
      </w:pPr>
      <w:r>
        <w:rPr>
          <w:sz w:val="20"/>
        </w:rPr>
        <w:t xml:space="preserve">1. 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обязан в </w:t>
      </w:r>
      <w:hyperlink w:history="0" r:id="rId133"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порядке</w:t>
        </w:r>
      </w:hyperlink>
      <w:r>
        <w:rPr>
          <w:sz w:val="20"/>
        </w:rPr>
        <w:t xml:space="preserve"> и на условиях, которые установлены в соответствии с настоящим Федеральным законом, зарегистрироваться по адресу указанного помещения, за исключением случая, предусмотренного </w:t>
      </w:r>
      <w:hyperlink w:history="0" w:anchor="P277" w:tooltip="2. При наличии у постоянно или временно проживающего в Российской Федерации иностранного гражданина двух и более жилых помещений, находящихся на территории Российской Федерации, он обязан заявить одно из них как свое место жительства и зарегистрироваться по адресу указанного помещения в порядке и на условиях, которые установлены в соответствии с настоящим Федеральным законом. В этом случае регистрация указанного иностранного гражданина по месту жительства производится с фиксацией сведений о его других жи...">
        <w:r>
          <w:rPr>
            <w:sz w:val="20"/>
            <w:color w:val="0000ff"/>
          </w:rPr>
          <w:t xml:space="preserve">частью 2</w:t>
        </w:r>
      </w:hyperlink>
      <w:r>
        <w:rPr>
          <w:sz w:val="20"/>
        </w:rPr>
        <w:t xml:space="preserve"> настоящей статьи.</w:t>
      </w:r>
    </w:p>
    <w:bookmarkStart w:id="277" w:name="P277"/>
    <w:bookmarkEnd w:id="277"/>
    <w:p>
      <w:pPr>
        <w:pStyle w:val="0"/>
        <w:spacing w:before="200" w:lineRule="auto"/>
        <w:ind w:firstLine="540"/>
        <w:jc w:val="both"/>
      </w:pPr>
      <w:r>
        <w:rPr>
          <w:sz w:val="20"/>
        </w:rPr>
        <w:t xml:space="preserve">2. При наличии у постоянно или временно проживающего в Российской Федерации иностранного гражданина двух и более жилых помещений, находящихся на территории Российской Федерации, он обязан заявить одно из них как свое место жительства и зарегистрироваться по адресу указанного помещения в порядке и на условиях, которые установлены в соответствии с настоящим Федеральным законом. В этом случае регистрация указанного иностранного гражданина по месту жительства производится с фиксацией сведений о его других жилых помещениях, находящихся на территории Российской Федерации.</w:t>
      </w:r>
    </w:p>
    <w:p>
      <w:pPr>
        <w:pStyle w:val="0"/>
        <w:jc w:val="both"/>
      </w:pPr>
      <w:r>
        <w:rPr>
          <w:sz w:val="20"/>
        </w:rPr>
        <w:t xml:space="preserve">(в ред. Федерального </w:t>
      </w:r>
      <w:hyperlink w:history="0" r:id="rId134"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19.07.2009 N 199-ФЗ)</w:t>
      </w:r>
    </w:p>
    <w:p>
      <w:pPr>
        <w:pStyle w:val="0"/>
        <w:ind w:firstLine="540"/>
        <w:jc w:val="both"/>
      </w:pPr>
      <w:r>
        <w:rPr>
          <w:sz w:val="20"/>
        </w:rPr>
      </w:r>
    </w:p>
    <w:p>
      <w:pPr>
        <w:pStyle w:val="2"/>
        <w:outlineLvl w:val="1"/>
        <w:ind w:firstLine="540"/>
        <w:jc w:val="both"/>
      </w:pPr>
      <w:r>
        <w:rPr>
          <w:sz w:val="20"/>
        </w:rPr>
        <w:t xml:space="preserve">Статья 15. Основание для регистрации иностранных граждан по месту жительства</w:t>
      </w:r>
    </w:p>
    <w:p>
      <w:pPr>
        <w:pStyle w:val="0"/>
        <w:ind w:firstLine="540"/>
        <w:jc w:val="both"/>
      </w:pPr>
      <w:r>
        <w:rPr>
          <w:sz w:val="20"/>
        </w:rPr>
      </w:r>
    </w:p>
    <w:p>
      <w:pPr>
        <w:pStyle w:val="0"/>
        <w:ind w:firstLine="540"/>
        <w:jc w:val="both"/>
      </w:pPr>
      <w:r>
        <w:rPr>
          <w:sz w:val="20"/>
        </w:rPr>
        <w:t xml:space="preserve">1. Основанием для регистрации иностранного гражданина по месту жительства является наличие у данного иностранного гражданина права пользования жилым помещением, находящимся на территории Российской Федерации. Наличие указанного права определяется в соответствии с жилищным </w:t>
      </w:r>
      <w:hyperlink w:history="0" r:id="rId13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Регистрация иностранного гражданина по месту жительства включает в себя фиксацию адреса конкретного жилого помещения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а также в учетных документах органа миграционного учета и в государственной информационной системе миграционного учета.</w:t>
      </w:r>
    </w:p>
    <w:p>
      <w:pPr>
        <w:pStyle w:val="0"/>
        <w:jc w:val="both"/>
      </w:pPr>
      <w:r>
        <w:rPr>
          <w:sz w:val="20"/>
        </w:rPr>
        <w:t xml:space="preserve">(в ред. Федерального </w:t>
      </w:r>
      <w:hyperlink w:history="0" r:id="rId13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ind w:firstLine="540"/>
        <w:jc w:val="both"/>
      </w:pPr>
      <w:r>
        <w:rPr>
          <w:sz w:val="20"/>
        </w:rPr>
      </w:r>
    </w:p>
    <w:bookmarkStart w:id="286" w:name="P286"/>
    <w:bookmarkEnd w:id="286"/>
    <w:p>
      <w:pPr>
        <w:pStyle w:val="2"/>
        <w:outlineLvl w:val="1"/>
        <w:ind w:firstLine="540"/>
        <w:jc w:val="both"/>
      </w:pPr>
      <w:r>
        <w:rPr>
          <w:sz w:val="20"/>
        </w:rPr>
        <w:t xml:space="preserve">Статья 16. Порядок регистрации иностранных граждан по месту жительства</w:t>
      </w:r>
    </w:p>
    <w:p>
      <w:pPr>
        <w:pStyle w:val="0"/>
        <w:ind w:firstLine="540"/>
        <w:jc w:val="both"/>
      </w:pPr>
      <w:r>
        <w:rPr>
          <w:sz w:val="20"/>
        </w:rPr>
      </w:r>
    </w:p>
    <w:p>
      <w:pPr>
        <w:pStyle w:val="0"/>
        <w:ind w:firstLine="540"/>
        <w:jc w:val="both"/>
      </w:pPr>
      <w:r>
        <w:rPr>
          <w:sz w:val="20"/>
        </w:rPr>
        <w:t xml:space="preserve">(в ред. Федерального </w:t>
      </w:r>
      <w:hyperlink w:history="0" r:id="rId137"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19.07.2009 N 199-ФЗ)</w:t>
      </w:r>
    </w:p>
    <w:p>
      <w:pPr>
        <w:pStyle w:val="0"/>
        <w:ind w:firstLine="540"/>
        <w:jc w:val="both"/>
      </w:pPr>
      <w:r>
        <w:rPr>
          <w:sz w:val="20"/>
        </w:rPr>
      </w:r>
    </w:p>
    <w:bookmarkStart w:id="290" w:name="P290"/>
    <w:bookmarkEnd w:id="290"/>
    <w:p>
      <w:pPr>
        <w:pStyle w:val="0"/>
        <w:ind w:firstLine="540"/>
        <w:jc w:val="both"/>
      </w:pPr>
      <w:r>
        <w:rPr>
          <w:sz w:val="20"/>
        </w:rPr>
        <w:t xml:space="preserve">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непосредственно - лично или в электронной форме с использованием единого портала государственных и муниципальных услуг (далее - электронная форма), либо через подведомственное предприятие или уполномоченную организацию, либо через многофункциональный центр предоставления государственных и муниципальных услуг (далее - многофункциональный центр) в течение семи рабочих дней с даты получения им разрешения на временное проживание, разрешения на временное проживание в целях получения образования или вида на жительство либо с даты его прибытия в место нахождения указанного жилого помещения.</w:t>
      </w:r>
    </w:p>
    <w:p>
      <w:pPr>
        <w:pStyle w:val="0"/>
        <w:jc w:val="both"/>
      </w:pPr>
      <w:r>
        <w:rPr>
          <w:sz w:val="20"/>
        </w:rPr>
        <w:t xml:space="preserve">(часть 1 в ред. Федерального </w:t>
      </w:r>
      <w:hyperlink w:history="0" r:id="rId138"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2. </w:t>
      </w:r>
      <w:hyperlink w:history="0" r:id="rId139"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Форма</w:t>
        </w:r>
      </w:hyperlink>
      <w:r>
        <w:rPr>
          <w:sz w:val="20"/>
        </w:rPr>
        <w:t xml:space="preserve"> заявления, указанного в </w:t>
      </w:r>
      <w:hyperlink w:history="0" w:anchor="P290" w:tooltip="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непосредственно - лично или в электронной форме с использованием единого портала государственных и муниципальных услуг (далее - электронная форма), либо через подведомственное предприятие или уполномоченную организацию, либо через многофункциональный центр предоставления го...">
        <w:r>
          <w:rPr>
            <w:sz w:val="20"/>
            <w:color w:val="0000ff"/>
          </w:rPr>
          <w:t xml:space="preserve">части 1</w:t>
        </w:r>
      </w:hyperlink>
      <w:r>
        <w:rPr>
          <w:sz w:val="20"/>
        </w:rPr>
        <w:t xml:space="preserve"> настоящей статьи, перечень содержащихся в нем сведений и требования к его оформлению устанавливаются уполномоченным федеральным органом исполнительной власти.</w:t>
      </w:r>
    </w:p>
    <w:p>
      <w:pPr>
        <w:pStyle w:val="0"/>
        <w:ind w:firstLine="540"/>
        <w:jc w:val="both"/>
      </w:pPr>
      <w:r>
        <w:rPr>
          <w:sz w:val="20"/>
        </w:rPr>
      </w:r>
    </w:p>
    <w:bookmarkStart w:id="294" w:name="P294"/>
    <w:bookmarkEnd w:id="294"/>
    <w:p>
      <w:pPr>
        <w:pStyle w:val="2"/>
        <w:outlineLvl w:val="1"/>
        <w:ind w:firstLine="540"/>
        <w:jc w:val="both"/>
      </w:pPr>
      <w:r>
        <w:rPr>
          <w:sz w:val="20"/>
        </w:rPr>
        <w:t xml:space="preserve">Статья 17. Документы, необходимые для регистрации иностранных граждан и лиц без гражданства по месту жительства</w:t>
      </w:r>
    </w:p>
    <w:p>
      <w:pPr>
        <w:pStyle w:val="0"/>
        <w:ind w:firstLine="540"/>
        <w:jc w:val="both"/>
      </w:pPr>
      <w:r>
        <w:rPr>
          <w:sz w:val="20"/>
        </w:rPr>
      </w:r>
    </w:p>
    <w:p>
      <w:pPr>
        <w:pStyle w:val="0"/>
        <w:ind w:firstLine="540"/>
        <w:jc w:val="both"/>
      </w:pPr>
      <w:r>
        <w:rPr>
          <w:sz w:val="20"/>
        </w:rPr>
        <w:t xml:space="preserve">1. При подаче иностранным гражданином или лицом без гражданства заявления о регистрации по месту жительства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представляются:</w:t>
      </w:r>
    </w:p>
    <w:p>
      <w:pPr>
        <w:pStyle w:val="0"/>
        <w:jc w:val="both"/>
      </w:pPr>
      <w:r>
        <w:rPr>
          <w:sz w:val="20"/>
        </w:rPr>
        <w:t xml:space="preserve">(в ред. Федерального </w:t>
      </w:r>
      <w:hyperlink w:history="0" r:id="rId14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1) </w:t>
      </w:r>
      <w:hyperlink w:history="0" r:id="rId14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документ</w:t>
        </w:r>
      </w:hyperlink>
      <w:r>
        <w:rPr>
          <w:sz w:val="20"/>
        </w:rPr>
        <w:t xml:space="preserve">, удостоверяющий личность и признаваемый Российской Федерацией в этом качестве, и вид на жительство, либо разрешение на временное проживание лица без гражданства, либо документ, удостоверяющий личность и признаваемый Российской Федерацией в этом качестве, в котором проставлена </w:t>
      </w:r>
      <w:hyperlink w:history="0" r:id="rId142"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отметка</w:t>
        </w:r>
      </w:hyperlink>
      <w:r>
        <w:rPr>
          <w:sz w:val="20"/>
        </w:rPr>
        <w:t xml:space="preserve"> о разрешении на временное проживание или </w:t>
      </w:r>
      <w:hyperlink w:history="0" r:id="rId143" w:tooltip="Приказ МВД России от 03.10.2022 N 729 &quot;Об утверждении формы отметки в документе, удостоверяющем личность иностранного гражданина или лица без гражданства и признаваемом Российской Федерацией в этом качестве, о разрешении на временное проживание в Российской Федерации в целях получения образования&quot; (Зарегистрировано в Минюсте России 24.10.2022 N 70661) {КонсультантПлюс}">
        <w:r>
          <w:rPr>
            <w:sz w:val="20"/>
            <w:color w:val="0000ff"/>
          </w:rPr>
          <w:t xml:space="preserve">отметка</w:t>
        </w:r>
      </w:hyperlink>
      <w:r>
        <w:rPr>
          <w:sz w:val="20"/>
        </w:rPr>
        <w:t xml:space="preserve"> о разрешении на временное проживание в целях получения образования;</w:t>
      </w:r>
    </w:p>
    <w:p>
      <w:pPr>
        <w:pStyle w:val="0"/>
        <w:spacing w:before="200" w:lineRule="auto"/>
        <w:ind w:firstLine="540"/>
        <w:jc w:val="both"/>
      </w:pPr>
      <w:r>
        <w:rPr>
          <w:sz w:val="20"/>
        </w:rPr>
        <w:t xml:space="preserve">2) документы, подтверждающие право пользования жилым помещением.</w:t>
      </w:r>
    </w:p>
    <w:p>
      <w:pPr>
        <w:pStyle w:val="0"/>
        <w:jc w:val="both"/>
      </w:pPr>
      <w:r>
        <w:rPr>
          <w:sz w:val="20"/>
        </w:rPr>
        <w:t xml:space="preserve">(часть 1 в ред. Федерального </w:t>
      </w:r>
      <w:hyperlink w:history="0" r:id="rId14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bookmarkStart w:id="301" w:name="P301"/>
    <w:bookmarkEnd w:id="301"/>
    <w:p>
      <w:pPr>
        <w:pStyle w:val="0"/>
        <w:spacing w:before="200" w:lineRule="auto"/>
        <w:ind w:firstLine="540"/>
        <w:jc w:val="both"/>
      </w:pPr>
      <w:r>
        <w:rPr>
          <w:sz w:val="20"/>
        </w:rPr>
        <w:t xml:space="preserve">2. Иностранный гражданин или лицо без гражданства вправе не представлять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указанном случае орган миграционного учета самостоятельно запрашивает указанные документы (сведения о содержании указанных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pPr>
        <w:pStyle w:val="0"/>
        <w:jc w:val="both"/>
      </w:pPr>
      <w:r>
        <w:rPr>
          <w:sz w:val="20"/>
        </w:rPr>
        <w:t xml:space="preserve">(часть 2 введена Федеральным </w:t>
      </w:r>
      <w:hyperlink w:history="0" r:id="rId145"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169-ФЗ; в ред. Федерального </w:t>
      </w:r>
      <w:hyperlink w:history="0" r:id="rId146"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ind w:firstLine="540"/>
        <w:jc w:val="both"/>
      </w:pPr>
      <w:r>
        <w:rPr>
          <w:sz w:val="20"/>
        </w:rPr>
      </w:r>
    </w:p>
    <w:p>
      <w:pPr>
        <w:pStyle w:val="2"/>
        <w:outlineLvl w:val="1"/>
        <w:ind w:firstLine="540"/>
        <w:jc w:val="both"/>
      </w:pPr>
      <w:r>
        <w:rPr>
          <w:sz w:val="20"/>
        </w:rPr>
        <w:t xml:space="preserve">Статья 18. Сроки регистрации иностранных граждан по месту жительства</w:t>
      </w:r>
    </w:p>
    <w:p>
      <w:pPr>
        <w:pStyle w:val="0"/>
        <w:ind w:firstLine="540"/>
        <w:jc w:val="both"/>
      </w:pPr>
      <w:r>
        <w:rPr>
          <w:sz w:val="20"/>
        </w:rPr>
      </w:r>
    </w:p>
    <w:p>
      <w:pPr>
        <w:pStyle w:val="0"/>
        <w:ind w:firstLine="540"/>
        <w:jc w:val="both"/>
      </w:pPr>
      <w:r>
        <w:rPr>
          <w:sz w:val="20"/>
        </w:rPr>
        <w:t xml:space="preserve">1. Орган миграционного учета, осуществляющий регистрацию иностранного гражданина по месту жительства, при представлении иностранным гражданином лично либо через многофункциональный центр заявления о регистрации по месту жительства и документов, указанных в </w:t>
      </w:r>
      <w:hyperlink w:history="0" w:anchor="P294" w:tooltip="Статья 17. Документы, необходимые для регистрации иностранных граждан и лиц без гражданства по месту жительства">
        <w:r>
          <w:rPr>
            <w:sz w:val="20"/>
            <w:color w:val="0000ff"/>
          </w:rPr>
          <w:t xml:space="preserve">статье 17</w:t>
        </w:r>
      </w:hyperlink>
      <w:r>
        <w:rPr>
          <w:sz w:val="20"/>
        </w:rPr>
        <w:t xml:space="preserve"> настоящего Федерального закона, в тот же день проставляет соответствующую </w:t>
      </w:r>
      <w:hyperlink w:history="0" r:id="rId147"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отметку</w:t>
        </w:r>
      </w:hyperlink>
      <w:r>
        <w:rPr>
          <w:sz w:val="20"/>
        </w:rPr>
        <w:t xml:space="preserve">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и не позднее следующего рабочего дня фиксирует сведения о месте жительства данного иностранного гражданина в своих учетных документах и в государственной информационной системе миграционного учета.</w:t>
      </w:r>
    </w:p>
    <w:p>
      <w:pPr>
        <w:pStyle w:val="0"/>
        <w:jc w:val="both"/>
      </w:pPr>
      <w:r>
        <w:rPr>
          <w:sz w:val="20"/>
        </w:rPr>
        <w:t xml:space="preserve">(в ред. Федеральных законов от 08.06.2020 </w:t>
      </w:r>
      <w:hyperlink w:history="0" r:id="rId148"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14.07.2022 </w:t>
      </w:r>
      <w:hyperlink w:history="0" r:id="rId14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301" w:tooltip="2. Иностранный гражданин или лицо без гражданства вправе не предста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
        <w:r>
          <w:rPr>
            <w:sz w:val="20"/>
            <w:color w:val="0000ff"/>
          </w:rPr>
          <w:t xml:space="preserve">частью 2 статьи 17</w:t>
        </w:r>
      </w:hyperlink>
      <w:r>
        <w:rPr>
          <w:sz w:val="20"/>
        </w:rPr>
        <w:t xml:space="preserve"> настоящего Федерального закона, при получении из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сведений о документе, подтверждающем право пользования жилым помещением (договоре социального найма, договоре найма жилого помещения государственного или муниципального жилищного фонда, прошедших государственную регистрацию договоре или ином документе, выражающих содержание сделки с недвижимым имуществом, свидетельстве о государственной регистрации права либо ином документе), орган миграционного учета не позднее следующего рабочего дня проставляет соответствующую отметку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и вносит сведения о месте жительства данного иностранного гражданина в учетные документы и в государственную информационную систему миграционного учета.</w:t>
      </w:r>
    </w:p>
    <w:p>
      <w:pPr>
        <w:pStyle w:val="0"/>
        <w:jc w:val="both"/>
      </w:pPr>
      <w:r>
        <w:rPr>
          <w:sz w:val="20"/>
        </w:rPr>
        <w:t xml:space="preserve">(часть 1.1 введена Федеральным </w:t>
      </w:r>
      <w:hyperlink w:history="0" r:id="rId15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 в ред. Федеральных законов от 08.06.2020 </w:t>
      </w:r>
      <w:hyperlink w:history="0" r:id="rId151"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14.07.2022 </w:t>
      </w:r>
      <w:hyperlink w:history="0" r:id="rId15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1.2. В случае поступления в орган миграционного учета документов, необходимых для регистрации иностранного гражданина по месту жительства, в электронной форме соответствующая отметка в виде на жительство, либо в разрешении на временное проживание лица без гражданства, либо в документе, удостоверяющем личность иностранного гражданина или лица без гражданства и признаваемом Российской Федерацией в этом качестве, в котором проставлена отметка о разрешении на временное проживание или отметка о разрешении на временное проживание в целях получения образования, проставляется не позднее рабочего дня, следующего за днем поступления в орган миграционного учета оригиналов указанных документов и документа (сведений о нем), подтверждающего право пользования жилым помещением.</w:t>
      </w:r>
    </w:p>
    <w:p>
      <w:pPr>
        <w:pStyle w:val="0"/>
        <w:jc w:val="both"/>
      </w:pPr>
      <w:r>
        <w:rPr>
          <w:sz w:val="20"/>
        </w:rPr>
        <w:t xml:space="preserve">(часть 1.2 введена Федеральным </w:t>
      </w:r>
      <w:hyperlink w:history="0" r:id="rId153"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 в ред. Федерального </w:t>
      </w:r>
      <w:hyperlink w:history="0" r:id="rId15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2. Орган миграционного учета, осуществивший регистрацию иностранного гражданина по месту жительства, в месячный срок с даты указанной регистрации в </w:t>
      </w:r>
      <w:hyperlink w:history="0" r:id="rId155"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выполняет иные необходимые действия, связанные с регистрацией.</w:t>
      </w:r>
    </w:p>
    <w:p>
      <w:pPr>
        <w:pStyle w:val="0"/>
        <w:ind w:firstLine="540"/>
        <w:jc w:val="both"/>
      </w:pPr>
      <w:r>
        <w:rPr>
          <w:sz w:val="20"/>
        </w:rPr>
      </w:r>
    </w:p>
    <w:p>
      <w:pPr>
        <w:pStyle w:val="2"/>
        <w:outlineLvl w:val="1"/>
        <w:ind w:firstLine="540"/>
        <w:jc w:val="both"/>
      </w:pPr>
      <w:r>
        <w:rPr>
          <w:sz w:val="20"/>
        </w:rPr>
        <w:t xml:space="preserve">Статья 19. Основания для снятия иностранных граждан с регистрации по месту жительства</w:t>
      </w:r>
    </w:p>
    <w:p>
      <w:pPr>
        <w:pStyle w:val="0"/>
        <w:ind w:firstLine="540"/>
        <w:jc w:val="both"/>
      </w:pPr>
      <w:r>
        <w:rPr>
          <w:sz w:val="20"/>
        </w:rPr>
      </w:r>
    </w:p>
    <w:p>
      <w:pPr>
        <w:pStyle w:val="0"/>
        <w:ind w:firstLine="540"/>
        <w:jc w:val="both"/>
      </w:pPr>
      <w:r>
        <w:rPr>
          <w:sz w:val="20"/>
        </w:rPr>
        <w:t xml:space="preserve">1. Снятие иностранного гражданина с регистрации по месту жительства осуществляется в случае:</w:t>
      </w:r>
    </w:p>
    <w:p>
      <w:pPr>
        <w:pStyle w:val="0"/>
        <w:spacing w:before="200" w:lineRule="auto"/>
        <w:ind w:firstLine="540"/>
        <w:jc w:val="both"/>
      </w:pPr>
      <w:r>
        <w:rPr>
          <w:sz w:val="20"/>
        </w:rPr>
        <w:t xml:space="preserve">1) регистрации иностранного гражданина по иному месту жительства;</w:t>
      </w:r>
    </w:p>
    <w:p>
      <w:pPr>
        <w:pStyle w:val="0"/>
        <w:spacing w:before="200" w:lineRule="auto"/>
        <w:ind w:firstLine="540"/>
        <w:jc w:val="both"/>
      </w:pPr>
      <w:r>
        <w:rPr>
          <w:sz w:val="20"/>
        </w:rPr>
        <w:t xml:space="preserve">2) прекращения у иностранного гражданина права пользования жилым помещением по основаниям, предусмотренным законодательством Российской Федерации;</w:t>
      </w:r>
    </w:p>
    <w:p>
      <w:pPr>
        <w:pStyle w:val="0"/>
        <w:spacing w:before="200" w:lineRule="auto"/>
        <w:ind w:firstLine="540"/>
        <w:jc w:val="both"/>
      </w:pPr>
      <w:r>
        <w:rPr>
          <w:sz w:val="20"/>
        </w:rPr>
        <w:t xml:space="preserve">3) прекращения у иностранного гражданина права на постоянное или временное проживание в Российской Федерации;</w:t>
      </w:r>
    </w:p>
    <w:p>
      <w:pPr>
        <w:pStyle w:val="0"/>
        <w:spacing w:before="200" w:lineRule="auto"/>
        <w:ind w:firstLine="540"/>
        <w:jc w:val="both"/>
      </w:pPr>
      <w:r>
        <w:rPr>
          <w:sz w:val="20"/>
        </w:rPr>
        <w:t xml:space="preserve">4) вступления в законную силу решения суда о признании регистрации иностранного гражданина по месту жительства недействительной;</w:t>
      </w:r>
    </w:p>
    <w:p>
      <w:pPr>
        <w:pStyle w:val="0"/>
        <w:spacing w:before="200" w:lineRule="auto"/>
        <w:ind w:firstLine="540"/>
        <w:jc w:val="both"/>
      </w:pPr>
      <w:r>
        <w:rPr>
          <w:sz w:val="20"/>
        </w:rPr>
        <w:t xml:space="preserve">5)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pPr>
        <w:pStyle w:val="0"/>
        <w:spacing w:before="200" w:lineRule="auto"/>
        <w:ind w:firstLine="540"/>
        <w:jc w:val="both"/>
      </w:pPr>
      <w:r>
        <w:rPr>
          <w:sz w:val="20"/>
        </w:rPr>
        <w:t xml:space="preserve">6) установления органом миграционного учета факта фиктивной регистрации по месту жительства. </w:t>
      </w:r>
      <w:hyperlink w:history="0" r:id="rId156" w:tooltip="Приказ МВД России от 11.08.2020 N 561 (ред. от 10.10.2023) &quot;Об утверждении формы заключения об установлении факта фиктивной регистрации по месту жительства иностранного гражданина или лица без гражданства в жилом помещении и формы заключения об установлении факта фиктивной постановки иностранного гражданина или лица без гражданства на учет по месту пребывания&quot; (Зарегистрировано в Минюсте России 11.09.2020 N 59792) {КонсультантПлюс}">
        <w:r>
          <w:rPr>
            <w:sz w:val="20"/>
            <w:color w:val="0000ff"/>
          </w:rPr>
          <w:t xml:space="preserve">Форма</w:t>
        </w:r>
      </w:hyperlink>
      <w:r>
        <w:rPr>
          <w:sz w:val="20"/>
        </w:rPr>
        <w:t xml:space="preserve"> заключения об установлении факта фиктивной регистрации по месту жительства иностранного гражданина в жилом помещении утверждается федеральным органом исполнительной власти в сфере внутренних дел.</w:t>
      </w:r>
    </w:p>
    <w:p>
      <w:pPr>
        <w:pStyle w:val="0"/>
        <w:jc w:val="both"/>
      </w:pPr>
      <w:r>
        <w:rPr>
          <w:sz w:val="20"/>
        </w:rPr>
        <w:t xml:space="preserve">(п. 6 в ред. Федерального </w:t>
      </w:r>
      <w:hyperlink w:history="0" r:id="rId157"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2. Снятие иностранного гражданина с регистрации по месту жительства включает в себя внесение соответствующих сведений в вид на жительство, либо в разрешение на временное проживание лица без гражданства, либо в документ, удостоверяющий личность иностранного гражданина или лица без гражданства, в котором проставлена отметка о разрешении на временное проживание или отметка о разрешении на временное проживание в целях получения образования, а также в учетные документы органа миграционного учета и в государственную информационную систему миграционного учета.</w:t>
      </w:r>
    </w:p>
    <w:p>
      <w:pPr>
        <w:pStyle w:val="0"/>
        <w:jc w:val="both"/>
      </w:pPr>
      <w:r>
        <w:rPr>
          <w:sz w:val="20"/>
        </w:rPr>
        <w:t xml:space="preserve">(в ред. Федерального </w:t>
      </w:r>
      <w:hyperlink w:history="0" r:id="rId15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ind w:firstLine="540"/>
        <w:jc w:val="both"/>
      </w:pPr>
      <w:r>
        <w:rPr>
          <w:sz w:val="20"/>
        </w:rPr>
      </w:r>
    </w:p>
    <w:p>
      <w:pPr>
        <w:pStyle w:val="2"/>
        <w:outlineLvl w:val="0"/>
        <w:jc w:val="center"/>
      </w:pPr>
      <w:r>
        <w:rPr>
          <w:sz w:val="20"/>
        </w:rPr>
        <w:t xml:space="preserve">Глава 4. УЧЕТ ИНОСТРАННЫХ ГРАЖДАН ПО МЕСТУ ПРЕБЫВАНИЯ</w:t>
      </w:r>
    </w:p>
    <w:p>
      <w:pPr>
        <w:pStyle w:val="0"/>
        <w:ind w:firstLine="540"/>
        <w:jc w:val="both"/>
      </w:pPr>
      <w:r>
        <w:rPr>
          <w:sz w:val="20"/>
        </w:rPr>
      </w:r>
    </w:p>
    <w:p>
      <w:pPr>
        <w:pStyle w:val="2"/>
        <w:outlineLvl w:val="1"/>
        <w:ind w:firstLine="540"/>
        <w:jc w:val="both"/>
      </w:pPr>
      <w:r>
        <w:rPr>
          <w:sz w:val="20"/>
        </w:rPr>
        <w:t xml:space="preserve">Статья 20. Обязательность учета иностранных граждан по месту пребывания</w:t>
      </w:r>
    </w:p>
    <w:p>
      <w:pPr>
        <w:pStyle w:val="0"/>
        <w:ind w:firstLine="540"/>
        <w:jc w:val="both"/>
      </w:pPr>
      <w:r>
        <w:rPr>
          <w:sz w:val="20"/>
        </w:rPr>
      </w:r>
    </w:p>
    <w:p>
      <w:pPr>
        <w:pStyle w:val="0"/>
        <w:ind w:firstLine="540"/>
        <w:jc w:val="both"/>
      </w:pPr>
      <w:r>
        <w:rPr>
          <w:sz w:val="20"/>
        </w:rPr>
        <w:t xml:space="preserve">1. Иностранный гражданин в случае нахождения в месте пребывания подлежит постановке на учет по месту пребывания в </w:t>
      </w:r>
      <w:r>
        <w:rPr>
          <w:sz w:val="20"/>
        </w:rPr>
        <w:t xml:space="preserve">порядке</w:t>
      </w:r>
      <w:r>
        <w:rPr>
          <w:sz w:val="20"/>
        </w:rPr>
        <w:t xml:space="preserve"> и на условиях, которые установлены в соответствии с настоящим Федеральным законом или международным договором Российской Федерации.</w:t>
      </w:r>
    </w:p>
    <w:p>
      <w:pPr>
        <w:pStyle w:val="0"/>
        <w:jc w:val="both"/>
      </w:pPr>
      <w:r>
        <w:rPr>
          <w:sz w:val="20"/>
        </w:rPr>
        <w:t xml:space="preserve">(в ред. Федерального </w:t>
      </w:r>
      <w:hyperlink w:history="0" r:id="rId159" w:tooltip="Федеральный закон от 27.06.2018 N 163-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27.06.2018 N 163-ФЗ)</w:t>
      </w:r>
    </w:p>
    <w:bookmarkStart w:id="333" w:name="P333"/>
    <w:bookmarkEnd w:id="333"/>
    <w:p>
      <w:pPr>
        <w:pStyle w:val="0"/>
        <w:spacing w:before="200" w:lineRule="auto"/>
        <w:ind w:firstLine="540"/>
        <w:jc w:val="both"/>
      </w:pPr>
      <w:r>
        <w:rPr>
          <w:sz w:val="20"/>
        </w:rPr>
        <w:t xml:space="preserve">2. </w:t>
      </w:r>
      <w:hyperlink w:history="0" r:id="rId160"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Уведомление</w:t>
        </w:r>
      </w:hyperlink>
      <w:r>
        <w:rPr>
          <w:sz w:val="20"/>
        </w:rPr>
        <w:t xml:space="preserve"> о прибытии иностранного гражданина в место пребывания представляется в орган миграционного учета принимающей стороной или непосредственно данным иностранным гражданином в случаях, предусмотренных </w:t>
      </w:r>
      <w:hyperlink w:history="0" w:anchor="P396" w:tooltip="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порядке представлено в орган миграционного учета непосредственно указанным иностранным гражданином.">
        <w:r>
          <w:rPr>
            <w:sz w:val="20"/>
            <w:color w:val="0000ff"/>
          </w:rPr>
          <w:t xml:space="preserve">частями 3</w:t>
        </w:r>
      </w:hyperlink>
      <w:r>
        <w:rPr>
          <w:sz w:val="20"/>
        </w:rPr>
        <w:t xml:space="preserve"> - </w:t>
      </w:r>
      <w:hyperlink w:history="0" w:anchor="P406" w:tooltip="3.5. 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частью 3 статьи 20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
        <w:r>
          <w:rPr>
            <w:sz w:val="20"/>
            <w:color w:val="0000ff"/>
          </w:rPr>
          <w:t xml:space="preserve">3.5</w:t>
        </w:r>
      </w:hyperlink>
      <w:r>
        <w:rPr>
          <w:sz w:val="20"/>
        </w:rPr>
        <w:t xml:space="preserve"> и </w:t>
      </w:r>
      <w:hyperlink w:history="0" w:anchor="P408" w:tooltip="4. 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
        <w:r>
          <w:rPr>
            <w:sz w:val="20"/>
            <w:color w:val="0000ff"/>
          </w:rPr>
          <w:t xml:space="preserve">4 статьи 22</w:t>
        </w:r>
      </w:hyperlink>
      <w:r>
        <w:rPr>
          <w:sz w:val="20"/>
        </w:rPr>
        <w:t xml:space="preserve"> настоящего Федерального закона.</w:t>
      </w:r>
    </w:p>
    <w:p>
      <w:pPr>
        <w:pStyle w:val="0"/>
        <w:jc w:val="both"/>
      </w:pPr>
      <w:r>
        <w:rPr>
          <w:sz w:val="20"/>
        </w:rPr>
        <w:t xml:space="preserve">(в ред. Федеральных законов от 08.06.2020 </w:t>
      </w:r>
      <w:hyperlink w:history="0" r:id="rId161"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28.04.2023 </w:t>
      </w:r>
      <w:hyperlink w:history="0" r:id="rId162"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156-ФЗ</w:t>
        </w:r>
      </w:hyperlink>
      <w:r>
        <w:rPr>
          <w:sz w:val="20"/>
        </w:rPr>
        <w:t xml:space="preserve">)</w:t>
      </w:r>
    </w:p>
    <w:bookmarkStart w:id="335" w:name="P335"/>
    <w:bookmarkEnd w:id="335"/>
    <w:p>
      <w:pPr>
        <w:pStyle w:val="0"/>
        <w:spacing w:before="200" w:lineRule="auto"/>
        <w:ind w:firstLine="540"/>
        <w:jc w:val="both"/>
      </w:pPr>
      <w:r>
        <w:rPr>
          <w:sz w:val="20"/>
        </w:rPr>
        <w:t xml:space="preserve">3. Срок представления уведомления о прибытии иностранного гражданина в место пребывания составляет семь рабочих дней со дня прибытия в место пребывания либо со дня получения временного удостоверения личности лица без гражданства в Российской Федерации, за исключением случаев, если иностранный гражданин:</w:t>
      </w:r>
    </w:p>
    <w:p>
      <w:pPr>
        <w:pStyle w:val="0"/>
        <w:jc w:val="both"/>
      </w:pPr>
      <w:r>
        <w:rPr>
          <w:sz w:val="20"/>
        </w:rPr>
        <w:t xml:space="preserve">(в ред. Федерального </w:t>
      </w:r>
      <w:hyperlink w:history="0" r:id="rId16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bookmarkStart w:id="337" w:name="P337"/>
    <w:bookmarkEnd w:id="337"/>
    <w:p>
      <w:pPr>
        <w:pStyle w:val="0"/>
        <w:spacing w:before="200" w:lineRule="auto"/>
        <w:ind w:firstLine="540"/>
        <w:jc w:val="both"/>
      </w:pPr>
      <w:r>
        <w:rPr>
          <w:sz w:val="20"/>
        </w:rPr>
        <w:t xml:space="preserve">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w:t>
      </w:r>
    </w:p>
    <w:p>
      <w:pPr>
        <w:pStyle w:val="0"/>
        <w:jc w:val="both"/>
      </w:pPr>
      <w:r>
        <w:rPr>
          <w:sz w:val="20"/>
        </w:rPr>
        <w:t xml:space="preserve">(п. 1 в ред. Федерального </w:t>
      </w:r>
      <w:hyperlink w:history="0" r:id="rId164"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2) осуществляет трудовую деятельность в условиях работы вахтовым методом в организации в случае, предусмотренном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 статьи 21</w:t>
        </w:r>
      </w:hyperlink>
      <w:r>
        <w:rPr>
          <w:sz w:val="20"/>
        </w:rPr>
        <w:t xml:space="preserve"> настоящего Федерального закона;</w:t>
      </w:r>
    </w:p>
    <w:bookmarkStart w:id="340" w:name="P340"/>
    <w:bookmarkEnd w:id="340"/>
    <w:p>
      <w:pPr>
        <w:pStyle w:val="0"/>
        <w:spacing w:before="200" w:lineRule="auto"/>
        <w:ind w:firstLine="540"/>
        <w:jc w:val="both"/>
      </w:pPr>
      <w:r>
        <w:rPr>
          <w:sz w:val="20"/>
        </w:rPr>
        <w:t xml:space="preserve">3) находится в организации социального обслуживания, предоставляющей социальные услуги лицам без определенного места жительства;</w:t>
      </w:r>
    </w:p>
    <w:bookmarkStart w:id="341" w:name="P341"/>
    <w:bookmarkEnd w:id="341"/>
    <w:p>
      <w:pPr>
        <w:pStyle w:val="0"/>
        <w:spacing w:before="200" w:lineRule="auto"/>
        <w:ind w:firstLine="540"/>
        <w:jc w:val="both"/>
      </w:pPr>
      <w:r>
        <w:rPr>
          <w:sz w:val="20"/>
        </w:rPr>
        <w:t xml:space="preserve">4) находится в учреждении, исполняющем административное наказание.</w:t>
      </w:r>
    </w:p>
    <w:p>
      <w:pPr>
        <w:pStyle w:val="0"/>
        <w:jc w:val="both"/>
      </w:pPr>
      <w:r>
        <w:rPr>
          <w:sz w:val="20"/>
        </w:rPr>
        <w:t xml:space="preserve">(часть 3 в ред. Федерального </w:t>
      </w:r>
      <w:hyperlink w:history="0" r:id="rId165"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bookmarkStart w:id="343" w:name="P343"/>
    <w:bookmarkEnd w:id="343"/>
    <w:p>
      <w:pPr>
        <w:pStyle w:val="0"/>
        <w:spacing w:before="200" w:lineRule="auto"/>
        <w:ind w:firstLine="540"/>
        <w:jc w:val="both"/>
      </w:pPr>
      <w:r>
        <w:rPr>
          <w:sz w:val="20"/>
        </w:rPr>
        <w:t xml:space="preserve">3.1. В случаях, предусмотренных </w:t>
      </w:r>
      <w:hyperlink w:history="0" w:anchor="P337" w:tooltip="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w:r>
          <w:rPr>
            <w:sz w:val="20"/>
            <w:color w:val="0000ff"/>
          </w:rPr>
          <w:t xml:space="preserve">пунктами 1</w:t>
        </w:r>
      </w:hyperlink>
      <w:r>
        <w:rPr>
          <w:sz w:val="20"/>
        </w:rPr>
        <w:t xml:space="preserve"> - </w:t>
      </w:r>
      <w:hyperlink w:history="0" w:anchor="P341" w:tooltip="4) находится в учреждении, исполняющем административное наказание.">
        <w:r>
          <w:rPr>
            <w:sz w:val="20"/>
            <w:color w:val="0000ff"/>
          </w:rPr>
          <w:t xml:space="preserve">4 части 3</w:t>
        </w:r>
      </w:hyperlink>
      <w:r>
        <w:rPr>
          <w:sz w:val="20"/>
        </w:rPr>
        <w:t xml:space="preserve"> настоящей статьи, уведомление о прибытии иностранного гражданина в место пребывания должно быть представлено в орган миграционного учета в течение одного рабочего дня, следующего за днем прибытия иностранного гражданина в место пребывания. Если иностранный гражданин прибыл в место пребывания в нерабочий день (в том числе в один из дней в течение нескольких нерабочих дней), уведомление о прибытии в место пребывания должно быть представлено в орган миграционного учета в течение одних суток, являющихся рабочим днем и следующих непосредственно за нерабочим днем (несколькими нерабочими днями).</w:t>
      </w:r>
    </w:p>
    <w:p>
      <w:pPr>
        <w:pStyle w:val="0"/>
        <w:jc w:val="both"/>
      </w:pPr>
      <w:r>
        <w:rPr>
          <w:sz w:val="20"/>
        </w:rPr>
        <w:t xml:space="preserve">(часть 3.1 в ред. Федерального </w:t>
      </w:r>
      <w:hyperlink w:history="0" r:id="rId166"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3.2. Учреждение, исполняющее уголовное наказание, обязано представить в орган миграционного учета уведомление о прибытии иностранного гражданина в течение семи рабочих дней со дня его прибытия в место пребывания.</w:t>
      </w:r>
    </w:p>
    <w:p>
      <w:pPr>
        <w:pStyle w:val="0"/>
        <w:jc w:val="both"/>
      </w:pPr>
      <w:r>
        <w:rPr>
          <w:sz w:val="20"/>
        </w:rPr>
        <w:t xml:space="preserve">(часть 3.2 введена Федеральным </w:t>
      </w:r>
      <w:hyperlink w:history="0" r:id="rId167" w:tooltip="Федеральный закон от 28.12.2013 N 385-ФЗ &quot;О внесении изменений в статью 20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28.12.2013 N 385-ФЗ; в ред. Федерального </w:t>
      </w:r>
      <w:hyperlink w:history="0" r:id="rId168"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4.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органом миграционного учета на основании паспорта моряка (удостоверения личности моряка) при наличии в указанном документе отметки пограничного органа федеральной службы безопасности о въезде указанных иностранных граждан в Российскую Федерацию.</w:t>
      </w:r>
    </w:p>
    <w:p>
      <w:pPr>
        <w:pStyle w:val="0"/>
        <w:jc w:val="both"/>
      </w:pPr>
      <w:r>
        <w:rPr>
          <w:sz w:val="20"/>
        </w:rPr>
        <w:t xml:space="preserve">(в ред. Федерального </w:t>
      </w:r>
      <w:hyperlink w:history="0" r:id="rId16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p>
      <w:pPr>
        <w:pStyle w:val="0"/>
        <w:spacing w:before="200" w:lineRule="auto"/>
        <w:ind w:firstLine="540"/>
        <w:jc w:val="both"/>
      </w:pPr>
      <w:r>
        <w:rPr>
          <w:sz w:val="20"/>
        </w:rPr>
        <w:t xml:space="preserve">4.1. Высококвалифицированные специалисты и иностранные граждане, являющиеся членами семьи высококвалифицированного специалиста,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 При этом указанные иностранные граждане, в установленном порядке зарегистрированные по месту жительства (поставленные на учет по месту пребывания) в Российской Федерации, в случае их передвижения по территории Российской Федерации и при прибытии в новое место пребывания на срок, не превышающий 30 дней, освобождаются от обязанности выполнения действий, необходимых для их постановки на учет по новому месту пребывания. После истечения такого девяностодневного или тридцатидневного срока указанные иностранные граждане обязаны выполнить действия, необходимые для их постановки на учет по новому месту пребывания, в срок, не превышающий семи рабочих дней.</w:t>
      </w:r>
    </w:p>
    <w:p>
      <w:pPr>
        <w:pStyle w:val="0"/>
        <w:jc w:val="both"/>
      </w:pPr>
      <w:r>
        <w:rPr>
          <w:sz w:val="20"/>
        </w:rPr>
        <w:t xml:space="preserve">(часть 4.1 введена Федеральным </w:t>
      </w:r>
      <w:hyperlink w:history="0" r:id="rId170"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 в ред. Федерального </w:t>
      </w:r>
      <w:hyperlink w:history="0" r:id="rId171"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20.03.2011 N 42-ФЗ)</w:t>
      </w:r>
    </w:p>
    <w:p>
      <w:pPr>
        <w:pStyle w:val="0"/>
        <w:spacing w:before="200" w:lineRule="auto"/>
        <w:ind w:firstLine="540"/>
        <w:jc w:val="both"/>
      </w:pPr>
      <w:r>
        <w:rPr>
          <w:sz w:val="20"/>
        </w:rPr>
        <w:t xml:space="preserve">4.2. Иностранные граждане, являющиеся участниками Государственной </w:t>
      </w:r>
      <w:hyperlink w:history="0" r:id="rId172"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 освобождаются от обязанности выполнения действий, необходимых для их постановки на учет по месту пребывания на срок, не превышающий тридцати дней со дня прибытия иностранного гражданина в место пребывания. После истечения такого срока указанные иностранные граждане обязаны выполнить действия, необходимые для их постановки на учет по месту пребывания, в срок, не превышающий семи рабочих дней.</w:t>
      </w:r>
    </w:p>
    <w:p>
      <w:pPr>
        <w:pStyle w:val="0"/>
        <w:jc w:val="both"/>
      </w:pPr>
      <w:r>
        <w:rPr>
          <w:sz w:val="20"/>
        </w:rPr>
        <w:t xml:space="preserve">(часть 4.2 введена Федеральным </w:t>
      </w:r>
      <w:hyperlink w:history="0" r:id="rId173"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p>
      <w:pPr>
        <w:pStyle w:val="0"/>
        <w:spacing w:before="200" w:lineRule="auto"/>
        <w:ind w:firstLine="540"/>
        <w:jc w:val="both"/>
      </w:pPr>
      <w:r>
        <w:rPr>
          <w:sz w:val="20"/>
        </w:rPr>
        <w:t xml:space="preserve">5. Учет по месту пребывания постоянно или временно проживающих в Российской Федерации иностранных граждан, которые временно покинули место проживания в связи с возникновением в данном месте чрезвычайной ситуации, проведением на территории, на которой они проживают, 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осуществляется в </w:t>
      </w:r>
      <w:hyperlink w:history="0" r:id="rId174"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354" w:name="P354"/>
    <w:bookmarkEnd w:id="354"/>
    <w:p>
      <w:pPr>
        <w:pStyle w:val="0"/>
        <w:spacing w:before="200" w:lineRule="auto"/>
        <w:ind w:firstLine="540"/>
        <w:jc w:val="both"/>
      </w:pPr>
      <w:r>
        <w:rPr>
          <w:sz w:val="20"/>
        </w:rPr>
        <w:t xml:space="preserve">6. Не подлежат учету по месту пребывания:</w:t>
      </w:r>
    </w:p>
    <w:p>
      <w:pPr>
        <w:pStyle w:val="0"/>
        <w:spacing w:before="200" w:lineRule="auto"/>
        <w:ind w:firstLine="540"/>
        <w:jc w:val="both"/>
      </w:pPr>
      <w:r>
        <w:rPr>
          <w:sz w:val="20"/>
        </w:rPr>
        <w:t xml:space="preserve">1) главы иностранных государств, главы правительств иностранных государств, члены парламентских и правительственных делегаций иностранных государств, руководители международных организаций, въехавшие в Российскую Федерацию по приглашению федерального органа государственной власти или органа государственной власти субъекта Российской Федерации, а также следующие с указанными лицами члены их семей;</w:t>
      </w:r>
    </w:p>
    <w:p>
      <w:pPr>
        <w:pStyle w:val="0"/>
        <w:spacing w:before="200" w:lineRule="auto"/>
        <w:ind w:firstLine="540"/>
        <w:jc w:val="both"/>
      </w:pPr>
      <w:r>
        <w:rPr>
          <w:sz w:val="20"/>
        </w:rPr>
        <w:t xml:space="preserve">2) 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либо члены экипажей военных летательных аппаратов иностранных государств (за исключением случаев вынужденной или иной остановки указанных иностранных граждан на территории Российской Федерации на срок более трех дней вне основного состава своих экипажей);</w:t>
      </w:r>
    </w:p>
    <w:p>
      <w:pPr>
        <w:pStyle w:val="0"/>
        <w:spacing w:before="200" w:lineRule="auto"/>
        <w:ind w:firstLine="540"/>
        <w:jc w:val="both"/>
      </w:pPr>
      <w:r>
        <w:rPr>
          <w:sz w:val="20"/>
        </w:rPr>
        <w:t xml:space="preserve">3)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не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либо в случае выезда указанных иностранных граждан на экскурсии в населенные пункты на срок не более двадцати четырех часов;</w:t>
      </w:r>
    </w:p>
    <w:p>
      <w:pPr>
        <w:pStyle w:val="0"/>
        <w:spacing w:before="200" w:lineRule="auto"/>
        <w:ind w:firstLine="540"/>
        <w:jc w:val="both"/>
      </w:pPr>
      <w:r>
        <w:rPr>
          <w:sz w:val="20"/>
        </w:rPr>
        <w:t xml:space="preserve">4) иностранные граждане - члены экипажей воздушных судов гражданской авиации, бригад поездов и экипажей или бригад иных транспортных средств, участвующих в международном движении, при нахождении указанных иностранных граждан на территории Российской Федерации в аэропортах или на станциях, предусмотренных расписаниями (графиками) движения данных транспортных средств;</w:t>
      </w:r>
    </w:p>
    <w:p>
      <w:pPr>
        <w:pStyle w:val="0"/>
        <w:spacing w:before="200" w:lineRule="auto"/>
        <w:ind w:firstLine="540"/>
        <w:jc w:val="both"/>
      </w:pPr>
      <w:r>
        <w:rPr>
          <w:sz w:val="20"/>
        </w:rPr>
        <w:t xml:space="preserve">5) иные иностранные граждане, прибывшие в Российскую Федерацию на срок не более семи дней, за исключением случаев нахождения указанных иностранных граждан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w:t>
      </w:r>
    </w:p>
    <w:p>
      <w:pPr>
        <w:pStyle w:val="0"/>
        <w:jc w:val="both"/>
      </w:pPr>
      <w:r>
        <w:rPr>
          <w:sz w:val="20"/>
        </w:rPr>
        <w:t xml:space="preserve">(п. 5 в ред. Федерального </w:t>
      </w:r>
      <w:hyperlink w:history="0" r:id="rId175"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7. Иностранные граждане, указанные в </w:t>
      </w:r>
      <w:hyperlink w:history="0" w:anchor="P354" w:tooltip="6. Не подлежат учету по месту пребывания:">
        <w:r>
          <w:rPr>
            <w:sz w:val="20"/>
            <w:color w:val="0000ff"/>
          </w:rPr>
          <w:t xml:space="preserve">части 6</w:t>
        </w:r>
      </w:hyperlink>
      <w:r>
        <w:rPr>
          <w:sz w:val="20"/>
        </w:rPr>
        <w:t xml:space="preserve"> настоящей статьи, вправе в установленном </w:t>
      </w:r>
      <w:hyperlink w:history="0" r:id="rId176"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уведомить о своем месте пребывания орган миграционного учета по месту пребывания данных иностранных граждан.</w:t>
      </w:r>
    </w:p>
    <w:p>
      <w:pPr>
        <w:pStyle w:val="0"/>
        <w:spacing w:before="200" w:lineRule="auto"/>
        <w:ind w:firstLine="540"/>
        <w:jc w:val="both"/>
      </w:pPr>
      <w:r>
        <w:rPr>
          <w:sz w:val="20"/>
        </w:rPr>
        <w:t xml:space="preserve">8. Особенности миграционного учета иностранных граждан в связи с организацией и проведением XXII Олимпийских зимних игр и XI Паралимпийских зимних игр 2014 года в городе Сочи определяются Федеральным </w:t>
      </w:r>
      <w:hyperlink w:history="0" r:id="rId177"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pStyle w:val="0"/>
        <w:jc w:val="both"/>
      </w:pPr>
      <w:r>
        <w:rPr>
          <w:sz w:val="20"/>
        </w:rPr>
        <w:t xml:space="preserve">(часть восьмая введена Федеральным </w:t>
      </w:r>
      <w:hyperlink w:history="0" r:id="rId178"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от 01.12.2007 N 310-ФЗ)</w:t>
      </w:r>
    </w:p>
    <w:p>
      <w:pPr>
        <w:pStyle w:val="0"/>
        <w:spacing w:before="200" w:lineRule="auto"/>
        <w:ind w:firstLine="540"/>
        <w:jc w:val="both"/>
      </w:pPr>
      <w:r>
        <w:rPr>
          <w:sz w:val="20"/>
        </w:rPr>
        <w:t xml:space="preserve">9. Особенности миграционного учета иностранных граждан и лиц без гражданства в связи с осуществлением мероприятий, предусмотренных Федеральным </w:t>
      </w:r>
      <w:hyperlink w:history="0" r:id="rId17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w:t>
      </w:r>
      <w:hyperlink w:history="0" r:id="rId180"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w:t>
      </w:r>
    </w:p>
    <w:p>
      <w:pPr>
        <w:pStyle w:val="0"/>
        <w:jc w:val="both"/>
      </w:pPr>
      <w:r>
        <w:rPr>
          <w:sz w:val="20"/>
        </w:rPr>
        <w:t xml:space="preserve">(часть 9 введена Федеральным </w:t>
      </w:r>
      <w:hyperlink w:history="0" r:id="rId181"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от 07.06.2013 N 108-ФЗ; в ред. Федерального </w:t>
      </w:r>
      <w:hyperlink w:history="0" r:id="rId182"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закона</w:t>
        </w:r>
      </w:hyperlink>
      <w:r>
        <w:rPr>
          <w:sz w:val="20"/>
        </w:rPr>
        <w:t xml:space="preserve"> от 01.05.2019 N 100-ФЗ)</w:t>
      </w:r>
    </w:p>
    <w:p>
      <w:pPr>
        <w:pStyle w:val="0"/>
        <w:ind w:firstLine="540"/>
        <w:jc w:val="both"/>
      </w:pPr>
      <w:r>
        <w:rPr>
          <w:sz w:val="20"/>
        </w:rPr>
      </w:r>
    </w:p>
    <w:p>
      <w:pPr>
        <w:pStyle w:val="2"/>
        <w:outlineLvl w:val="1"/>
        <w:ind w:firstLine="540"/>
        <w:jc w:val="both"/>
      </w:pPr>
      <w:r>
        <w:rPr>
          <w:sz w:val="20"/>
        </w:rPr>
        <w:t xml:space="preserve">Статья 21. Основание для учета по месту пребывания</w:t>
      </w:r>
    </w:p>
    <w:p>
      <w:pPr>
        <w:pStyle w:val="0"/>
        <w:ind w:firstLine="540"/>
        <w:jc w:val="both"/>
      </w:pPr>
      <w:r>
        <w:rPr>
          <w:sz w:val="20"/>
        </w:rPr>
      </w:r>
    </w:p>
    <w:p>
      <w:pPr>
        <w:pStyle w:val="0"/>
        <w:ind w:firstLine="540"/>
        <w:jc w:val="both"/>
      </w:pPr>
      <w:r>
        <w:rPr>
          <w:sz w:val="20"/>
        </w:rPr>
        <w:t xml:space="preserve">(в ред. Федерального </w:t>
      </w:r>
      <w:hyperlink w:history="0" r:id="rId183" w:tooltip="Федеральный закон от 27.06.2018 N 163-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27.06.2018 N 163-ФЗ)</w:t>
      </w:r>
    </w:p>
    <w:p>
      <w:pPr>
        <w:pStyle w:val="0"/>
        <w:ind w:firstLine="540"/>
        <w:jc w:val="both"/>
      </w:pPr>
      <w:r>
        <w:rPr>
          <w:sz w:val="20"/>
        </w:rPr>
      </w:r>
    </w:p>
    <w:p>
      <w:pPr>
        <w:pStyle w:val="0"/>
        <w:ind w:firstLine="540"/>
        <w:jc w:val="both"/>
      </w:pPr>
      <w:r>
        <w:rPr>
          <w:sz w:val="20"/>
        </w:rPr>
        <w:t xml:space="preserve">1. Иностранный гражданин подлежит постановке на учет по месту пребывания:</w:t>
      </w:r>
    </w:p>
    <w:p>
      <w:pPr>
        <w:pStyle w:val="0"/>
        <w:spacing w:before="200" w:lineRule="auto"/>
        <w:ind w:firstLine="540"/>
        <w:jc w:val="both"/>
      </w:pPr>
      <w:r>
        <w:rPr>
          <w:sz w:val="20"/>
        </w:rPr>
        <w:t xml:space="preserve">1) по адресу жилого помещения, не являющегося его местом жительства, в котором иностранный гражданин фактически проживает;</w:t>
      </w:r>
    </w:p>
    <w:p>
      <w:pPr>
        <w:pStyle w:val="0"/>
        <w:spacing w:before="200" w:lineRule="auto"/>
        <w:ind w:firstLine="540"/>
        <w:jc w:val="both"/>
      </w:pPr>
      <w:r>
        <w:rPr>
          <w:sz w:val="20"/>
        </w:rPr>
        <w:t xml:space="preserve">2) по адресу гостиницы или иного средства размещения, в котором предоставляются услуги средств размещения, организации отдыха детей и их оздоровления или иного помещения, в котором он фактически проживает, либо по адресу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в которой он находится в связи с получением услуг этой организации, либо по адресу учреждения, исполняющего уголовное или административное наказание, в котором он содержится.</w:t>
      </w:r>
    </w:p>
    <w:p>
      <w:pPr>
        <w:pStyle w:val="0"/>
        <w:jc w:val="both"/>
      </w:pPr>
      <w:r>
        <w:rPr>
          <w:sz w:val="20"/>
        </w:rPr>
        <w:t xml:space="preserve">(п. 2 в ред. Федерального </w:t>
      </w:r>
      <w:hyperlink w:history="0" r:id="rId184"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bookmarkStart w:id="375" w:name="P375"/>
    <w:bookmarkEnd w:id="375"/>
    <w:p>
      <w:pPr>
        <w:pStyle w:val="0"/>
        <w:spacing w:before="200" w:lineRule="auto"/>
        <w:ind w:firstLine="540"/>
        <w:jc w:val="both"/>
      </w:pPr>
      <w:r>
        <w:rPr>
          <w:sz w:val="20"/>
        </w:rPr>
        <w:t xml:space="preserve">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w:t>
      </w:r>
    </w:p>
    <w:p>
      <w:pPr>
        <w:pStyle w:val="0"/>
        <w:jc w:val="both"/>
      </w:pPr>
      <w:r>
        <w:rPr>
          <w:sz w:val="20"/>
        </w:rPr>
        <w:t xml:space="preserve">(в ред. Федерального </w:t>
      </w:r>
      <w:hyperlink w:history="0" r:id="rId185" w:tooltip="Федеральный закон от 31.07.2025 N 295-ФЗ &quot;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31.07.2025 N 295-ФЗ)</w:t>
      </w:r>
    </w:p>
    <w:p>
      <w:pPr>
        <w:pStyle w:val="0"/>
        <w:spacing w:before="200" w:lineRule="auto"/>
        <w:ind w:firstLine="540"/>
        <w:jc w:val="both"/>
      </w:pPr>
      <w:r>
        <w:rPr>
          <w:sz w:val="20"/>
        </w:rPr>
        <w:t xml:space="preserve">3. Учет по месту пребывания включает в себя фиксацию сведений об адресе места пребывания иностранного гражданина либо в случае, предусмотренном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w:t>
        </w:r>
      </w:hyperlink>
      <w:r>
        <w:rPr>
          <w:sz w:val="20"/>
        </w:rPr>
        <w:t xml:space="preserve"> настоящей статьи,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w:t>
      </w:r>
    </w:p>
    <w:p>
      <w:pPr>
        <w:pStyle w:val="0"/>
        <w:ind w:firstLine="540"/>
        <w:jc w:val="both"/>
      </w:pPr>
      <w:r>
        <w:rPr>
          <w:sz w:val="20"/>
        </w:rPr>
      </w:r>
    </w:p>
    <w:bookmarkStart w:id="379" w:name="P379"/>
    <w:bookmarkEnd w:id="379"/>
    <w:p>
      <w:pPr>
        <w:pStyle w:val="2"/>
        <w:outlineLvl w:val="1"/>
        <w:ind w:firstLine="540"/>
        <w:jc w:val="both"/>
      </w:pPr>
      <w:r>
        <w:rPr>
          <w:sz w:val="20"/>
        </w:rPr>
        <w:t xml:space="preserve">Статья 22. Порядок постановки иностранных граждан на учет по месту пребывания</w:t>
      </w:r>
    </w:p>
    <w:p>
      <w:pPr>
        <w:pStyle w:val="0"/>
        <w:ind w:firstLine="540"/>
        <w:jc w:val="both"/>
      </w:pPr>
      <w:r>
        <w:rPr>
          <w:sz w:val="20"/>
        </w:rPr>
      </w:r>
    </w:p>
    <w:p>
      <w:pPr>
        <w:pStyle w:val="0"/>
        <w:ind w:firstLine="540"/>
        <w:jc w:val="both"/>
      </w:pPr>
      <w:r>
        <w:rPr>
          <w:sz w:val="20"/>
        </w:rPr>
        <w:t xml:space="preserve">1.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представляемых в соответствии с настоящей статьей.</w:t>
      </w:r>
    </w:p>
    <w:p>
      <w:pPr>
        <w:pStyle w:val="0"/>
        <w:spacing w:before="200" w:lineRule="auto"/>
        <w:ind w:firstLine="540"/>
        <w:jc w:val="both"/>
      </w:pPr>
      <w:r>
        <w:rPr>
          <w:sz w:val="20"/>
        </w:rPr>
        <w:t xml:space="preserve">2. Для постановки иностранного гражданина на учет по месту пребывания:</w:t>
      </w:r>
    </w:p>
    <w:p>
      <w:pPr>
        <w:pStyle w:val="0"/>
        <w:spacing w:before="200" w:lineRule="auto"/>
        <w:ind w:firstLine="540"/>
        <w:jc w:val="both"/>
      </w:pPr>
      <w:r>
        <w:rPr>
          <w:sz w:val="20"/>
        </w:rPr>
        <w:t xml:space="preserve">1) иностранный гражданин:</w:t>
      </w:r>
    </w:p>
    <w:bookmarkStart w:id="384" w:name="P384"/>
    <w:bookmarkEnd w:id="384"/>
    <w:p>
      <w:pPr>
        <w:pStyle w:val="0"/>
        <w:spacing w:before="200" w:lineRule="auto"/>
        <w:ind w:firstLine="540"/>
        <w:jc w:val="both"/>
      </w:pPr>
      <w:r>
        <w:rPr>
          <w:sz w:val="20"/>
        </w:rPr>
        <w:t xml:space="preserve">а) по прибытии в место пребывания предъявляет принимающей стороне </w:t>
      </w:r>
      <w:hyperlink w:history="0" r:id="rId186"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документ</w:t>
        </w:r>
      </w:hyperlink>
      <w:r>
        <w:rPr>
          <w:sz w:val="20"/>
        </w:rPr>
        <w:t xml:space="preserve">, удостоверяющий его личность и признаваемый Российской Федерацией в этом качестве, а также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pPr>
        <w:pStyle w:val="0"/>
        <w:jc w:val="both"/>
      </w:pPr>
      <w:r>
        <w:rPr>
          <w:sz w:val="20"/>
        </w:rPr>
        <w:t xml:space="preserve">(в ред. Федерального </w:t>
      </w:r>
      <w:hyperlink w:history="0" r:id="rId187"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б) после направления принимающей стороной уведомления о его прибытии в место пребывания получает от нее отрывную часть бланка указанного уведомления, за исключением случаев, предусмотренных </w:t>
      </w:r>
      <w:hyperlink w:history="0" w:anchor="P396" w:tooltip="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порядке представлено в орган миграционного учета непосредственно указанным иностранным гражданином.">
        <w:r>
          <w:rPr>
            <w:sz w:val="20"/>
            <w:color w:val="0000ff"/>
          </w:rPr>
          <w:t xml:space="preserve">частями 3</w:t>
        </w:r>
      </w:hyperlink>
      <w:r>
        <w:rPr>
          <w:sz w:val="20"/>
        </w:rPr>
        <w:t xml:space="preserve"> - </w:t>
      </w:r>
      <w:hyperlink w:history="0" w:anchor="P406" w:tooltip="3.5. 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частью 3 статьи 20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
        <w:r>
          <w:rPr>
            <w:sz w:val="20"/>
            <w:color w:val="0000ff"/>
          </w:rPr>
          <w:t xml:space="preserve">3.5</w:t>
        </w:r>
      </w:hyperlink>
      <w:r>
        <w:rPr>
          <w:sz w:val="20"/>
        </w:rPr>
        <w:t xml:space="preserve"> и </w:t>
      </w:r>
      <w:hyperlink w:history="0" w:anchor="P408" w:tooltip="4. 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
        <w:r>
          <w:rPr>
            <w:sz w:val="20"/>
            <w:color w:val="0000ff"/>
          </w:rPr>
          <w:t xml:space="preserve">4</w:t>
        </w:r>
      </w:hyperlink>
      <w:r>
        <w:rPr>
          <w:sz w:val="20"/>
        </w:rPr>
        <w:t xml:space="preserve"> настоящей статьи;</w:t>
      </w:r>
    </w:p>
    <w:p>
      <w:pPr>
        <w:pStyle w:val="0"/>
        <w:jc w:val="both"/>
      </w:pPr>
      <w:r>
        <w:rPr>
          <w:sz w:val="20"/>
        </w:rPr>
        <w:t xml:space="preserve">(в ред. Федеральных законов от 19.07.2009 </w:t>
      </w:r>
      <w:hyperlink w:history="0" r:id="rId188"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199-ФЗ</w:t>
        </w:r>
      </w:hyperlink>
      <w:r>
        <w:rPr>
          <w:sz w:val="20"/>
        </w:rPr>
        <w:t xml:space="preserve">, от 08.06.2020 </w:t>
      </w:r>
      <w:hyperlink w:history="0" r:id="rId189"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28.04.2023 </w:t>
      </w:r>
      <w:hyperlink w:history="0" r:id="rId190"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156-ФЗ</w:t>
        </w:r>
      </w:hyperlink>
      <w:r>
        <w:rPr>
          <w:sz w:val="20"/>
        </w:rPr>
        <w:t xml:space="preserve">)</w:t>
      </w:r>
    </w:p>
    <w:p>
      <w:pPr>
        <w:pStyle w:val="0"/>
        <w:spacing w:before="200" w:lineRule="auto"/>
        <w:ind w:firstLine="540"/>
        <w:jc w:val="both"/>
      </w:pPr>
      <w:r>
        <w:rPr>
          <w:sz w:val="20"/>
        </w:rPr>
        <w:t xml:space="preserve">2) принимающая сторона с соблюдением сроков, установленных </w:t>
      </w:r>
      <w:hyperlink w:history="0" w:anchor="P333" w:tooltip="2. Уведомление о прибытии иностранного гражданина в место пребывания представляется в орган миграционного учета принимающей стороной или непосредственно данным иностранным гражданином в случаях, предусмотренных частями 3 - 3.5 и 4 статьи 22 настоящего Федерального закона.">
        <w:r>
          <w:rPr>
            <w:sz w:val="20"/>
            <w:color w:val="0000ff"/>
          </w:rPr>
          <w:t xml:space="preserve">частями 3</w:t>
        </w:r>
      </w:hyperlink>
      <w:r>
        <w:rPr>
          <w:sz w:val="20"/>
        </w:rPr>
        <w:t xml:space="preserve"> и </w:t>
      </w:r>
      <w:hyperlink w:history="0" w:anchor="P343" w:tooltip="3.1. В случаях, предусмотренных пунктами 1 - 4 части 3 настоящей статьи, уведомление о прибытии иностранного гражданина в место пребывания должно быть представлено в орган миграционного учета в течение одного рабочего дня, следующего за днем прибытия иностранного гражданина в место пребывания. Если иностранный гражданин прибыл в место пребывания в нерабочий день (в том числе в один из дней в течение нескольких нерабочих дней), уведомление о прибытии в место пребывания должно быть представлено в орган миг...">
        <w:r>
          <w:rPr>
            <w:sz w:val="20"/>
            <w:color w:val="0000ff"/>
          </w:rPr>
          <w:t xml:space="preserve">3.1 статьи 20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91"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19.07.2009 N 199-ФЗ)</w:t>
      </w:r>
    </w:p>
    <w:p>
      <w:pPr>
        <w:pStyle w:val="0"/>
        <w:spacing w:before="200" w:lineRule="auto"/>
        <w:ind w:firstLine="540"/>
        <w:jc w:val="both"/>
      </w:pPr>
      <w:r>
        <w:rPr>
          <w:sz w:val="20"/>
        </w:rPr>
        <w:t xml:space="preserve">а) представляет </w:t>
      </w:r>
      <w:hyperlink w:history="0" r:id="rId192"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уведомление</w:t>
        </w:r>
      </w:hyperlink>
      <w:r>
        <w:rPr>
          <w:sz w:val="20"/>
        </w:rPr>
        <w:t xml:space="preserve"> о прибытии иностранного гражданина в место пребывания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направляет его в установленном </w:t>
      </w:r>
      <w:hyperlink w:history="0" r:id="rId193"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почтовым отправлением или с использованием входящих в состав сети электросвязи средств связи (в случае, предусмотренном </w:t>
      </w:r>
      <w:hyperlink w:history="0" w:anchor="P425" w:tooltip="10. При нахождении иностранного гражданин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в учреждении, исполняющем уголовное или административное наказание, уведомление орг...">
        <w:r>
          <w:rPr>
            <w:sz w:val="20"/>
            <w:color w:val="0000ff"/>
          </w:rPr>
          <w:t xml:space="preserve">частью 10</w:t>
        </w:r>
      </w:hyperlink>
      <w:r>
        <w:rPr>
          <w:sz w:val="20"/>
        </w:rPr>
        <w:t xml:space="preserve"> настоящей статьи), за исключением случаев, предусмотренных </w:t>
      </w:r>
      <w:hyperlink w:history="0" w:anchor="P396" w:tooltip="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порядке представлено в орган миграционного учета непосредственно указанным иностранным гражданином.">
        <w:r>
          <w:rPr>
            <w:sz w:val="20"/>
            <w:color w:val="0000ff"/>
          </w:rPr>
          <w:t xml:space="preserve">частями 3</w:t>
        </w:r>
      </w:hyperlink>
      <w:r>
        <w:rPr>
          <w:sz w:val="20"/>
        </w:rPr>
        <w:t xml:space="preserve"> - </w:t>
      </w:r>
      <w:hyperlink w:history="0" w:anchor="P406" w:tooltip="3.5. 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частью 3 статьи 20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
        <w:r>
          <w:rPr>
            <w:sz w:val="20"/>
            <w:color w:val="0000ff"/>
          </w:rPr>
          <w:t xml:space="preserve">3.5</w:t>
        </w:r>
      </w:hyperlink>
      <w:r>
        <w:rPr>
          <w:sz w:val="20"/>
        </w:rPr>
        <w:t xml:space="preserve"> и </w:t>
      </w:r>
      <w:hyperlink w:history="0" w:anchor="P408" w:tooltip="4. 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
        <w:r>
          <w:rPr>
            <w:sz w:val="20"/>
            <w:color w:val="0000ff"/>
          </w:rPr>
          <w:t xml:space="preserve">4</w:t>
        </w:r>
      </w:hyperlink>
      <w:r>
        <w:rPr>
          <w:sz w:val="20"/>
        </w:rPr>
        <w:t xml:space="preserve"> настоящей статьи;</w:t>
      </w:r>
    </w:p>
    <w:p>
      <w:pPr>
        <w:pStyle w:val="0"/>
        <w:jc w:val="both"/>
      </w:pPr>
      <w:r>
        <w:rPr>
          <w:sz w:val="20"/>
        </w:rPr>
        <w:t xml:space="preserve">(в ред. Федеральных законов от 08.06.2020 </w:t>
      </w:r>
      <w:hyperlink w:history="0" r:id="rId194"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28.04.2023 </w:t>
      </w:r>
      <w:hyperlink w:history="0" r:id="rId195"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N 156-ФЗ</w:t>
        </w:r>
      </w:hyperlink>
      <w:r>
        <w:rPr>
          <w:sz w:val="20"/>
        </w:rPr>
        <w:t xml:space="preserve">, от 25.12.2023 </w:t>
      </w:r>
      <w:hyperlink w:history="0" r:id="rId19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б) 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w:t>
      </w:r>
    </w:p>
    <w:p>
      <w:pPr>
        <w:pStyle w:val="0"/>
        <w:jc w:val="both"/>
      </w:pPr>
      <w:r>
        <w:rPr>
          <w:sz w:val="20"/>
        </w:rPr>
        <w:t xml:space="preserve">(в ред. Федерального </w:t>
      </w:r>
      <w:hyperlink w:history="0" r:id="rId197"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2.1. Перечень документов, которые иностранный гражданин представляет принимающей стороне для постановки его на учет по месту пребывания наряду с документами, указанными в </w:t>
      </w:r>
      <w:hyperlink w:history="0" w:anchor="P384" w:tooltip="а)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
        <w:r>
          <w:rPr>
            <w:sz w:val="20"/>
            <w:color w:val="0000ff"/>
          </w:rPr>
          <w:t xml:space="preserve">подпункте "а" пункта 1 части 2</w:t>
        </w:r>
      </w:hyperlink>
      <w:r>
        <w:rPr>
          <w:sz w:val="20"/>
        </w:rPr>
        <w:t xml:space="preserve"> настоящей статьи, определяется Правительством Российской Федерации.</w:t>
      </w:r>
    </w:p>
    <w:p>
      <w:pPr>
        <w:pStyle w:val="0"/>
        <w:jc w:val="both"/>
      </w:pPr>
      <w:r>
        <w:rPr>
          <w:sz w:val="20"/>
        </w:rPr>
        <w:t xml:space="preserve">(часть 2.1 введена Федеральным </w:t>
      </w:r>
      <w:hyperlink w:history="0" r:id="rId198"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bookmarkStart w:id="396" w:name="P396"/>
    <w:bookmarkEnd w:id="396"/>
    <w:p>
      <w:pPr>
        <w:pStyle w:val="0"/>
        <w:spacing w:before="200" w:lineRule="auto"/>
        <w:ind w:firstLine="540"/>
        <w:jc w:val="both"/>
      </w:pPr>
      <w:r>
        <w:rPr>
          <w:sz w:val="20"/>
        </w:rPr>
        <w:t xml:space="preserve">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w:t>
      </w:r>
      <w:hyperlink w:history="0" r:id="rId199"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представлено в орган миграционного учета непосредственно указанным иностранным гражданином.</w:t>
      </w:r>
    </w:p>
    <w:p>
      <w:pPr>
        <w:pStyle w:val="0"/>
        <w:jc w:val="both"/>
      </w:pPr>
      <w:r>
        <w:rPr>
          <w:sz w:val="20"/>
        </w:rPr>
        <w:t xml:space="preserve">(в ред. Федерального </w:t>
      </w:r>
      <w:hyperlink w:history="0" r:id="rId200" w:tooltip="Федеральный закон от 19.07.2009 N 199-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19.07.2009 N 199-ФЗ)</w:t>
      </w:r>
    </w:p>
    <w:bookmarkStart w:id="398" w:name="P398"/>
    <w:bookmarkEnd w:id="398"/>
    <w:p>
      <w:pPr>
        <w:pStyle w:val="0"/>
        <w:spacing w:before="200" w:lineRule="auto"/>
        <w:ind w:firstLine="540"/>
        <w:jc w:val="both"/>
      </w:pPr>
      <w:r>
        <w:rPr>
          <w:sz w:val="20"/>
        </w:rPr>
        <w:t xml:space="preserve">3.1. При наличии у иностранного гражданина в собственности жилого помещения, находящегося на территории Российской Федерации, он может в случае фактического проживания в данном помещении заявить его в качестве своего места пребывания. В этом случае для постановки на учет по месту пребывания такой иностранный гражданин представляет уведомление о своем прибытии в место пребывания и документ, подтверждающий право собственности на жилое помещение, в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Иностранный гражданин вправе не представлять документ, подтверждающий право собственности на жилое помещение, если сведения, содержащиеся в данном документе,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этом случае орган миграционного учета самостоятельно запрашивает данные документы (сведения о содержании данных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pPr>
        <w:pStyle w:val="0"/>
        <w:jc w:val="both"/>
      </w:pPr>
      <w:r>
        <w:rPr>
          <w:sz w:val="20"/>
        </w:rPr>
        <w:t xml:space="preserve">(в ред. Федеральных законов от 08.06.2020 </w:t>
      </w:r>
      <w:hyperlink w:history="0" r:id="rId201"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25.12.2023 </w:t>
      </w:r>
      <w:hyperlink w:history="0" r:id="rId202"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3.2. В случае, если жилое или иное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 иностранный гражданин обязан лично уведомить орган миграционного учета о своем прибытии в место пребывания. В этом случае для постановки на учет по месту пребывания такой иностранный гражданин к уведомлению о своем прибытии в место пребывания дополнительно прилагает нотариально удостоверенное согласие принимающей стороны на фактическое проживание (нахождение) у нее иностранного гражданина.</w:t>
      </w:r>
    </w:p>
    <w:p>
      <w:pPr>
        <w:pStyle w:val="0"/>
        <w:jc w:val="both"/>
      </w:pPr>
      <w:r>
        <w:rPr>
          <w:sz w:val="20"/>
        </w:rPr>
        <w:t xml:space="preserve">(часть 3.2 введена Федеральным </w:t>
      </w:r>
      <w:hyperlink w:history="0" r:id="rId203"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08.06.2020 N 182-ФЗ)</w:t>
      </w:r>
    </w:p>
    <w:bookmarkStart w:id="402" w:name="P402"/>
    <w:bookmarkEnd w:id="402"/>
    <w:p>
      <w:pPr>
        <w:pStyle w:val="0"/>
        <w:spacing w:before="200" w:lineRule="auto"/>
        <w:ind w:firstLine="540"/>
        <w:jc w:val="both"/>
      </w:pPr>
      <w:r>
        <w:rPr>
          <w:sz w:val="20"/>
        </w:rPr>
        <w:t xml:space="preserve">3.3. В случае, если жилое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имеющему личный кабинет в федеральной государственной информационной системе "Единый портал государственных и муниципальных услуг (функций)" и зарегистрированному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иностранный гражданин, имеющий личный кабинет в федеральной государственной информационной системе "Единый портал государственных и муниципальных услуг (функций)" и зарегистрированный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самостоятельно в электронной форме представляет в сроки, установленные </w:t>
      </w:r>
      <w:hyperlink w:history="0" w:anchor="P335" w:tooltip="3. Срок представления уведомления о прибытии иностранного гражданина в место пребывания составляет семь рабочих дней со дня прибытия в место пребывания либо со дня получения временного удостоверения личности лица без гражданства в Российской Федерации, за исключением случаев, если иностранный гражданин:">
        <w:r>
          <w:rPr>
            <w:sz w:val="20"/>
            <w:color w:val="0000ff"/>
          </w:rPr>
          <w:t xml:space="preserve">частью 3 статьи 20</w:t>
        </w:r>
      </w:hyperlink>
      <w:r>
        <w:rPr>
          <w:sz w:val="20"/>
        </w:rPr>
        <w:t xml:space="preserve"> настоящего Федерального закона, в органы миграционного учета уведомление о своем прибытии в место пребывания и прибытии в это же место пребывания своих детей, не достигших возраста восемнадцати лет. В этом случае согласие собственника жилого помещения на фактическое проживание (временное пребывание) иностранного гражданина и детей, не достигших возраста восемнадцати лет, в принадлежащем этому собственнику жилом помещении подтверждается с использованием федеральной государственной информационной системы "Единый портал государственных и муниципальных услуг (функций)" в </w:t>
      </w:r>
      <w:hyperlink w:history="0" r:id="rId204"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Данное правило не распространяется на случаи размещения иностранного гражданина в организациях и учреждениях, предусмотренных </w:t>
      </w:r>
      <w:hyperlink w:history="0" w:anchor="P337" w:tooltip="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w:r>
          <w:rPr>
            <w:sz w:val="20"/>
            <w:color w:val="0000ff"/>
          </w:rPr>
          <w:t xml:space="preserve">пунктами 1</w:t>
        </w:r>
      </w:hyperlink>
      <w:r>
        <w:rPr>
          <w:sz w:val="20"/>
        </w:rPr>
        <w:t xml:space="preserve"> и </w:t>
      </w:r>
      <w:hyperlink w:history="0" w:anchor="P340" w:tooltip="3) находится в организации социального обслуживания, предоставляющей социальные услуги лицам без определенного места жительства;">
        <w:r>
          <w:rPr>
            <w:sz w:val="20"/>
            <w:color w:val="0000ff"/>
          </w:rPr>
          <w:t xml:space="preserve">3 части 3 статьи 20</w:t>
        </w:r>
      </w:hyperlink>
      <w:r>
        <w:rPr>
          <w:sz w:val="20"/>
        </w:rPr>
        <w:t xml:space="preserve"> и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 статьи 21</w:t>
        </w:r>
      </w:hyperlink>
      <w:r>
        <w:rPr>
          <w:sz w:val="20"/>
        </w:rPr>
        <w:t xml:space="preserve"> настоящего Федерального закона. В случае представления иностранным гражданином уведомления о прибытии в место пребывания в отношении своих детей, не достигших возраста восемнадцати лет, к такому уведомлению прилагаются документы, подтверждающие родственные отношения.</w:t>
      </w:r>
    </w:p>
    <w:p>
      <w:pPr>
        <w:pStyle w:val="0"/>
        <w:jc w:val="both"/>
      </w:pPr>
      <w:r>
        <w:rPr>
          <w:sz w:val="20"/>
        </w:rPr>
        <w:t xml:space="preserve">(часть 3.3 введена Федеральным </w:t>
      </w:r>
      <w:hyperlink w:history="0" r:id="rId205"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28.04.2023 N 156-ФЗ)</w:t>
      </w:r>
    </w:p>
    <w:p>
      <w:pPr>
        <w:pStyle w:val="0"/>
        <w:spacing w:before="200" w:lineRule="auto"/>
        <w:ind w:firstLine="540"/>
        <w:jc w:val="both"/>
      </w:pPr>
      <w:r>
        <w:rPr>
          <w:sz w:val="20"/>
        </w:rPr>
        <w:t xml:space="preserve">3.4. В случае, если иностранный гражданин, прибывший в Российскую Федерацию в порядке, требующем получения визы, фактически проживает в помещении, которое заявлено в ходатайстве о выдаче приглашения на въезд в Российскую Федерацию в качестве предполагаемого места пребывания, уведомление о своем прибытии в данное место пребывания может быть подано в орган миграционного учета лично иностранным гражданином в сроки, установленные </w:t>
      </w:r>
      <w:hyperlink w:history="0" w:anchor="P335" w:tooltip="3. Срок представления уведомления о прибытии иностранного гражданина в место пребывания составляет семь рабочих дней со дня прибытия в место пребывания либо со дня получения временного удостоверения личности лица без гражданства в Российской Федерации, за исключением случаев, если иностранный гражданин:">
        <w:r>
          <w:rPr>
            <w:sz w:val="20"/>
            <w:color w:val="0000ff"/>
          </w:rPr>
          <w:t xml:space="preserve">частью 3 статьи 20</w:t>
        </w:r>
      </w:hyperlink>
      <w:r>
        <w:rPr>
          <w:sz w:val="20"/>
        </w:rPr>
        <w:t xml:space="preserve"> настоящего Федерального закона. Данное правило не распространяется на случаи размещения иностранного гражданина в организациях и учреждениях, предусмотренных </w:t>
      </w:r>
      <w:hyperlink w:history="0" w:anchor="P337" w:tooltip="1) находит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w:r>
          <w:rPr>
            <w:sz w:val="20"/>
            <w:color w:val="0000ff"/>
          </w:rPr>
          <w:t xml:space="preserve">пунктами 1</w:t>
        </w:r>
      </w:hyperlink>
      <w:r>
        <w:rPr>
          <w:sz w:val="20"/>
        </w:rPr>
        <w:t xml:space="preserve"> и </w:t>
      </w:r>
      <w:hyperlink w:history="0" w:anchor="P340" w:tooltip="3) находится в организации социального обслуживания, предоставляющей социальные услуги лицам без определенного места жительства;">
        <w:r>
          <w:rPr>
            <w:sz w:val="20"/>
            <w:color w:val="0000ff"/>
          </w:rPr>
          <w:t xml:space="preserve">3 части 3 статьи 20</w:t>
        </w:r>
      </w:hyperlink>
      <w:r>
        <w:rPr>
          <w:sz w:val="20"/>
        </w:rPr>
        <w:t xml:space="preserve"> и </w:t>
      </w:r>
      <w:hyperlink w:history="0" w:anchor="P375" w:tooltip="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в том числе в некапитальном строении, сооружении.">
        <w:r>
          <w:rPr>
            <w:sz w:val="20"/>
            <w:color w:val="0000ff"/>
          </w:rPr>
          <w:t xml:space="preserve">частью 2 статьи 21</w:t>
        </w:r>
      </w:hyperlink>
      <w:r>
        <w:rPr>
          <w:sz w:val="20"/>
        </w:rPr>
        <w:t xml:space="preserve"> настоящего Федерального закона.</w:t>
      </w:r>
    </w:p>
    <w:p>
      <w:pPr>
        <w:pStyle w:val="0"/>
        <w:jc w:val="both"/>
      </w:pPr>
      <w:r>
        <w:rPr>
          <w:sz w:val="20"/>
        </w:rPr>
        <w:t xml:space="preserve">(часть 3.4 введена Федеральным </w:t>
      </w:r>
      <w:hyperlink w:history="0" r:id="rId206"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28.04.2023 N 156-ФЗ)</w:t>
      </w:r>
    </w:p>
    <w:bookmarkStart w:id="406" w:name="P406"/>
    <w:bookmarkEnd w:id="406"/>
    <w:p>
      <w:pPr>
        <w:pStyle w:val="0"/>
        <w:spacing w:before="200" w:lineRule="auto"/>
        <w:ind w:firstLine="540"/>
        <w:jc w:val="both"/>
      </w:pPr>
      <w:r>
        <w:rPr>
          <w:sz w:val="20"/>
        </w:rPr>
        <w:t xml:space="preserve">3.5. 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w:t>
      </w:r>
      <w:hyperlink w:history="0" w:anchor="P335" w:tooltip="3. Срок представления уведомления о прибытии иностранного гражданина в место пребывания составляет семь рабочих дней со дня прибытия в место пребывания либо со дня получения временного удостоверения личности лица без гражданства в Российской Федерации, за исключением случаев, если иностранный гражданин:">
        <w:r>
          <w:rPr>
            <w:sz w:val="20"/>
            <w:color w:val="0000ff"/>
          </w:rPr>
          <w:t xml:space="preserve">частью 3 статьи 20</w:t>
        </w:r>
      </w:hyperlink>
      <w:r>
        <w:rPr>
          <w:sz w:val="20"/>
        </w:rPr>
        <w:t xml:space="preserve">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прибытии иностранного гражданина в место пребывания прилагается копия договора найма жилого помещения, а также документы, подтверждающие родственные отношения (в случае представления иностранным гражданином уведомления о прибытии в место пребывания в отношении своих детей, не достигших возраста восемнадцати лет).</w:t>
      </w:r>
    </w:p>
    <w:p>
      <w:pPr>
        <w:pStyle w:val="0"/>
        <w:jc w:val="both"/>
      </w:pPr>
      <w:r>
        <w:rPr>
          <w:sz w:val="20"/>
        </w:rPr>
        <w:t xml:space="preserve">(часть 3.5 введена Федеральным </w:t>
      </w:r>
      <w:hyperlink w:history="0" r:id="rId207"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28.04.2023 N 156-ФЗ)</w:t>
      </w:r>
    </w:p>
    <w:bookmarkStart w:id="408" w:name="P408"/>
    <w:bookmarkEnd w:id="408"/>
    <w:p>
      <w:pPr>
        <w:pStyle w:val="0"/>
        <w:spacing w:before="200" w:lineRule="auto"/>
        <w:ind w:firstLine="540"/>
        <w:jc w:val="both"/>
      </w:pPr>
      <w:r>
        <w:rPr>
          <w:sz w:val="20"/>
        </w:rPr>
        <w:t xml:space="preserve">4. Постоянно проживающий в Российской Федерации иностранный гражданин с письменного согласия принимающей стороны вправе самостоятельно </w:t>
      </w:r>
      <w:hyperlink w:history="0" r:id="rId208" w:tooltip="Постановление Правительства РФ от 15.01.2007 N 9 (ред. от 26.01.2026) &quot;О порядке осуществления миграционного учета иностранных граждан и лиц без гражданства в Российской Федерации&quot; {КонсультантПлюс}">
        <w:r>
          <w:rPr>
            <w:sz w:val="20"/>
            <w:color w:val="0000ff"/>
          </w:rPr>
          <w:t xml:space="preserve">уведомить</w:t>
        </w:r>
      </w:hyperlink>
      <w:r>
        <w:rPr>
          <w:sz w:val="20"/>
        </w:rPr>
        <w:t xml:space="preserve"> о своем прибытии в место пребывания орган миграционного учета непосредственно - лично или в электронной форме, либо через подведомственное предприятие или уполномоченную организацию, либо через многофункциональный центр, либо в установленном порядке почтовым отправлением.</w:t>
      </w:r>
    </w:p>
    <w:p>
      <w:pPr>
        <w:pStyle w:val="0"/>
        <w:jc w:val="both"/>
      </w:pPr>
      <w:r>
        <w:rPr>
          <w:sz w:val="20"/>
        </w:rPr>
        <w:t xml:space="preserve">(в ред. Федеральных законов от 08.06.2020 </w:t>
      </w:r>
      <w:hyperlink w:history="0" r:id="rId209"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25.12.2023 </w:t>
      </w:r>
      <w:hyperlink w:history="0" r:id="rId21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4.1. При представлении иностранным гражданином уведомления о своем прибытии в место пребывания и прибытии в это же место пребывания своих детей, не достигших возраста восемнадцати лет, в электронной форме в случаях, предусмотренных </w:t>
      </w:r>
      <w:hyperlink w:history="0" w:anchor="P398" w:tooltip="3.1. При наличии у иностранного гражданина в собственности жилого помещения, находящегося на территории Российской Федерации, он может в случае фактического проживания в данном помещении заявить его в качестве своего места пребывания. В этом случае для постановки на учет по месту пребывания такой иностранный гражданин представляет уведомление о своем прибытии в место пребывания и документ, подтверждающий право собственности на жилое помещение, в орган миграционного учета непосредственно - лично или в эле...">
        <w:r>
          <w:rPr>
            <w:sz w:val="20"/>
            <w:color w:val="0000ff"/>
          </w:rPr>
          <w:t xml:space="preserve">частями 3.1</w:t>
        </w:r>
      </w:hyperlink>
      <w:r>
        <w:rPr>
          <w:sz w:val="20"/>
        </w:rPr>
        <w:t xml:space="preserve">, </w:t>
      </w:r>
      <w:hyperlink w:history="0" w:anchor="P402" w:tooltip="3.3. В случае, если жил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имеющему личный кабинет в федеральной государственной информационной системе &quot;Единый портал государственных и муниципальных услуг (функций)&quot; и зарегистрированному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
        <w:r>
          <w:rPr>
            <w:sz w:val="20"/>
            <w:color w:val="0000ff"/>
          </w:rPr>
          <w:t xml:space="preserve">3.3</w:t>
        </w:r>
      </w:hyperlink>
      <w:r>
        <w:rPr>
          <w:sz w:val="20"/>
        </w:rPr>
        <w:t xml:space="preserve"> и </w:t>
      </w:r>
      <w:hyperlink w:history="0" w:anchor="P406" w:tooltip="3.5. В случае заключения между иностранным гражданином и принимающей стороной договора найма жилого помещения иностранный гражданин в сроки, установленные частью 3 статьи 20 настоящего Федерального закона, представляет в орган миграционного учета непосредственно - лично либо в электронной форме уведомление о своем прибытии в место пребывания и прибытии в это же место пребывания своих детей, не достигших возраста восемнадцати лет, указанных в договоре найма жилого помещения. При этом к уведомлению о прибы...">
        <w:r>
          <w:rPr>
            <w:sz w:val="20"/>
            <w:color w:val="0000ff"/>
          </w:rPr>
          <w:t xml:space="preserve">3.5</w:t>
        </w:r>
      </w:hyperlink>
      <w:r>
        <w:rPr>
          <w:sz w:val="20"/>
        </w:rPr>
        <w:t xml:space="preserve"> настоящей статьи, отрывная часть уведомления о прибытии иностранного гражданина в место пребывания в электронной форме, подписанная усиленной квалифицированной электронной подписью должностного лица органа миграционного учета, направляется в личный кабинет иностранного гражданина в федеральной государственной информационной системе "Единый портал государственных и муниципальных услуг (функций)".</w:t>
      </w:r>
    </w:p>
    <w:p>
      <w:pPr>
        <w:pStyle w:val="0"/>
        <w:jc w:val="both"/>
      </w:pPr>
      <w:r>
        <w:rPr>
          <w:sz w:val="20"/>
        </w:rPr>
        <w:t xml:space="preserve">(часть 4.1 введена Федеральным </w:t>
      </w:r>
      <w:hyperlink w:history="0" r:id="rId211" w:tooltip="Федеральный закон от 28.04.2023 N 156-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28.04.2023 N 156-ФЗ)</w:t>
      </w:r>
    </w:p>
    <w:p>
      <w:pPr>
        <w:pStyle w:val="0"/>
        <w:spacing w:before="200" w:lineRule="auto"/>
        <w:ind w:firstLine="540"/>
        <w:jc w:val="both"/>
      </w:pPr>
      <w:r>
        <w:rPr>
          <w:sz w:val="20"/>
        </w:rPr>
        <w:t xml:space="preserve">5. Изъятие принимающей стороной у иностранного гражданина документов, указанных в </w:t>
      </w:r>
      <w:hyperlink w:history="0" w:anchor="P384" w:tooltip="а)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
        <w:r>
          <w:rPr>
            <w:sz w:val="20"/>
            <w:color w:val="0000ff"/>
          </w:rPr>
          <w:t xml:space="preserve">подпункте "а" пункта 1 части 2</w:t>
        </w:r>
      </w:hyperlink>
      <w:r>
        <w:rPr>
          <w:sz w:val="20"/>
        </w:rPr>
        <w:t xml:space="preserve"> настоящей статьи, не допускается.</w:t>
      </w:r>
    </w:p>
    <w:p>
      <w:pPr>
        <w:pStyle w:val="0"/>
        <w:spacing w:before="200" w:lineRule="auto"/>
        <w:ind w:firstLine="540"/>
        <w:jc w:val="both"/>
      </w:pPr>
      <w:r>
        <w:rPr>
          <w:sz w:val="20"/>
        </w:rPr>
        <w:t xml:space="preserve">6. Прием уведомления о прибытии иностранного гражданина в место пребывания органом миграционного учета, подведомственным предприятием, уполномоченной организацией, многофункциональным центром или организацией федеральной почтовой связи осуществляется только при предъявлении лицом, подающим такое уведомление, </w:t>
      </w:r>
      <w:hyperlink w:history="0" r:id="rId21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документа</w:t>
        </w:r>
      </w:hyperlink>
      <w:r>
        <w:rPr>
          <w:sz w:val="20"/>
        </w:rPr>
        <w:t xml:space="preserve">, удостоверяющего его личность и признаваемого Российской Федерацией в этом качестве. </w:t>
      </w:r>
      <w:hyperlink w:history="0" r:id="rId213" w:tooltip="Постановление Правительства РФ от 21.02.2026 N 181 &quot;Об установлении размера платы за услуги почтовой связи, указанные в части 6 стать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Размер платы</w:t>
        </w:r>
      </w:hyperlink>
      <w:r>
        <w:rPr>
          <w:sz w:val="20"/>
        </w:rPr>
        <w:t xml:space="preserve"> за указанные услуги почтовой связи устанавливается Правительством Российской Федерации.</w:t>
      </w:r>
    </w:p>
    <w:p>
      <w:pPr>
        <w:pStyle w:val="0"/>
        <w:jc w:val="both"/>
      </w:pPr>
      <w:r>
        <w:rPr>
          <w:sz w:val="20"/>
        </w:rPr>
        <w:t xml:space="preserve">(в ред. Федеральных законов от 08.06.2020 </w:t>
      </w:r>
      <w:hyperlink w:history="0" r:id="rId214"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N 182-ФЗ</w:t>
        </w:r>
      </w:hyperlink>
      <w:r>
        <w:rPr>
          <w:sz w:val="20"/>
        </w:rPr>
        <w:t xml:space="preserve">, от 25.12.2023 </w:t>
      </w:r>
      <w:hyperlink w:history="0" r:id="rId21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6.1. Постановка временно пребывающего в Российской Федерации иностранного гражданина на учет по месту пребывания осуществляется на срок, заявленный в уведомлении о прибытии иностранного гражданина в место пребывания, но не более чем на один год.</w:t>
      </w:r>
    </w:p>
    <w:p>
      <w:pPr>
        <w:pStyle w:val="0"/>
        <w:jc w:val="both"/>
      </w:pPr>
      <w:r>
        <w:rPr>
          <w:sz w:val="20"/>
        </w:rPr>
        <w:t xml:space="preserve">(часть 6.1 введена Федеральным </w:t>
      </w:r>
      <w:hyperlink w:history="0" r:id="rId216"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bookmarkStart w:id="417" w:name="P417"/>
    <w:bookmarkEnd w:id="417"/>
    <w:p>
      <w:pPr>
        <w:pStyle w:val="0"/>
        <w:spacing w:before="200" w:lineRule="auto"/>
        <w:ind w:firstLine="540"/>
        <w:jc w:val="both"/>
      </w:pPr>
      <w:r>
        <w:rPr>
          <w:sz w:val="20"/>
        </w:rPr>
        <w:t xml:space="preserve">7. 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w:t>
      </w:r>
      <w:r>
        <w:rPr>
          <w:sz w:val="20"/>
        </w:rPr>
        <w:t xml:space="preserve">отметка</w:t>
      </w:r>
      <w:r>
        <w:rPr>
          <w:sz w:val="20"/>
        </w:rPr>
        <w:t xml:space="preserve"> в отрывной части бланка уведомления о прибытии иностранного гражданина в место пребывания, проставляемая в установленном </w:t>
      </w:r>
      <w:r>
        <w:rPr>
          <w:sz w:val="20"/>
        </w:rPr>
        <w:t xml:space="preserve">порядке</w:t>
      </w:r>
      <w:r>
        <w:rPr>
          <w:sz w:val="20"/>
        </w:rPr>
        <w:t xml:space="preserve"> органом миграционного учета, подведомственным предприятием, уполномоченной организацией, гостиницей или иным средством размещения, в котором предоставляются услуги средств размещения, многофункциональным центром или организацией федеральной почтовой связи. В случае, если уведомление о прибытии иностранного гражданина в место пребывания подано в электронной форме, подтверждением выполнения принимающей стороной действий, необходимых для постановки иностранного гражданина на учет по месту пребывания, является отрывная часть бланка указанного уведомления, подписанная усиленной квалифицированной электронной подписью должностного лица органа миграционного учета.</w:t>
      </w:r>
    </w:p>
    <w:p>
      <w:pPr>
        <w:pStyle w:val="0"/>
        <w:jc w:val="both"/>
      </w:pPr>
      <w:r>
        <w:rPr>
          <w:sz w:val="20"/>
        </w:rPr>
        <w:t xml:space="preserve">(часть 7 в ред. Федерального </w:t>
      </w:r>
      <w:hyperlink w:history="0" r:id="rId217"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7.1. Порядок подтверждения выполнения действий, указанных в </w:t>
      </w:r>
      <w:hyperlink w:history="0" w:anchor="P417" w:tooltip="7. 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отметка в отрывной части бланка уведомления о прибытии иностранного гражданина в место пребывания, проставляемая в установленном порядке органом миграционного учета, подведомственным предприятием, уполномоченной организацией, гостиницей или иным средством размещения, в котором предоставляются услуги средств размещения, многофункциональным центром...">
        <w:r>
          <w:rPr>
            <w:sz w:val="20"/>
            <w:color w:val="0000ff"/>
          </w:rPr>
          <w:t xml:space="preserve">части 7</w:t>
        </w:r>
      </w:hyperlink>
      <w:r>
        <w:rPr>
          <w:sz w:val="20"/>
        </w:rPr>
        <w:t xml:space="preserve"> настоящей статьи, в случае утраты или повреждения отрывной части бланка уведомления о прибытии иностранного гражданина в место пребывания устанавливается Правительством Российской Федерации.</w:t>
      </w:r>
    </w:p>
    <w:p>
      <w:pPr>
        <w:pStyle w:val="0"/>
        <w:jc w:val="both"/>
      </w:pPr>
      <w:r>
        <w:rPr>
          <w:sz w:val="20"/>
        </w:rPr>
        <w:t xml:space="preserve">(часть седьмая.1 введена Федеральным </w:t>
      </w:r>
      <w:hyperlink w:history="0" r:id="rId218" w:tooltip="Федеральный закон от 22.07.2008 N 133-ФЗ &quot;О внесении изменений в статьи 20 и 22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законом</w:t>
        </w:r>
      </w:hyperlink>
      <w:r>
        <w:rPr>
          <w:sz w:val="20"/>
        </w:rPr>
        <w:t xml:space="preserve"> от 22.07.2008 N 133-ФЗ)</w:t>
      </w:r>
    </w:p>
    <w:p>
      <w:pPr>
        <w:pStyle w:val="0"/>
        <w:spacing w:before="200" w:lineRule="auto"/>
        <w:ind w:firstLine="540"/>
        <w:jc w:val="both"/>
      </w:pPr>
      <w:r>
        <w:rPr>
          <w:sz w:val="20"/>
        </w:rPr>
        <w:t xml:space="preserve">8. </w:t>
      </w:r>
      <w:hyperlink w:history="0" r:id="rId219" w:tooltip="Приказ МВД России от 10.12.2020 N 856 (ред. от 22.10.2024) &quo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КонсультантПлюс}">
        <w:r>
          <w:rPr>
            <w:sz w:val="20"/>
            <w:color w:val="0000ff"/>
          </w:rPr>
          <w:t xml:space="preserve">Форма</w:t>
        </w:r>
      </w:hyperlink>
      <w:r>
        <w:rPr>
          <w:sz w:val="20"/>
        </w:rPr>
        <w:t xml:space="preserve"> уведомления о прибытии иностранного гражданина в место пребывания, перечень сведений, содержащихся в указанном уведомлении, требования к его оформлению, </w:t>
      </w:r>
      <w:r>
        <w:rPr>
          <w:sz w:val="20"/>
        </w:rPr>
        <w:t xml:space="preserve">порядок</w:t>
      </w:r>
      <w:r>
        <w:rPr>
          <w:sz w:val="20"/>
        </w:rPr>
        <w:t xml:space="preserve"> его направления в орган миграционного учета, в том числе в электронной форме, форма выражения принимающей стороной согласия на фактическое проживание (нахождение) у нее иностранного гражданина, перечень прилагаемых к нему документов, а также </w:t>
      </w:r>
      <w:r>
        <w:rPr>
          <w:sz w:val="20"/>
        </w:rPr>
        <w:t xml:space="preserve">сроки хранения</w:t>
      </w:r>
      <w:r>
        <w:rPr>
          <w:sz w:val="20"/>
        </w:rPr>
        <w:t xml:space="preserve"> указанного уведомления в органе миграционного учета, организации федеральной почтовой связи или многофункциональном центре устанавливаются федеральным органом исполнительной власти в сфере внутренних дел, за исключением случаев, предусмотренных </w:t>
      </w:r>
      <w:hyperlink w:history="0" w:anchor="P267" w:tooltip="4. Форма уведомления о прибытии иностранного гражданина, указанного в пункте 1 части 1 настоящей статьи, в место пребывания, перечень сведений, содержащихся в указанном уведомлении, перечень прилагаемых к нему документов,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власти в сфер...">
        <w:r>
          <w:rPr>
            <w:sz w:val="20"/>
            <w:color w:val="0000ff"/>
          </w:rPr>
          <w:t xml:space="preserve">частью 4 статьи 13</w:t>
        </w:r>
      </w:hyperlink>
      <w:r>
        <w:rPr>
          <w:sz w:val="20"/>
        </w:rPr>
        <w:t xml:space="preserve"> настоящего Федерального закона.</w:t>
      </w:r>
    </w:p>
    <w:p>
      <w:pPr>
        <w:pStyle w:val="0"/>
        <w:jc w:val="both"/>
      </w:pPr>
      <w:r>
        <w:rPr>
          <w:sz w:val="20"/>
        </w:rPr>
        <w:t xml:space="preserve">(часть 8 в ред. Федерального </w:t>
      </w:r>
      <w:hyperlink w:history="0" r:id="rId220"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9. Фиксация сведений об иностранных гражданах, осуществляющих свою трудовую деятельность в условиях работы вахтовым методом, либо находящихся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находящихся в учреждении, исполняющем уголовное или административное наказание, осуществляется администрацией соответствующих организации или учреждения по прибытии и убытии данных иностранных граждан. Указанная фиксация осуществляется для последующего уведомления в установленном </w:t>
      </w:r>
      <w:r>
        <w:rPr>
          <w:sz w:val="20"/>
        </w:rPr>
        <w:t xml:space="preserve">порядке</w:t>
      </w:r>
      <w:r>
        <w:rPr>
          <w:sz w:val="20"/>
        </w:rPr>
        <w:t xml:space="preserve"> соответствующего органа миграционного учета о прибытии и об убытии данных иностранных граждан.</w:t>
      </w:r>
    </w:p>
    <w:p>
      <w:pPr>
        <w:pStyle w:val="0"/>
        <w:jc w:val="both"/>
      </w:pPr>
      <w:r>
        <w:rPr>
          <w:sz w:val="20"/>
        </w:rPr>
        <w:t xml:space="preserve">(часть 9 в ред. Федерального </w:t>
      </w:r>
      <w:hyperlink w:history="0" r:id="rId221"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bookmarkStart w:id="425" w:name="P425"/>
    <w:bookmarkEnd w:id="425"/>
    <w:p>
      <w:pPr>
        <w:pStyle w:val="0"/>
        <w:spacing w:before="200" w:lineRule="auto"/>
        <w:ind w:firstLine="540"/>
        <w:jc w:val="both"/>
      </w:pPr>
      <w:r>
        <w:rPr>
          <w:sz w:val="20"/>
        </w:rPr>
        <w:t xml:space="preserve">10. При нахождении иностранного гражданина в гостинице или ином средстве размещения, в котором предоставляются услуги средств размещения, в организации отдыха детей и их оздоровления, в медицинской организации, оказывающей медицинскую помощь в стационарных условиях, или в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w:t>
      </w:r>
      <w:hyperlink w:history="0" r:id="rId222" w:tooltip="Постановление Правительства РФ от 10.05.2010 N 310 (ред. от 26.01.2026) &quot;Об утверждении Правил передачи сведений о прибытии в место пребывания и убытии из места пребывания иностранных граждан и лиц без гражданства с использованием входящих в состав сети электросвязи средств связ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10 в ред. Федерального </w:t>
      </w:r>
      <w:hyperlink w:history="0" r:id="rId223"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ind w:firstLine="540"/>
        <w:jc w:val="both"/>
      </w:pPr>
      <w:r>
        <w:rPr>
          <w:sz w:val="20"/>
        </w:rPr>
      </w:r>
    </w:p>
    <w:p>
      <w:pPr>
        <w:pStyle w:val="2"/>
        <w:outlineLvl w:val="1"/>
        <w:ind w:firstLine="540"/>
        <w:jc w:val="both"/>
      </w:pPr>
      <w:r>
        <w:rPr>
          <w:sz w:val="20"/>
        </w:rPr>
        <w:t xml:space="preserve">Статья 23. Основания и порядок снятия иностранных граждан с учета по месту пребывания</w:t>
      </w:r>
    </w:p>
    <w:p>
      <w:pPr>
        <w:pStyle w:val="0"/>
        <w:ind w:firstLine="540"/>
        <w:jc w:val="both"/>
      </w:pPr>
      <w:r>
        <w:rPr>
          <w:sz w:val="20"/>
        </w:rPr>
      </w:r>
    </w:p>
    <w:p>
      <w:pPr>
        <w:pStyle w:val="0"/>
        <w:ind w:firstLine="540"/>
        <w:jc w:val="both"/>
      </w:pPr>
      <w:r>
        <w:rPr>
          <w:sz w:val="20"/>
        </w:rPr>
        <w:t xml:space="preserve">1. Снятие иностранного гражданина с учета по месту пребывания осуществляется в случае:</w:t>
      </w:r>
    </w:p>
    <w:bookmarkStart w:id="431" w:name="P431"/>
    <w:bookmarkEnd w:id="431"/>
    <w:p>
      <w:pPr>
        <w:pStyle w:val="0"/>
        <w:spacing w:before="200" w:lineRule="auto"/>
        <w:ind w:firstLine="540"/>
        <w:jc w:val="both"/>
      </w:pPr>
      <w:r>
        <w:rPr>
          <w:sz w:val="20"/>
        </w:rPr>
        <w:t xml:space="preserve">1) постановки иностранного гражданина на учет по новому месту пребывания, за исключением случая, предусмотренного </w:t>
      </w:r>
      <w:hyperlink w:history="0" w:anchor="P440" w:tooltip="1.1.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го средства размещения, в котором предоставляются услуги средств размещения, организации отдыха детей и их оздоровлени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Федерального </w:t>
      </w:r>
      <w:hyperlink w:history="0" r:id="rId224"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bookmarkStart w:id="433" w:name="P433"/>
    <w:bookmarkEnd w:id="433"/>
    <w:p>
      <w:pPr>
        <w:pStyle w:val="0"/>
        <w:spacing w:before="200" w:lineRule="auto"/>
        <w:ind w:firstLine="540"/>
        <w:jc w:val="both"/>
      </w:pPr>
      <w:r>
        <w:rPr>
          <w:sz w:val="20"/>
        </w:rPr>
        <w:t xml:space="preserve">2) выезда иностранного гражданина из Российской Федерации;</w:t>
      </w:r>
    </w:p>
    <w:bookmarkStart w:id="434" w:name="P434"/>
    <w:bookmarkEnd w:id="434"/>
    <w:p>
      <w:pPr>
        <w:pStyle w:val="0"/>
        <w:spacing w:before="200" w:lineRule="auto"/>
        <w:ind w:firstLine="540"/>
        <w:jc w:val="both"/>
      </w:pPr>
      <w:r>
        <w:rPr>
          <w:sz w:val="20"/>
        </w:rPr>
        <w:t xml:space="preserve">3)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bookmarkStart w:id="435" w:name="P435"/>
    <w:bookmarkEnd w:id="435"/>
    <w:p>
      <w:pPr>
        <w:pStyle w:val="0"/>
        <w:spacing w:before="200" w:lineRule="auto"/>
        <w:ind w:firstLine="540"/>
        <w:jc w:val="both"/>
      </w:pPr>
      <w:r>
        <w:rPr>
          <w:sz w:val="20"/>
        </w:rPr>
        <w:t xml:space="preserve">4) установления органом миграционного учета факта фиктивной постановки на учет по месту пребывания. </w:t>
      </w:r>
      <w:hyperlink w:history="0" r:id="rId225" w:tooltip="Приказ МВД России от 11.08.2020 N 561 (ред. от 10.10.2023) &quot;Об утверждении формы заключения об установлении факта фиктивной регистрации по месту жительства иностранного гражданина или лица без гражданства в жилом помещении и формы заключения об установлении факта фиктивной постановки иностранного гражданина или лица без гражданства на учет по месту пребывания&quot; (Зарегистрировано в Минюсте России 11.09.2020 N 59792) {КонсультантПлюс}">
        <w:r>
          <w:rPr>
            <w:sz w:val="20"/>
            <w:color w:val="0000ff"/>
          </w:rPr>
          <w:t xml:space="preserve">Форма</w:t>
        </w:r>
      </w:hyperlink>
      <w:r>
        <w:rPr>
          <w:sz w:val="20"/>
        </w:rPr>
        <w:t xml:space="preserve">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w:t>
      </w:r>
    </w:p>
    <w:p>
      <w:pPr>
        <w:pStyle w:val="0"/>
        <w:jc w:val="both"/>
      </w:pPr>
      <w:r>
        <w:rPr>
          <w:sz w:val="20"/>
        </w:rPr>
        <w:t xml:space="preserve">(п. 4 в ред. Федерального </w:t>
      </w:r>
      <w:hyperlink w:history="0" r:id="rId226"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bookmarkStart w:id="437" w:name="P437"/>
    <w:bookmarkEnd w:id="437"/>
    <w:p>
      <w:pPr>
        <w:pStyle w:val="0"/>
        <w:spacing w:before="200" w:lineRule="auto"/>
        <w:ind w:firstLine="540"/>
        <w:jc w:val="both"/>
      </w:pPr>
      <w:r>
        <w:rPr>
          <w:sz w:val="20"/>
        </w:rPr>
        <w:t xml:space="preserve">5) убытия иностранного гражданина из места пребывания, за исключением случаев, предусмотренных </w:t>
      </w:r>
      <w:hyperlink w:history="0" w:anchor="P431" w:tooltip="1) постановки иностранного гражданина на учет по новому месту пребывания, за исключением случая, предусмотренного частью 1.1 настоящей статьи;">
        <w:r>
          <w:rPr>
            <w:sz w:val="20"/>
            <w:color w:val="0000ff"/>
          </w:rPr>
          <w:t xml:space="preserve">пунктами 1</w:t>
        </w:r>
      </w:hyperlink>
      <w:r>
        <w:rPr>
          <w:sz w:val="20"/>
        </w:rPr>
        <w:t xml:space="preserve"> - </w:t>
      </w:r>
      <w:hyperlink w:history="0" w:anchor="P435" w:tooltip="4) установления органом миграционного учета факта фиктивной постановки на учет по месту пребывания. Форма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
        <w:r>
          <w:rPr>
            <w:sz w:val="20"/>
            <w:color w:val="0000ff"/>
          </w:rPr>
          <w:t xml:space="preserve">4</w:t>
        </w:r>
      </w:hyperlink>
      <w:r>
        <w:rPr>
          <w:sz w:val="20"/>
        </w:rPr>
        <w:t xml:space="preserve"> настоящей части, </w:t>
      </w:r>
      <w:hyperlink w:history="0" w:anchor="P440" w:tooltip="1.1.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го средства размещения, в котором предоставляются услуги средств размещения, организации отдыха детей и их оздоровлени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
        <w:r>
          <w:rPr>
            <w:sz w:val="20"/>
            <w:color w:val="0000ff"/>
          </w:rPr>
          <w:t xml:space="preserve">частью 1.1</w:t>
        </w:r>
      </w:hyperlink>
      <w:r>
        <w:rPr>
          <w:sz w:val="20"/>
        </w:rPr>
        <w:t xml:space="preserve"> настоящей статьи.</w:t>
      </w:r>
    </w:p>
    <w:p>
      <w:pPr>
        <w:pStyle w:val="0"/>
        <w:jc w:val="both"/>
      </w:pPr>
      <w:r>
        <w:rPr>
          <w:sz w:val="20"/>
        </w:rPr>
        <w:t xml:space="preserve">(п. 5 введен Федеральным </w:t>
      </w:r>
      <w:hyperlink w:history="0" r:id="rId227" w:tooltip="Федеральный закон от 29.07.2018 N 257-ФЗ &quot;О внесении изменений в статьи 8 и 23 Федерального закона &quot;О миграционном учете иностранных граждан и лиц без гражданства в Российской Федерации&quot; в части снятия иностранного гражданина или лица без гражданства с учета по месту пребывания в Российской Федерации&quot; {КонсультантПлюс}">
        <w:r>
          <w:rPr>
            <w:sz w:val="20"/>
            <w:color w:val="0000ff"/>
          </w:rPr>
          <w:t xml:space="preserve">законом</w:t>
        </w:r>
      </w:hyperlink>
      <w:r>
        <w:rPr>
          <w:sz w:val="20"/>
        </w:rPr>
        <w:t xml:space="preserve"> от 29.07.2018 N 257-ФЗ; в ред. Федерального </w:t>
      </w:r>
      <w:hyperlink w:history="0" r:id="rId228"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jc w:val="both"/>
      </w:pPr>
      <w:r>
        <w:rPr>
          <w:sz w:val="20"/>
        </w:rPr>
        <w:t xml:space="preserve">(часть 1 в ред. Федерального </w:t>
      </w:r>
      <w:hyperlink w:history="0" r:id="rId229"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385-ФЗ)</w:t>
      </w:r>
    </w:p>
    <w:bookmarkStart w:id="440" w:name="P440"/>
    <w:bookmarkEnd w:id="440"/>
    <w:p>
      <w:pPr>
        <w:pStyle w:val="0"/>
        <w:spacing w:before="200" w:lineRule="auto"/>
        <w:ind w:firstLine="540"/>
        <w:jc w:val="both"/>
      </w:pPr>
      <w:r>
        <w:rPr>
          <w:sz w:val="20"/>
        </w:rPr>
        <w:t xml:space="preserve">1.1. Снятие иностранного гражданина с учета по прежнему месту пребывания не осуществляется при постановке его на учет по новому месту пребывания по адресу гостиницы или иного средства размещения, в котором предоставляются услуги средств размещения, организации отдыха детей и их оздоровления, за исключением случая, если прежняя постановка данного иностранного гражданина на учет по месту пребывания осуществлена по адресу другой организации из числа указанных в настоящей части.</w:t>
      </w:r>
    </w:p>
    <w:p>
      <w:pPr>
        <w:pStyle w:val="0"/>
        <w:jc w:val="both"/>
      </w:pPr>
      <w:r>
        <w:rPr>
          <w:sz w:val="20"/>
        </w:rPr>
        <w:t xml:space="preserve">(часть 1.1 в ред. Федерального </w:t>
      </w:r>
      <w:hyperlink w:history="0" r:id="rId230"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2. Снятие иностранного гражданина с учета по месту пребывания осуществляется органом миграционного учета:</w:t>
      </w:r>
    </w:p>
    <w:p>
      <w:pPr>
        <w:pStyle w:val="0"/>
        <w:spacing w:before="200" w:lineRule="auto"/>
        <w:ind w:firstLine="540"/>
        <w:jc w:val="both"/>
      </w:pPr>
      <w:r>
        <w:rPr>
          <w:sz w:val="20"/>
        </w:rPr>
        <w:t xml:space="preserve">1) по основанию, предусмотренному </w:t>
      </w:r>
      <w:hyperlink w:history="0" w:anchor="P431" w:tooltip="1) постановки иностранного гражданина на учет по новому месту пребывания, за исключением случая, предусмотренного частью 1.1 настоящей статьи;">
        <w:r>
          <w:rPr>
            <w:sz w:val="20"/>
            <w:color w:val="0000ff"/>
          </w:rPr>
          <w:t xml:space="preserve">пунктом 1 части 1</w:t>
        </w:r>
      </w:hyperlink>
      <w:r>
        <w:rPr>
          <w:sz w:val="20"/>
        </w:rPr>
        <w:t xml:space="preserve"> настоящей статьи, - после получения в установленном порядке сведений о постановке данного иностранного гражданина на учет по новому месту пребывания;</w:t>
      </w:r>
    </w:p>
    <w:p>
      <w:pPr>
        <w:pStyle w:val="0"/>
        <w:spacing w:before="200" w:lineRule="auto"/>
        <w:ind w:firstLine="540"/>
        <w:jc w:val="both"/>
      </w:pPr>
      <w:r>
        <w:rPr>
          <w:sz w:val="20"/>
        </w:rPr>
        <w:t xml:space="preserve">2) по основанию, предусмотренному </w:t>
      </w:r>
      <w:hyperlink w:history="0" w:anchor="P433" w:tooltip="2) выезда иностранного гражданина из Российской Федерации;">
        <w:r>
          <w:rPr>
            <w:sz w:val="20"/>
            <w:color w:val="0000ff"/>
          </w:rPr>
          <w:t xml:space="preserve">пунктом 2 части 1</w:t>
        </w:r>
      </w:hyperlink>
      <w:r>
        <w:rPr>
          <w:sz w:val="20"/>
        </w:rPr>
        <w:t xml:space="preserve"> настоящей статьи, - после получения сведений о выезде данного иностранного гражданина из Российской Федерации от пограничного органа федеральной службы безопасности в соответствующем пункте пропуска через Государственную границу Российской Федерации;</w:t>
      </w:r>
    </w:p>
    <w:p>
      <w:pPr>
        <w:pStyle w:val="0"/>
        <w:jc w:val="both"/>
      </w:pPr>
      <w:r>
        <w:rPr>
          <w:sz w:val="20"/>
        </w:rPr>
        <w:t xml:space="preserve">(в ред. Федерального </w:t>
      </w:r>
      <w:hyperlink w:history="0" r:id="rId231"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p>
      <w:pPr>
        <w:pStyle w:val="0"/>
        <w:spacing w:before="200" w:lineRule="auto"/>
        <w:ind w:firstLine="540"/>
        <w:jc w:val="both"/>
      </w:pPr>
      <w:r>
        <w:rPr>
          <w:sz w:val="20"/>
        </w:rPr>
        <w:t xml:space="preserve">3) по основанию, предусмотренному </w:t>
      </w:r>
      <w:hyperlink w:history="0" w:anchor="P434" w:tooltip="3)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
        <w:r>
          <w:rPr>
            <w:sz w:val="20"/>
            <w:color w:val="0000ff"/>
          </w:rPr>
          <w:t xml:space="preserve">пунктом 3 части 1</w:t>
        </w:r>
      </w:hyperlink>
      <w:r>
        <w:rPr>
          <w:sz w:val="20"/>
        </w:rPr>
        <w:t xml:space="preserve"> настоящей статьи, - после получения в установленном </w:t>
      </w:r>
      <w:hyperlink w:history="0" r:id="rId232" w:tooltip="Федеральный закон от 15.11.1997 N 143-ФЗ (ред. от 04.08.2026) &quot;Об актах гражданского состояния&quot; {КонсультантПлюс}">
        <w:r>
          <w:rPr>
            <w:sz w:val="20"/>
            <w:color w:val="0000ff"/>
          </w:rPr>
          <w:t xml:space="preserve">порядке</w:t>
        </w:r>
      </w:hyperlink>
      <w:r>
        <w:rPr>
          <w:sz w:val="20"/>
        </w:rPr>
        <w:t xml:space="preserve"> соответствующих сведений, содержащихся в Едином государственном реестре записей актов гражданского состояния, либо после получения от заинтересованного физического или юридического лица документа, подтверждающего смерть данного иностранного гражданина, или заверенной в установленном порядке копии вступившего в законную силу решения суда о признании данного иностранного гражданина, находившегося в Российской Федерации, безвестно отсутствующим или об объявлении его умершим;</w:t>
      </w:r>
    </w:p>
    <w:p>
      <w:pPr>
        <w:pStyle w:val="0"/>
        <w:jc w:val="both"/>
      </w:pPr>
      <w:r>
        <w:rPr>
          <w:sz w:val="20"/>
        </w:rPr>
        <w:t xml:space="preserve">(п. 3 в ред. Федерального </w:t>
      </w:r>
      <w:hyperlink w:history="0" r:id="rId233" w:tooltip="Федеральный закон от 27.01.2023 N 4-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27.01.2023 N 4-ФЗ)</w:t>
      </w:r>
    </w:p>
    <w:p>
      <w:pPr>
        <w:pStyle w:val="0"/>
        <w:spacing w:before="200" w:lineRule="auto"/>
        <w:ind w:firstLine="540"/>
        <w:jc w:val="both"/>
      </w:pPr>
      <w:r>
        <w:rPr>
          <w:sz w:val="20"/>
        </w:rPr>
        <w:t xml:space="preserve">4) по основанию, предусмотренному </w:t>
      </w:r>
      <w:hyperlink w:history="0" w:anchor="P435" w:tooltip="4) установления органом миграционного учета факта фиктивной постановки на учет по месту пребывания. Форма заключения об установлении факта фиктивной постановки иностранного гражданина на учет по месту пребывания утверждается федеральным органом исполнительной власти в сфере внутренних дел;">
        <w:r>
          <w:rPr>
            <w:sz w:val="20"/>
            <w:color w:val="0000ff"/>
          </w:rPr>
          <w:t xml:space="preserve">пунктом 4 части 1</w:t>
        </w:r>
      </w:hyperlink>
      <w:r>
        <w:rPr>
          <w:sz w:val="20"/>
        </w:rPr>
        <w:t xml:space="preserve"> настоящей статьи, - после выявления факта фиктивной постановки соответствующего иностранного гражданина на учет по месту пребывания;</w:t>
      </w:r>
    </w:p>
    <w:p>
      <w:pPr>
        <w:pStyle w:val="0"/>
        <w:jc w:val="both"/>
      </w:pPr>
      <w:r>
        <w:rPr>
          <w:sz w:val="20"/>
        </w:rPr>
        <w:t xml:space="preserve">(п. 4 введен Федеральным </w:t>
      </w:r>
      <w:hyperlink w:history="0" r:id="rId23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376-ФЗ; в ред. Федерального </w:t>
      </w:r>
      <w:hyperlink w:history="0" r:id="rId235" w:tooltip="Федеральный закон от 11.10.2018 N 366-ФЗ &quot;О внесении изменений в статьи 2 и 23 Федерального закона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11.10.2018 N 366-ФЗ)</w:t>
      </w:r>
    </w:p>
    <w:p>
      <w:pPr>
        <w:pStyle w:val="0"/>
        <w:spacing w:before="200" w:lineRule="auto"/>
        <w:ind w:firstLine="540"/>
        <w:jc w:val="both"/>
      </w:pPr>
      <w:r>
        <w:rPr>
          <w:sz w:val="20"/>
        </w:rPr>
        <w:t xml:space="preserve">5) по основанию, предусмотренному </w:t>
      </w:r>
      <w:hyperlink w:history="0" w:anchor="P437" w:tooltip="5) убытия иностранного гражданина из места пребывания, за исключением случаев, предусмотренных пунктами 1 - 4 настоящей части, частью 1.1 настоящей статьи.">
        <w:r>
          <w:rPr>
            <w:sz w:val="20"/>
            <w:color w:val="0000ff"/>
          </w:rPr>
          <w:t xml:space="preserve">пунктом 5 части 1</w:t>
        </w:r>
      </w:hyperlink>
      <w:r>
        <w:rPr>
          <w:sz w:val="20"/>
        </w:rPr>
        <w:t xml:space="preserve"> настоящей статьи, - после получения уведомления об убытии иностранного гражданина из места пребывания.</w:t>
      </w:r>
    </w:p>
    <w:p>
      <w:pPr>
        <w:pStyle w:val="0"/>
        <w:jc w:val="both"/>
      </w:pPr>
      <w:r>
        <w:rPr>
          <w:sz w:val="20"/>
        </w:rPr>
        <w:t xml:space="preserve">(п. 5 введен Федеральным </w:t>
      </w:r>
      <w:hyperlink w:history="0" r:id="rId236" w:tooltip="Федеральный закон от 29.07.2018 N 257-ФЗ &quot;О внесении изменений в статьи 8 и 23 Федерального закона &quot;О миграционном учете иностранных граждан и лиц без гражданства в Российской Федерации&quot; в части снятия иностранного гражданина или лица без гражданства с учета по месту пребывания в Российской Федерации&quot; {КонсультантПлюс}">
        <w:r>
          <w:rPr>
            <w:sz w:val="20"/>
            <w:color w:val="0000ff"/>
          </w:rPr>
          <w:t xml:space="preserve">законом</w:t>
        </w:r>
      </w:hyperlink>
      <w:r>
        <w:rPr>
          <w:sz w:val="20"/>
        </w:rPr>
        <w:t xml:space="preserve"> от 29.07.2018 N 257-ФЗ)</w:t>
      </w:r>
    </w:p>
    <w:p>
      <w:pPr>
        <w:pStyle w:val="0"/>
        <w:jc w:val="both"/>
      </w:pPr>
      <w:r>
        <w:rPr>
          <w:sz w:val="20"/>
        </w:rPr>
        <w:t xml:space="preserve">(часть 2 в ред. Федерального </w:t>
      </w:r>
      <w:hyperlink w:history="0" r:id="rId237"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385-ФЗ)</w:t>
      </w:r>
    </w:p>
    <w:p>
      <w:pPr>
        <w:pStyle w:val="0"/>
        <w:spacing w:before="200" w:lineRule="auto"/>
        <w:ind w:firstLine="540"/>
        <w:jc w:val="both"/>
      </w:pPr>
      <w:r>
        <w:rPr>
          <w:sz w:val="20"/>
        </w:rPr>
        <w:t xml:space="preserve">2.1. Утратила силу с 15 февраля 2011 года. - Федеральный </w:t>
      </w:r>
      <w:hyperlink w:history="0" r:id="rId238"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23.12.2010 N 385-ФЗ.</w:t>
      </w:r>
    </w:p>
    <w:p>
      <w:pPr>
        <w:pStyle w:val="0"/>
        <w:spacing w:before="200" w:lineRule="auto"/>
        <w:ind w:firstLine="540"/>
        <w:jc w:val="both"/>
      </w:pPr>
      <w:r>
        <w:rPr>
          <w:sz w:val="20"/>
        </w:rPr>
        <w:t xml:space="preserve">2.2. Уведомление об убытии иностранного гражданина из места пребывания представляется принимающей стороной в соответствующий орган миграционного учета непосредственно - лично или в электронной форме либо через многофункциональный центр либо направляется в установленном порядке почтовым отправлением.</w:t>
      </w:r>
    </w:p>
    <w:p>
      <w:pPr>
        <w:pStyle w:val="0"/>
        <w:jc w:val="both"/>
      </w:pPr>
      <w:r>
        <w:rPr>
          <w:sz w:val="20"/>
        </w:rPr>
        <w:t xml:space="preserve">(часть 2.2 введена Федеральным </w:t>
      </w:r>
      <w:hyperlink w:history="0" r:id="rId239" w:tooltip="Федеральный закон от 29.07.2018 N 257-ФЗ &quot;О внесении изменений в статьи 8 и 23 Федерального закона &quot;О миграционном учете иностранных граждан и лиц без гражданства в Российской Федерации&quot; в части снятия иностранного гражданина или лица без гражданства с учета по месту пребывания в Российской Федерации&quot; {КонсультантПлюс}">
        <w:r>
          <w:rPr>
            <w:sz w:val="20"/>
            <w:color w:val="0000ff"/>
          </w:rPr>
          <w:t xml:space="preserve">законом</w:t>
        </w:r>
      </w:hyperlink>
      <w:r>
        <w:rPr>
          <w:sz w:val="20"/>
        </w:rPr>
        <w:t xml:space="preserve"> от 29.07.2018 N 257-ФЗ; в ред. Федерального </w:t>
      </w:r>
      <w:hyperlink w:history="0" r:id="rId240"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2.3. </w:t>
      </w:r>
      <w:hyperlink w:history="0" r:id="rId241" w:tooltip="Приказ МВД России от 14.09.2020 N 641 (ред. от 23.11.2023) &quo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 {КонсультантПлюс}">
        <w:r>
          <w:rPr>
            <w:sz w:val="20"/>
            <w:color w:val="0000ff"/>
          </w:rPr>
          <w:t xml:space="preserve">Форма</w:t>
        </w:r>
      </w:hyperlink>
      <w:r>
        <w:rPr>
          <w:sz w:val="20"/>
        </w:rPr>
        <w:t xml:space="preserve"> уведомления об убытии иностранного гражданина из места пребывания, </w:t>
      </w:r>
      <w:hyperlink w:history="0" r:id="rId242" w:tooltip="Приказ МВД России от 14.09.2020 N 641 (ред. от 23.11.2023) &quo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 {КонсультантПлюс}">
        <w:r>
          <w:rPr>
            <w:sz w:val="20"/>
            <w:color w:val="0000ff"/>
          </w:rPr>
          <w:t xml:space="preserve">перечень</w:t>
        </w:r>
      </w:hyperlink>
      <w:r>
        <w:rPr>
          <w:sz w:val="20"/>
        </w:rPr>
        <w:t xml:space="preserve"> сведений, содержащихся в указанном уведомлении, </w:t>
      </w:r>
      <w:hyperlink w:history="0" r:id="rId243" w:tooltip="Приказ МВД России от 14.09.2020 N 641 (ред. от 23.11.2023) &quo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 {КонсультантПлюс}">
        <w:r>
          <w:rPr>
            <w:sz w:val="20"/>
            <w:color w:val="0000ff"/>
          </w:rPr>
          <w:t xml:space="preserve">требования</w:t>
        </w:r>
      </w:hyperlink>
      <w:r>
        <w:rPr>
          <w:sz w:val="20"/>
        </w:rPr>
        <w:t xml:space="preserve"> к его оформлению, </w:t>
      </w:r>
      <w:hyperlink w:history="0" r:id="rId244" w:tooltip="Приказ МВД России от 14.09.2020 N 641 (ред. от 23.11.2023) &quo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 {КонсультантПлюс}">
        <w:r>
          <w:rPr>
            <w:sz w:val="20"/>
            <w:color w:val="0000ff"/>
          </w:rPr>
          <w:t xml:space="preserve">порядок</w:t>
        </w:r>
      </w:hyperlink>
      <w:r>
        <w:rPr>
          <w:sz w:val="20"/>
        </w:rPr>
        <w:t xml:space="preserve"> его направления в орган миграционного учета, в том числе в электронной форме, а также </w:t>
      </w:r>
      <w:hyperlink w:history="0" r:id="rId245" w:tooltip="Приказ МВД России от 14.09.2020 N 641 (ред. от 23.11.2023) &quo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 {КонсультантПлюс}">
        <w:r>
          <w:rPr>
            <w:sz w:val="20"/>
            <w:color w:val="0000ff"/>
          </w:rPr>
          <w:t xml:space="preserve">сроки хранения</w:t>
        </w:r>
      </w:hyperlink>
      <w:r>
        <w:rPr>
          <w:sz w:val="20"/>
        </w:rPr>
        <w:t xml:space="preserve"> копии указанного уведомления в многофункциональном центре или организации федеральной почтовой связи устанавливаются федеральным органом исполнительной власти в сфере внутренних дел, за исключением случаев, предусмотренных </w:t>
      </w:r>
      <w:hyperlink w:history="0" w:anchor="P269" w:tooltip="5. Форма уведомления об убытии иностранного гражданина, указанного в пункте 1 части 1 настоящей статьи, из места пребывания, перечень сведений, содержащихся в указанном уведомлении, порядок его направления в орган миграционного учета, а также сроки хранения указанного уведомления в федеральном органе исполнительной власти, ведающем вопросами иностранных дел, устанавливаются федеральным органом исполнительной власти, ведающим вопросами иностранных дел, по согласованию с федеральным органом исполнительной ...">
        <w:r>
          <w:rPr>
            <w:sz w:val="20"/>
            <w:color w:val="0000ff"/>
          </w:rPr>
          <w:t xml:space="preserve">частью 5 статьи 13</w:t>
        </w:r>
      </w:hyperlink>
      <w:r>
        <w:rPr>
          <w:sz w:val="20"/>
        </w:rPr>
        <w:t xml:space="preserve"> настоящего Федерального закона.</w:t>
      </w:r>
    </w:p>
    <w:p>
      <w:pPr>
        <w:pStyle w:val="0"/>
        <w:jc w:val="both"/>
      </w:pPr>
      <w:r>
        <w:rPr>
          <w:sz w:val="20"/>
        </w:rPr>
        <w:t xml:space="preserve">(часть 2.3 в ред. Федерального </w:t>
      </w:r>
      <w:hyperlink w:history="0" r:id="rId246"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закона</w:t>
        </w:r>
      </w:hyperlink>
      <w:r>
        <w:rPr>
          <w:sz w:val="20"/>
        </w:rPr>
        <w:t xml:space="preserve"> от 08.06.2020 N 182-ФЗ)</w:t>
      </w:r>
    </w:p>
    <w:p>
      <w:pPr>
        <w:pStyle w:val="0"/>
        <w:spacing w:before="200" w:lineRule="auto"/>
        <w:ind w:firstLine="540"/>
        <w:jc w:val="both"/>
      </w:pPr>
      <w:r>
        <w:rPr>
          <w:sz w:val="20"/>
        </w:rPr>
        <w:t xml:space="preserve">3. 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администрация указанных организаций обязана не позднее двенадцати часов рабочего дня, следующего за днем убытия данного иностранного гражданина, в установленном </w:t>
      </w:r>
      <w:r>
        <w:rPr>
          <w:sz w:val="20"/>
        </w:rPr>
        <w:t xml:space="preserve">порядке</w:t>
      </w:r>
      <w:r>
        <w:rPr>
          <w:sz w:val="20"/>
        </w:rPr>
        <w:t xml:space="preserve"> уведомить об этом орган миграционного учета.</w:t>
      </w:r>
    </w:p>
    <w:p>
      <w:pPr>
        <w:pStyle w:val="0"/>
        <w:jc w:val="both"/>
      </w:pPr>
      <w:r>
        <w:rPr>
          <w:sz w:val="20"/>
        </w:rPr>
        <w:t xml:space="preserve">(часть 3 в ред. Федерального </w:t>
      </w:r>
      <w:hyperlink w:history="0" r:id="rId247"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4. При убытии иностранного гражданина из гостиницы или иного средства размещения, в котором предоставляются услуги средств размещения, из организации отдыха детей и их оздоровления, из медицинской организации, оказывающей медицинскую помощь в стационарных условиях, или из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w:t>
      </w:r>
      <w:hyperlink w:history="0" r:id="rId248" w:tooltip="Постановление Правительства РФ от 10.05.2010 N 310 (ред. от 26.01.2026) &quot;Об утверждении Правил передачи сведений о прибытии в место пребывания и убытии из места пребывания иностранных граждан и лиц без гражданства с использованием входящих в состав сети электросвязи средств связ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4 в ред. Федерального </w:t>
      </w:r>
      <w:hyperlink w:history="0" r:id="rId249"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ind w:firstLine="540"/>
        <w:jc w:val="both"/>
      </w:pPr>
      <w:r>
        <w:rPr>
          <w:sz w:val="20"/>
        </w:rPr>
      </w:r>
    </w:p>
    <w:p>
      <w:pPr>
        <w:pStyle w:val="2"/>
        <w:outlineLvl w:val="0"/>
        <w:jc w:val="center"/>
      </w:pPr>
      <w:r>
        <w:rPr>
          <w:sz w:val="20"/>
        </w:rPr>
        <w:t xml:space="preserve">Глава 5. ОТВЕТСТВЕННОСТЬ ЗА НАРУШЕНИЕ ЗАКОНОДАТЕЛЬСТВА</w:t>
      </w:r>
    </w:p>
    <w:p>
      <w:pPr>
        <w:pStyle w:val="2"/>
        <w:jc w:val="center"/>
      </w:pPr>
      <w:r>
        <w:rPr>
          <w:sz w:val="20"/>
        </w:rPr>
        <w:t xml:space="preserve">РОССИЙСКОЙ ФЕДЕРАЦИИ О МИГРАЦИОННОМ УЧЕТЕ</w:t>
      </w:r>
    </w:p>
    <w:p>
      <w:pPr>
        <w:pStyle w:val="0"/>
        <w:ind w:firstLine="540"/>
        <w:jc w:val="both"/>
      </w:pPr>
      <w:r>
        <w:rPr>
          <w:sz w:val="20"/>
        </w:rPr>
      </w:r>
    </w:p>
    <w:p>
      <w:pPr>
        <w:pStyle w:val="2"/>
        <w:outlineLvl w:val="1"/>
        <w:ind w:firstLine="540"/>
        <w:jc w:val="both"/>
      </w:pPr>
      <w:r>
        <w:rPr>
          <w:sz w:val="20"/>
        </w:rPr>
        <w:t xml:space="preserve">Статья 24. Ответственность за нарушение законодательства Российской Федерации о миграционном учете</w:t>
      </w:r>
    </w:p>
    <w:p>
      <w:pPr>
        <w:pStyle w:val="0"/>
        <w:ind w:firstLine="540"/>
        <w:jc w:val="both"/>
      </w:pPr>
      <w:r>
        <w:rPr>
          <w:sz w:val="20"/>
        </w:rPr>
      </w:r>
    </w:p>
    <w:p>
      <w:pPr>
        <w:pStyle w:val="0"/>
        <w:ind w:firstLine="540"/>
        <w:jc w:val="both"/>
      </w:pPr>
      <w:hyperlink w:history="0" r:id="rId250"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1</w:t>
        </w:r>
      </w:hyperlink>
      <w:r>
        <w:rPr>
          <w:sz w:val="20"/>
        </w:rPr>
        <w:t xml:space="preserve">. Лица, виновные в нарушении законодательства Российской Федерации о миграционном учете, несут ответственность в соответствии с </w:t>
      </w:r>
      <w:r>
        <w:rPr>
          <w:sz w:val="20"/>
        </w:rPr>
        <w:t xml:space="preserve">законодательством</w:t>
      </w:r>
      <w:r>
        <w:rPr>
          <w:sz w:val="20"/>
        </w:rPr>
        <w:t xml:space="preserve"> Российской Федерации.</w:t>
      </w:r>
    </w:p>
    <w:p>
      <w:pPr>
        <w:pStyle w:val="0"/>
        <w:spacing w:before="200" w:lineRule="auto"/>
        <w:ind w:firstLine="540"/>
        <w:jc w:val="both"/>
      </w:pPr>
      <w:r>
        <w:rPr>
          <w:sz w:val="20"/>
        </w:rPr>
        <w:t xml:space="preserve">2. Утратил силу. - Федеральный </w:t>
      </w:r>
      <w:hyperlink w:history="0" r:id="rId251" w:tooltip="Федеральный закон от 08.06.2020 N 182-ФЗ &quot;О внесении изменений в Федеральный закон &quot;О миграционном учете иностранных граждан и лиц без гражданства в Российской Федерации&quot; {КонсультантПлюс}">
        <w:r>
          <w:rPr>
            <w:sz w:val="20"/>
            <w:color w:val="0000ff"/>
          </w:rPr>
          <w:t xml:space="preserve">закон</w:t>
        </w:r>
      </w:hyperlink>
      <w:r>
        <w:rPr>
          <w:sz w:val="20"/>
        </w:rPr>
        <w:t xml:space="preserve"> от 08.06.2020 N 182-ФЗ.</w:t>
      </w:r>
    </w:p>
    <w:p>
      <w:pPr>
        <w:pStyle w:val="0"/>
        <w:ind w:firstLine="540"/>
        <w:jc w:val="both"/>
      </w:pPr>
      <w:r>
        <w:rPr>
          <w:sz w:val="20"/>
        </w:rPr>
      </w:r>
    </w:p>
    <w:p>
      <w:pPr>
        <w:pStyle w:val="2"/>
        <w:outlineLvl w:val="0"/>
        <w:jc w:val="center"/>
      </w:pPr>
      <w:r>
        <w:rPr>
          <w:sz w:val="20"/>
        </w:rPr>
        <w:t xml:space="preserve">Глава 6. ЗАКЛЮЧИТЕЛЬНЫЕ ПОЛОЖЕНИЯ</w:t>
      </w:r>
    </w:p>
    <w:p>
      <w:pPr>
        <w:pStyle w:val="0"/>
        <w:jc w:val="center"/>
      </w:pPr>
      <w:r>
        <w:rPr>
          <w:sz w:val="20"/>
        </w:rPr>
      </w:r>
    </w:p>
    <w:p>
      <w:pPr>
        <w:pStyle w:val="2"/>
        <w:outlineLvl w:val="1"/>
        <w:ind w:firstLine="540"/>
        <w:jc w:val="both"/>
      </w:pPr>
      <w:r>
        <w:rPr>
          <w:sz w:val="20"/>
        </w:rPr>
        <w:t xml:space="preserve">Статья 25. Применение настоящего Федерального закона к правоотношениям, возникшим до дня его вступления в силу</w:t>
      </w:r>
    </w:p>
    <w:p>
      <w:pPr>
        <w:pStyle w:val="0"/>
        <w:ind w:firstLine="540"/>
        <w:jc w:val="both"/>
      </w:pPr>
      <w:r>
        <w:rPr>
          <w:sz w:val="20"/>
        </w:rPr>
      </w:r>
    </w:p>
    <w:p>
      <w:pPr>
        <w:pStyle w:val="0"/>
        <w:ind w:firstLine="540"/>
        <w:jc w:val="both"/>
      </w:pPr>
      <w:r>
        <w:rPr>
          <w:sz w:val="20"/>
        </w:rPr>
        <w:t xml:space="preserve">1. Иностранные граждане, зарегистрированные по месту пребывания на день вступления в силу настоящего Федерального закона в соответствии с Федеральным </w:t>
      </w:r>
      <w:hyperlink w:history="0" r:id="rId252"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0"/>
            <w:color w:val="0000ff"/>
          </w:rPr>
          <w:t xml:space="preserve">законом</w:t>
        </w:r>
      </w:hyperlink>
      <w:r>
        <w:rPr>
          <w:sz w:val="20"/>
        </w:rPr>
        <w:t xml:space="preserve"> "О правовом положении иностранных граждан в Российской Федерации", считаются состоящими на миграционном учете по месту пребывания до истечения срока временного пребывания, установленного </w:t>
      </w:r>
      <w:r>
        <w:rPr>
          <w:sz w:val="20"/>
        </w:rPr>
        <w:t xml:space="preserve">законодательством</w:t>
      </w:r>
      <w:r>
        <w:rPr>
          <w:sz w:val="20"/>
        </w:rPr>
        <w:t xml:space="preserve"> Российской Федерации, или до истечения срока действия визы и подлежат постановке на миграционный учет в случае изменения места пребывания на территории Российской Федерации.</w:t>
      </w:r>
    </w:p>
    <w:p>
      <w:pPr>
        <w:pStyle w:val="0"/>
        <w:jc w:val="both"/>
      </w:pPr>
      <w:r>
        <w:rPr>
          <w:sz w:val="20"/>
        </w:rPr>
        <w:t xml:space="preserve">(в ред. Федерального </w:t>
      </w:r>
      <w:hyperlink w:history="0" r:id="rId253"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385-ФЗ)</w:t>
      </w:r>
    </w:p>
    <w:p>
      <w:pPr>
        <w:pStyle w:val="0"/>
        <w:spacing w:before="200" w:lineRule="auto"/>
        <w:ind w:firstLine="540"/>
        <w:jc w:val="both"/>
      </w:pPr>
      <w:r>
        <w:rPr>
          <w:sz w:val="20"/>
        </w:rPr>
        <w:t xml:space="preserve">2. Иностранные граждане, имеющие разрешение на временное проживание и зарегистрированные по месту временного проживания в Российской Федерации на день вступления в силу настоящего Федерального закона, вправе зарегистрироваться по месту жительства в течение срока действия разрешения на временное проживание в </w:t>
      </w:r>
      <w:hyperlink w:history="0" w:anchor="P272" w:tooltip="Глава 3. РЕГИСТРАЦИЯ ИНОСТРАННЫХ ГРАЖДАН ПО МЕСТУ ЖИТЕЛЬСТВА">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3. Постоянно проживающие в Российской Федерации иностранные граждане, зарегистрированные по месту жительства на день вступления в силу настоящего Федерального закона, подлежат регистрации по месту жительства в соответствии с настоящим Федеральным </w:t>
      </w:r>
      <w:hyperlink w:history="0" w:anchor="P272" w:tooltip="Глава 3. РЕГИСТРАЦИЯ ИНОСТРАННЫХ ГРАЖДАН ПО МЕСТУ ЖИТЕЛЬСТВА">
        <w:r>
          <w:rPr>
            <w:sz w:val="20"/>
            <w:color w:val="0000ff"/>
          </w:rPr>
          <w:t xml:space="preserve">законом</w:t>
        </w:r>
      </w:hyperlink>
      <w:r>
        <w:rPr>
          <w:sz w:val="20"/>
        </w:rPr>
        <w:t xml:space="preserve"> при изменении места жительства на территории Российской Федерации.</w:t>
      </w:r>
    </w:p>
    <w:p>
      <w:pPr>
        <w:pStyle w:val="0"/>
        <w:ind w:firstLine="540"/>
        <w:jc w:val="both"/>
      </w:pPr>
      <w:r>
        <w:rPr>
          <w:sz w:val="20"/>
        </w:rPr>
      </w:r>
    </w:p>
    <w:p>
      <w:pPr>
        <w:pStyle w:val="2"/>
        <w:outlineLvl w:val="1"/>
        <w:ind w:firstLine="540"/>
        <w:jc w:val="both"/>
      </w:pPr>
      <w:r>
        <w:rPr>
          <w:sz w:val="20"/>
        </w:rPr>
        <w:t xml:space="preserve">Статья 26.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с 15 января 2007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18 июля 2006 года</w:t>
      </w:r>
    </w:p>
    <w:p>
      <w:pPr>
        <w:pStyle w:val="0"/>
        <w:spacing w:before="200" w:lineRule="auto"/>
      </w:pPr>
      <w:r>
        <w:rPr>
          <w:sz w:val="20"/>
        </w:rPr>
        <w:t xml:space="preserve">N 109-ФЗ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18.07.2006 N 109-ФЗ</w:t>
            <w:br/>
            <w:t>(ред. от 31.07.2025)</w:t>
            <w:br/>
            <w:t>"О миграционном учете иностранных граждан и лиц без гражда...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10227&amp;dst=100261" TargetMode = "External"/><Relationship Id="rId9" Type="http://schemas.openxmlformats.org/officeDocument/2006/relationships/hyperlink" Target="https://login.consultant.ru/link/?req=doc&amp;base=LAW&amp;n=78513&amp;dst=100009" TargetMode = "External"/><Relationship Id="rId10" Type="http://schemas.openxmlformats.org/officeDocument/2006/relationships/hyperlink" Target="https://login.consultant.ru/link/?req=doc&amp;base=LAW&amp;n=501486&amp;dst=100686" TargetMode = "External"/><Relationship Id="rId11" Type="http://schemas.openxmlformats.org/officeDocument/2006/relationships/hyperlink" Target="https://login.consultant.ru/link/?req=doc&amp;base=LAW&amp;n=89574&amp;dst=100009" TargetMode = "External"/><Relationship Id="rId12" Type="http://schemas.openxmlformats.org/officeDocument/2006/relationships/hyperlink" Target="https://login.consultant.ru/link/?req=doc&amp;base=LAW&amp;n=201287&amp;dst=100240" TargetMode = "External"/><Relationship Id="rId13" Type="http://schemas.openxmlformats.org/officeDocument/2006/relationships/hyperlink" Target="https://login.consultant.ru/link/?req=doc&amp;base=LAW&amp;n=520139&amp;dst=100589" TargetMode = "External"/><Relationship Id="rId14" Type="http://schemas.openxmlformats.org/officeDocument/2006/relationships/hyperlink" Target="https://login.consultant.ru/link/?req=doc&amp;base=LAW&amp;n=171245&amp;dst=100047" TargetMode = "External"/><Relationship Id="rId15" Type="http://schemas.openxmlformats.org/officeDocument/2006/relationships/hyperlink" Target="https://login.consultant.ru/link/?req=doc&amp;base=LAW&amp;n=111778&amp;dst=100009" TargetMode = "External"/><Relationship Id="rId16" Type="http://schemas.openxmlformats.org/officeDocument/2006/relationships/hyperlink" Target="https://login.consultant.ru/link/?req=doc&amp;base=LAW&amp;n=479091&amp;dst=100550" TargetMode = "External"/><Relationship Id="rId17" Type="http://schemas.openxmlformats.org/officeDocument/2006/relationships/hyperlink" Target="https://login.consultant.ru/link/?req=doc&amp;base=LAW&amp;n=495098&amp;dst=100271" TargetMode = "External"/><Relationship Id="rId18" Type="http://schemas.openxmlformats.org/officeDocument/2006/relationships/hyperlink" Target="https://login.consultant.ru/link/?req=doc&amp;base=LAW&amp;n=321547&amp;dst=100244" TargetMode = "External"/><Relationship Id="rId19" Type="http://schemas.openxmlformats.org/officeDocument/2006/relationships/hyperlink" Target="https://login.consultant.ru/link/?req=doc&amp;base=LAW&amp;n=219796&amp;dst=100046" TargetMode = "External"/><Relationship Id="rId20" Type="http://schemas.openxmlformats.org/officeDocument/2006/relationships/hyperlink" Target="https://login.consultant.ru/link/?req=doc&amp;base=LAW&amp;n=133278&amp;dst=100271" TargetMode = "External"/><Relationship Id="rId21" Type="http://schemas.openxmlformats.org/officeDocument/2006/relationships/hyperlink" Target="https://login.consultant.ru/link/?req=doc&amp;base=LAW&amp;n=391666&amp;dst=100505" TargetMode = "External"/><Relationship Id="rId22" Type="http://schemas.openxmlformats.org/officeDocument/2006/relationships/hyperlink" Target="https://login.consultant.ru/link/?req=doc&amp;base=LAW&amp;n=470677&amp;dst=101020" TargetMode = "External"/><Relationship Id="rId23" Type="http://schemas.openxmlformats.org/officeDocument/2006/relationships/hyperlink" Target="https://login.consultant.ru/link/?req=doc&amp;base=LAW&amp;n=173561&amp;dst=100120" TargetMode = "External"/><Relationship Id="rId24" Type="http://schemas.openxmlformats.org/officeDocument/2006/relationships/hyperlink" Target="https://login.consultant.ru/link/?req=doc&amp;base=LAW&amp;n=156512&amp;dst=100008" TargetMode = "External"/><Relationship Id="rId25" Type="http://schemas.openxmlformats.org/officeDocument/2006/relationships/hyperlink" Target="https://login.consultant.ru/link/?req=doc&amp;base=LAW&amp;n=172516&amp;dst=100128" TargetMode = "External"/><Relationship Id="rId26" Type="http://schemas.openxmlformats.org/officeDocument/2006/relationships/hyperlink" Target="https://login.consultant.ru/link/?req=doc&amp;base=LAW&amp;n=201408&amp;dst=100142" TargetMode = "External"/><Relationship Id="rId27" Type="http://schemas.openxmlformats.org/officeDocument/2006/relationships/hyperlink" Target="https://login.consultant.ru/link/?req=doc&amp;base=LAW&amp;n=301047&amp;dst=100008" TargetMode = "External"/><Relationship Id="rId28" Type="http://schemas.openxmlformats.org/officeDocument/2006/relationships/hyperlink" Target="https://login.consultant.ru/link/?req=doc&amp;base=LAW&amp;n=303513&amp;dst=100008" TargetMode = "External"/><Relationship Id="rId29" Type="http://schemas.openxmlformats.org/officeDocument/2006/relationships/hyperlink" Target="https://login.consultant.ru/link/?req=doc&amp;base=LAW&amp;n=308722&amp;dst=100008" TargetMode = "External"/><Relationship Id="rId30" Type="http://schemas.openxmlformats.org/officeDocument/2006/relationships/hyperlink" Target="https://login.consultant.ru/link/?req=doc&amp;base=LAW&amp;n=446157&amp;dst=100516" TargetMode = "External"/><Relationship Id="rId31" Type="http://schemas.openxmlformats.org/officeDocument/2006/relationships/hyperlink" Target="https://login.consultant.ru/link/?req=doc&amp;base=LAW&amp;n=323803&amp;dst=100200" TargetMode = "External"/><Relationship Id="rId32" Type="http://schemas.openxmlformats.org/officeDocument/2006/relationships/hyperlink" Target="https://login.consultant.ru/link/?req=doc&amp;base=LAW&amp;n=354481&amp;dst=100009" TargetMode = "External"/><Relationship Id="rId33" Type="http://schemas.openxmlformats.org/officeDocument/2006/relationships/hyperlink" Target="https://login.consultant.ru/link/?req=doc&amp;base=LAW&amp;n=377632&amp;dst=100086" TargetMode = "External"/><Relationship Id="rId34" Type="http://schemas.openxmlformats.org/officeDocument/2006/relationships/hyperlink" Target="https://login.consultant.ru/link/?req=doc&amp;base=LAW&amp;n=421860&amp;dst=100012" TargetMode = "External"/><Relationship Id="rId35" Type="http://schemas.openxmlformats.org/officeDocument/2006/relationships/hyperlink" Target="https://login.consultant.ru/link/?req=doc&amp;base=LAW&amp;n=421935&amp;dst=100217" TargetMode = "External"/><Relationship Id="rId36" Type="http://schemas.openxmlformats.org/officeDocument/2006/relationships/hyperlink" Target="https://login.consultant.ru/link/?req=doc&amp;base=LAW&amp;n=453994&amp;dst=100023" TargetMode = "External"/><Relationship Id="rId37" Type="http://schemas.openxmlformats.org/officeDocument/2006/relationships/hyperlink" Target="https://login.consultant.ru/link/?req=doc&amp;base=LAW&amp;n=446109&amp;dst=100009" TargetMode = "External"/><Relationship Id="rId38" Type="http://schemas.openxmlformats.org/officeDocument/2006/relationships/hyperlink" Target="https://login.consultant.ru/link/?req=doc&amp;base=LAW&amp;n=483064&amp;dst=100027" TargetMode = "External"/><Relationship Id="rId39" Type="http://schemas.openxmlformats.org/officeDocument/2006/relationships/hyperlink" Target="https://login.consultant.ru/link/?req=doc&amp;base=LAW&amp;n=511352&amp;dst=100186" TargetMode = "External"/><Relationship Id="rId40" Type="http://schemas.openxmlformats.org/officeDocument/2006/relationships/hyperlink" Target="https://login.consultant.ru/link/?req=doc&amp;base=LAW&amp;n=495065&amp;dst=100225" TargetMode = "External"/><Relationship Id="rId41" Type="http://schemas.openxmlformats.org/officeDocument/2006/relationships/hyperlink" Target="https://login.consultant.ru/link/?req=doc&amp;base=LAW&amp;n=511128&amp;dst=100042" TargetMode = "External"/><Relationship Id="rId42" Type="http://schemas.openxmlformats.org/officeDocument/2006/relationships/hyperlink" Target="https://login.consultant.ru/link/?req=doc&amp;base=LAW&amp;n=511012&amp;dst=100024" TargetMode = "External"/><Relationship Id="rId43" Type="http://schemas.openxmlformats.org/officeDocument/2006/relationships/hyperlink" Target="https://login.consultant.ru/link/?req=doc&amp;base=LAW&amp;n=511107&amp;dst=100237" TargetMode = "External"/><Relationship Id="rId44" Type="http://schemas.openxmlformats.org/officeDocument/2006/relationships/hyperlink" Target="https://login.consultant.ru/link/?req=doc&amp;base=LAW&amp;n=511124&amp;dst=100024" TargetMode = "External"/><Relationship Id="rId45" Type="http://schemas.openxmlformats.org/officeDocument/2006/relationships/hyperlink" Target="https://login.consultant.ru/link/?req=doc&amp;base=LAW&amp;n=220701&amp;dst=100056" TargetMode = "External"/><Relationship Id="rId46" Type="http://schemas.openxmlformats.org/officeDocument/2006/relationships/hyperlink" Target="https://login.consultant.ru/link/?req=doc&amp;base=LAW&amp;n=2875" TargetMode = "External"/><Relationship Id="rId47" Type="http://schemas.openxmlformats.org/officeDocument/2006/relationships/hyperlink" Target="https://login.consultant.ru/link/?req=doc&amp;base=LAW&amp;n=111778&amp;dst=100011" TargetMode = "External"/><Relationship Id="rId48" Type="http://schemas.openxmlformats.org/officeDocument/2006/relationships/hyperlink" Target="https://login.consultant.ru/link/?req=doc&amp;base=LAW&amp;n=446157&amp;dst=100517" TargetMode = "External"/><Relationship Id="rId49" Type="http://schemas.openxmlformats.org/officeDocument/2006/relationships/hyperlink" Target="https://login.consultant.ru/link/?req=doc&amp;base=LAW&amp;n=301047&amp;dst=100010" TargetMode = "External"/><Relationship Id="rId50" Type="http://schemas.openxmlformats.org/officeDocument/2006/relationships/hyperlink" Target="https://login.consultant.ru/link/?req=doc&amp;base=LAW&amp;n=494604&amp;dst=100034" TargetMode = "External"/><Relationship Id="rId51" Type="http://schemas.openxmlformats.org/officeDocument/2006/relationships/hyperlink" Target="https://login.consultant.ru/link/?req=doc&amp;base=LAW&amp;n=301047&amp;dst=100012" TargetMode = "External"/><Relationship Id="rId52" Type="http://schemas.openxmlformats.org/officeDocument/2006/relationships/hyperlink" Target="https://login.consultant.ru/link/?req=doc&amp;base=LAW&amp;n=354481&amp;dst=100010" TargetMode = "External"/><Relationship Id="rId53" Type="http://schemas.openxmlformats.org/officeDocument/2006/relationships/hyperlink" Target="https://login.consultant.ru/link/?req=doc&amp;base=LAW&amp;n=536608&amp;dst=348" TargetMode = "External"/><Relationship Id="rId54" Type="http://schemas.openxmlformats.org/officeDocument/2006/relationships/hyperlink" Target="https://login.consultant.ru/link/?req=doc&amp;base=LAW&amp;n=171245&amp;dst=100052" TargetMode = "External"/><Relationship Id="rId55" Type="http://schemas.openxmlformats.org/officeDocument/2006/relationships/hyperlink" Target="https://login.consultant.ru/link/?req=doc&amp;base=LAW&amp;n=536608&amp;dst=345" TargetMode = "External"/><Relationship Id="rId56" Type="http://schemas.openxmlformats.org/officeDocument/2006/relationships/hyperlink" Target="https://login.consultant.ru/link/?req=doc&amp;base=LAW&amp;n=171245&amp;dst=100054" TargetMode = "External"/><Relationship Id="rId57" Type="http://schemas.openxmlformats.org/officeDocument/2006/relationships/hyperlink" Target="https://login.consultant.ru/link/?req=doc&amp;base=LAW&amp;n=173561&amp;dst=100121" TargetMode = "External"/><Relationship Id="rId58" Type="http://schemas.openxmlformats.org/officeDocument/2006/relationships/hyperlink" Target="https://login.consultant.ru/link/?req=doc&amp;base=LAW&amp;n=308722&amp;dst=100009" TargetMode = "External"/><Relationship Id="rId59" Type="http://schemas.openxmlformats.org/officeDocument/2006/relationships/hyperlink" Target="https://login.consultant.ru/link/?req=doc&amp;base=LAW&amp;n=511128&amp;dst=100043" TargetMode = "External"/><Relationship Id="rId60" Type="http://schemas.openxmlformats.org/officeDocument/2006/relationships/hyperlink" Target="https://login.consultant.ru/link/?req=doc&amp;base=LAW&amp;n=511128&amp;dst=100045" TargetMode = "External"/><Relationship Id="rId61" Type="http://schemas.openxmlformats.org/officeDocument/2006/relationships/hyperlink" Target="https://login.consultant.ru/link/?req=doc&amp;base=LAW&amp;n=2875" TargetMode = "External"/><Relationship Id="rId62" Type="http://schemas.openxmlformats.org/officeDocument/2006/relationships/hyperlink" Target="https://login.consultant.ru/link/?req=doc&amp;base=LAW&amp;n=516670&amp;dst=100017" TargetMode = "External"/><Relationship Id="rId63" Type="http://schemas.openxmlformats.org/officeDocument/2006/relationships/hyperlink" Target="https://login.consultant.ru/link/?req=doc&amp;base=LAW&amp;n=511128&amp;dst=100046" TargetMode = "External"/><Relationship Id="rId64" Type="http://schemas.openxmlformats.org/officeDocument/2006/relationships/hyperlink" Target="https://login.consultant.ru/link/?req=doc&amp;base=LAW&amp;n=511128&amp;dst=100060" TargetMode = "External"/><Relationship Id="rId65" Type="http://schemas.openxmlformats.org/officeDocument/2006/relationships/hyperlink" Target="https://login.consultant.ru/link/?req=doc&amp;base=LAW&amp;n=511128&amp;dst=100048" TargetMode = "External"/><Relationship Id="rId66" Type="http://schemas.openxmlformats.org/officeDocument/2006/relationships/hyperlink" Target="https://login.consultant.ru/link/?req=doc&amp;base=LAW&amp;n=511128&amp;dst=100049" TargetMode = "External"/><Relationship Id="rId67" Type="http://schemas.openxmlformats.org/officeDocument/2006/relationships/hyperlink" Target="https://login.consultant.ru/link/?req=doc&amp;base=LAW&amp;n=377465&amp;dst=100009" TargetMode = "External"/><Relationship Id="rId68" Type="http://schemas.openxmlformats.org/officeDocument/2006/relationships/hyperlink" Target="https://login.consultant.ru/link/?req=doc&amp;base=LAW&amp;n=61609&amp;dst=100008" TargetMode = "External"/><Relationship Id="rId69" Type="http://schemas.openxmlformats.org/officeDocument/2006/relationships/hyperlink" Target="https://login.consultant.ru/link/?req=doc&amp;base=LAW&amp;n=447521&amp;dst=100012" TargetMode = "External"/><Relationship Id="rId70" Type="http://schemas.openxmlformats.org/officeDocument/2006/relationships/hyperlink" Target="https://login.consultant.ru/link/?req=doc&amp;base=LAW&amp;n=447521&amp;dst=100013" TargetMode = "External"/><Relationship Id="rId71" Type="http://schemas.openxmlformats.org/officeDocument/2006/relationships/hyperlink" Target="https://login.consultant.ru/link/?req=doc&amp;base=LAW&amp;n=44092&amp;dst=100013" TargetMode = "External"/><Relationship Id="rId72" Type="http://schemas.openxmlformats.org/officeDocument/2006/relationships/hyperlink" Target="https://login.consultant.ru/link/?req=doc&amp;base=LAW&amp;n=501486&amp;dst=100687" TargetMode = "External"/><Relationship Id="rId73" Type="http://schemas.openxmlformats.org/officeDocument/2006/relationships/hyperlink" Target="https://login.consultant.ru/link/?req=doc&amp;base=LAW&amp;n=354481&amp;dst=100011" TargetMode = "External"/><Relationship Id="rId74" Type="http://schemas.openxmlformats.org/officeDocument/2006/relationships/hyperlink" Target="https://login.consultant.ru/link/?req=doc&amp;base=LAW&amp;n=525276&amp;dst=100012" TargetMode = "External"/><Relationship Id="rId75" Type="http://schemas.openxmlformats.org/officeDocument/2006/relationships/hyperlink" Target="https://login.consultant.ru/link/?req=doc&amp;base=LAW&amp;n=483064&amp;dst=100027" TargetMode = "External"/><Relationship Id="rId76" Type="http://schemas.openxmlformats.org/officeDocument/2006/relationships/hyperlink" Target="https://login.consultant.ru/link/?req=doc&amp;base=LAW&amp;n=303513&amp;dst=100009" TargetMode = "External"/><Relationship Id="rId77" Type="http://schemas.openxmlformats.org/officeDocument/2006/relationships/hyperlink" Target="https://login.consultant.ru/link/?req=doc&amp;base=LAW&amp;n=172516&amp;dst=100129" TargetMode = "External"/><Relationship Id="rId78" Type="http://schemas.openxmlformats.org/officeDocument/2006/relationships/hyperlink" Target="https://login.consultant.ru/link/?req=doc&amp;base=LAW&amp;n=541072" TargetMode = "External"/><Relationship Id="rId79" Type="http://schemas.openxmlformats.org/officeDocument/2006/relationships/hyperlink" Target="https://login.consultant.ru/link/?req=doc&amp;base=LAW&amp;n=453994&amp;dst=100024" TargetMode = "External"/><Relationship Id="rId80" Type="http://schemas.openxmlformats.org/officeDocument/2006/relationships/hyperlink" Target="https://login.consultant.ru/link/?req=doc&amp;base=LAW&amp;n=475364&amp;dst=100011" TargetMode = "External"/><Relationship Id="rId81" Type="http://schemas.openxmlformats.org/officeDocument/2006/relationships/hyperlink" Target="https://login.consultant.ru/link/?req=doc&amp;base=LAW&amp;n=511352&amp;dst=100187" TargetMode = "External"/><Relationship Id="rId82" Type="http://schemas.openxmlformats.org/officeDocument/2006/relationships/hyperlink" Target="https://login.consultant.ru/link/?req=doc&amp;base=LAW&amp;n=479226&amp;dst=100021" TargetMode = "External"/><Relationship Id="rId83" Type="http://schemas.openxmlformats.org/officeDocument/2006/relationships/hyperlink" Target="https://login.consultant.ru/link/?req=doc&amp;base=LAW&amp;n=479226&amp;dst=100231" TargetMode = "External"/><Relationship Id="rId84" Type="http://schemas.openxmlformats.org/officeDocument/2006/relationships/hyperlink" Target="https://login.consultant.ru/link/?req=doc&amp;base=LAW&amp;n=479226&amp;dst=100308" TargetMode = "External"/><Relationship Id="rId85" Type="http://schemas.openxmlformats.org/officeDocument/2006/relationships/hyperlink" Target="https://login.consultant.ru/link/?req=doc&amp;base=LAW&amp;n=479226&amp;dst=100320" TargetMode = "External"/><Relationship Id="rId86" Type="http://schemas.openxmlformats.org/officeDocument/2006/relationships/hyperlink" Target="https://login.consultant.ru/link/?req=doc&amp;base=LAW&amp;n=511352&amp;dst=100189" TargetMode = "External"/><Relationship Id="rId87" Type="http://schemas.openxmlformats.org/officeDocument/2006/relationships/hyperlink" Target="https://login.consultant.ru/link/?req=doc&amp;base=LAW&amp;n=479226&amp;dst=100021" TargetMode = "External"/><Relationship Id="rId88" Type="http://schemas.openxmlformats.org/officeDocument/2006/relationships/hyperlink" Target="https://login.consultant.ru/link/?req=doc&amp;base=LAW&amp;n=479226&amp;dst=100308" TargetMode = "External"/><Relationship Id="rId89" Type="http://schemas.openxmlformats.org/officeDocument/2006/relationships/hyperlink" Target="https://login.consultant.ru/link/?req=doc&amp;base=LAW&amp;n=479226&amp;dst=100320" TargetMode = "External"/><Relationship Id="rId90" Type="http://schemas.openxmlformats.org/officeDocument/2006/relationships/hyperlink" Target="https://login.consultant.ru/link/?req=doc&amp;base=LAW&amp;n=511352&amp;dst=100190" TargetMode = "External"/><Relationship Id="rId91" Type="http://schemas.openxmlformats.org/officeDocument/2006/relationships/hyperlink" Target="https://login.consultant.ru/link/?req=doc&amp;base=LAW&amp;n=511352&amp;dst=100194" TargetMode = "External"/><Relationship Id="rId92" Type="http://schemas.openxmlformats.org/officeDocument/2006/relationships/hyperlink" Target="https://login.consultant.ru/link/?req=doc&amp;base=LAW&amp;n=511352&amp;dst=100195" TargetMode = "External"/><Relationship Id="rId93" Type="http://schemas.openxmlformats.org/officeDocument/2006/relationships/hyperlink" Target="https://login.consultant.ru/link/?req=doc&amp;base=LAW&amp;n=511352&amp;dst=100196" TargetMode = "External"/><Relationship Id="rId94" Type="http://schemas.openxmlformats.org/officeDocument/2006/relationships/hyperlink" Target="https://login.consultant.ru/link/?req=doc&amp;base=LAW&amp;n=511352&amp;dst=100197" TargetMode = "External"/><Relationship Id="rId95" Type="http://schemas.openxmlformats.org/officeDocument/2006/relationships/hyperlink" Target="https://login.consultant.ru/link/?req=doc&amp;base=LAW&amp;n=149244&amp;dst=100012" TargetMode = "External"/><Relationship Id="rId96" Type="http://schemas.openxmlformats.org/officeDocument/2006/relationships/hyperlink" Target="https://login.consultant.ru/link/?req=doc&amp;base=LAW&amp;n=219796&amp;dst=100046" TargetMode = "External"/><Relationship Id="rId97" Type="http://schemas.openxmlformats.org/officeDocument/2006/relationships/hyperlink" Target="https://login.consultant.ru/link/?req=doc&amp;base=LAW&amp;n=511128&amp;dst=100060" TargetMode = "External"/><Relationship Id="rId98" Type="http://schemas.openxmlformats.org/officeDocument/2006/relationships/hyperlink" Target="https://login.consultant.ru/link/?req=doc&amp;base=LAW&amp;n=511128&amp;dst=100050" TargetMode = "External"/><Relationship Id="rId99" Type="http://schemas.openxmlformats.org/officeDocument/2006/relationships/hyperlink" Target="https://login.consultant.ru/link/?req=doc&amp;base=LAW&amp;n=525276&amp;dst=100122" TargetMode = "External"/><Relationship Id="rId100" Type="http://schemas.openxmlformats.org/officeDocument/2006/relationships/hyperlink" Target="https://login.consultant.ru/link/?req=doc&amp;base=LAW&amp;n=430452&amp;dst=100095" TargetMode = "External"/><Relationship Id="rId101" Type="http://schemas.openxmlformats.org/officeDocument/2006/relationships/hyperlink" Target="https://login.consultant.ru/link/?req=doc&amp;base=LAW&amp;n=430452&amp;dst=100086" TargetMode = "External"/><Relationship Id="rId102" Type="http://schemas.openxmlformats.org/officeDocument/2006/relationships/hyperlink" Target="https://login.consultant.ru/link/?req=doc&amp;base=LAW&amp;n=495098&amp;dst=100272" TargetMode = "External"/><Relationship Id="rId103" Type="http://schemas.openxmlformats.org/officeDocument/2006/relationships/hyperlink" Target="https://login.consultant.ru/link/?req=doc&amp;base=LAW&amp;n=421860&amp;dst=100012" TargetMode = "External"/><Relationship Id="rId104" Type="http://schemas.openxmlformats.org/officeDocument/2006/relationships/hyperlink" Target="https://login.consultant.ru/link/?req=doc&amp;base=LAW&amp;n=430452&amp;dst=100069" TargetMode = "External"/><Relationship Id="rId105" Type="http://schemas.openxmlformats.org/officeDocument/2006/relationships/hyperlink" Target="https://login.consultant.ru/link/?req=doc&amp;base=LAW&amp;n=479091&amp;dst=100551" TargetMode = "External"/><Relationship Id="rId106" Type="http://schemas.openxmlformats.org/officeDocument/2006/relationships/hyperlink" Target="https://login.consultant.ru/link/?req=doc&amp;base=LAW&amp;n=495098&amp;dst=100273" TargetMode = "External"/><Relationship Id="rId107" Type="http://schemas.openxmlformats.org/officeDocument/2006/relationships/hyperlink" Target="https://login.consultant.ru/link/?req=doc&amp;base=LAW&amp;n=430452&amp;dst=100026" TargetMode = "External"/><Relationship Id="rId108" Type="http://schemas.openxmlformats.org/officeDocument/2006/relationships/hyperlink" Target="https://login.consultant.ru/link/?req=doc&amp;base=LAW&amp;n=543318&amp;dst=100034" TargetMode = "External"/><Relationship Id="rId109" Type="http://schemas.openxmlformats.org/officeDocument/2006/relationships/hyperlink" Target="https://login.consultant.ru/link/?req=doc&amp;base=LAW&amp;n=446157&amp;dst=100519" TargetMode = "External"/><Relationship Id="rId110" Type="http://schemas.openxmlformats.org/officeDocument/2006/relationships/hyperlink" Target="https://login.consultant.ru/link/?req=doc&amp;base=LAW&amp;n=494604&amp;dst=100034" TargetMode = "External"/><Relationship Id="rId111" Type="http://schemas.openxmlformats.org/officeDocument/2006/relationships/hyperlink" Target="https://login.consultant.ru/link/?req=doc&amp;base=LAW&amp;n=523723&amp;dst=100027" TargetMode = "External"/><Relationship Id="rId112" Type="http://schemas.openxmlformats.org/officeDocument/2006/relationships/hyperlink" Target="https://login.consultant.ru/link/?req=doc&amp;base=LAW&amp;n=430452&amp;dst=100026" TargetMode = "External"/><Relationship Id="rId113" Type="http://schemas.openxmlformats.org/officeDocument/2006/relationships/hyperlink" Target="https://login.consultant.ru/link/?req=doc&amp;base=LAW&amp;n=479091&amp;dst=100553" TargetMode = "External"/><Relationship Id="rId114" Type="http://schemas.openxmlformats.org/officeDocument/2006/relationships/hyperlink" Target="https://login.consultant.ru/link/?req=doc&amp;base=LAW&amp;n=511124&amp;dst=100025" TargetMode = "External"/><Relationship Id="rId115" Type="http://schemas.openxmlformats.org/officeDocument/2006/relationships/hyperlink" Target="https://login.consultant.ru/link/?req=doc&amp;base=LAW&amp;n=511124&amp;dst=100027" TargetMode = "External"/><Relationship Id="rId116" Type="http://schemas.openxmlformats.org/officeDocument/2006/relationships/hyperlink" Target="https://login.consultant.ru/link/?req=doc&amp;base=LAW&amp;n=519588&amp;dst=100009" TargetMode = "External"/><Relationship Id="rId117" Type="http://schemas.openxmlformats.org/officeDocument/2006/relationships/hyperlink" Target="https://login.consultant.ru/link/?req=doc&amp;base=LAW&amp;n=519588&amp;dst=100022" TargetMode = "External"/><Relationship Id="rId118" Type="http://schemas.openxmlformats.org/officeDocument/2006/relationships/hyperlink" Target="https://login.consultant.ru/link/?req=doc&amp;base=LAW&amp;n=519588&amp;dst=100096" TargetMode = "External"/><Relationship Id="rId119" Type="http://schemas.openxmlformats.org/officeDocument/2006/relationships/hyperlink" Target="https://login.consultant.ru/link/?req=doc&amp;base=LAW&amp;n=511124&amp;dst=100037" TargetMode = "External"/><Relationship Id="rId120" Type="http://schemas.openxmlformats.org/officeDocument/2006/relationships/hyperlink" Target="https://login.consultant.ru/link/?req=doc&amp;base=LAW&amp;n=446157&amp;dst=100520" TargetMode = "External"/><Relationship Id="rId121" Type="http://schemas.openxmlformats.org/officeDocument/2006/relationships/hyperlink" Target="https://login.consultant.ru/link/?req=doc&amp;base=LAW&amp;n=494604&amp;dst=101086" TargetMode = "External"/><Relationship Id="rId122" Type="http://schemas.openxmlformats.org/officeDocument/2006/relationships/hyperlink" Target="https://login.consultant.ru/link/?req=doc&amp;base=LAW&amp;n=421935&amp;dst=100218" TargetMode = "External"/><Relationship Id="rId123" Type="http://schemas.openxmlformats.org/officeDocument/2006/relationships/hyperlink" Target="https://login.consultant.ru/link/?req=doc&amp;base=LAW&amp;n=541275&amp;dst=100626" TargetMode = "External"/><Relationship Id="rId124" Type="http://schemas.openxmlformats.org/officeDocument/2006/relationships/hyperlink" Target="https://login.consultant.ru/link/?req=doc&amp;base=LAW&amp;n=505074&amp;dst=101011" TargetMode = "External"/><Relationship Id="rId125" Type="http://schemas.openxmlformats.org/officeDocument/2006/relationships/hyperlink" Target="https://login.consultant.ru/link/?req=doc&amp;base=LAW&amp;n=520139&amp;dst=100589" TargetMode = "External"/><Relationship Id="rId126" Type="http://schemas.openxmlformats.org/officeDocument/2006/relationships/hyperlink" Target="https://login.consultant.ru/link/?req=doc&amp;base=LAW&amp;n=354481&amp;dst=100013" TargetMode = "External"/><Relationship Id="rId127" Type="http://schemas.openxmlformats.org/officeDocument/2006/relationships/hyperlink" Target="https://login.consultant.ru/link/?req=doc&amp;base=LAW&amp;n=458871&amp;dst=100015" TargetMode = "External"/><Relationship Id="rId128" Type="http://schemas.openxmlformats.org/officeDocument/2006/relationships/hyperlink" Target="https://login.consultant.ru/link/?req=doc&amp;base=LAW&amp;n=354481&amp;dst=100014" TargetMode = "External"/><Relationship Id="rId129" Type="http://schemas.openxmlformats.org/officeDocument/2006/relationships/hyperlink" Target="https://login.consultant.ru/link/?req=doc&amp;base=LAW&amp;n=458871&amp;dst=100076" TargetMode = "External"/><Relationship Id="rId130" Type="http://schemas.openxmlformats.org/officeDocument/2006/relationships/hyperlink" Target="https://login.consultant.ru/link/?req=doc&amp;base=LAW&amp;n=354481&amp;dst=100016" TargetMode = "External"/><Relationship Id="rId131" Type="http://schemas.openxmlformats.org/officeDocument/2006/relationships/hyperlink" Target="https://login.consultant.ru/link/?req=doc&amp;base=LAW&amp;n=458871&amp;dst=100106" TargetMode = "External"/><Relationship Id="rId132" Type="http://schemas.openxmlformats.org/officeDocument/2006/relationships/hyperlink" Target="https://login.consultant.ru/link/?req=doc&amp;base=LAW&amp;n=354481&amp;dst=100017" TargetMode = "External"/><Relationship Id="rId133" Type="http://schemas.openxmlformats.org/officeDocument/2006/relationships/hyperlink" Target="https://login.consultant.ru/link/?req=doc&amp;base=LAW&amp;n=494604&amp;dst=100034" TargetMode = "External"/><Relationship Id="rId134" Type="http://schemas.openxmlformats.org/officeDocument/2006/relationships/hyperlink" Target="https://login.consultant.ru/link/?req=doc&amp;base=LAW&amp;n=89574&amp;dst=100010" TargetMode = "External"/><Relationship Id="rId135" Type="http://schemas.openxmlformats.org/officeDocument/2006/relationships/hyperlink" Target="https://login.consultant.ru/link/?req=doc&amp;base=LAW&amp;n=527341" TargetMode = "External"/><Relationship Id="rId136" Type="http://schemas.openxmlformats.org/officeDocument/2006/relationships/hyperlink" Target="https://login.consultant.ru/link/?req=doc&amp;base=LAW&amp;n=421935&amp;dst=100219" TargetMode = "External"/><Relationship Id="rId137" Type="http://schemas.openxmlformats.org/officeDocument/2006/relationships/hyperlink" Target="https://login.consultant.ru/link/?req=doc&amp;base=LAW&amp;n=89574&amp;dst=100011" TargetMode = "External"/><Relationship Id="rId138" Type="http://schemas.openxmlformats.org/officeDocument/2006/relationships/hyperlink" Target="https://login.consultant.ru/link/?req=doc&amp;base=LAW&amp;n=511352&amp;dst=100198" TargetMode = "External"/><Relationship Id="rId139" Type="http://schemas.openxmlformats.org/officeDocument/2006/relationships/hyperlink" Target="https://login.consultant.ru/link/?req=doc&amp;base=LAW&amp;n=494604&amp;dst=100896" TargetMode = "External"/><Relationship Id="rId140" Type="http://schemas.openxmlformats.org/officeDocument/2006/relationships/hyperlink" Target="https://login.consultant.ru/link/?req=doc&amp;base=LAW&amp;n=511352&amp;dst=100200" TargetMode = "External"/><Relationship Id="rId141" Type="http://schemas.openxmlformats.org/officeDocument/2006/relationships/hyperlink" Target="https://login.consultant.ru/link/?req=doc&amp;base=LAW&amp;n=536608&amp;dst=100091" TargetMode = "External"/><Relationship Id="rId142" Type="http://schemas.openxmlformats.org/officeDocument/2006/relationships/hyperlink" Target="https://login.consultant.ru/link/?req=doc&amp;base=LAW&amp;n=435275&amp;dst=101156" TargetMode = "External"/><Relationship Id="rId143" Type="http://schemas.openxmlformats.org/officeDocument/2006/relationships/hyperlink" Target="https://login.consultant.ru/link/?req=doc&amp;base=LAW&amp;n=429701&amp;dst=100014" TargetMode = "External"/><Relationship Id="rId144" Type="http://schemas.openxmlformats.org/officeDocument/2006/relationships/hyperlink" Target="https://login.consultant.ru/link/?req=doc&amp;base=LAW&amp;n=421935&amp;dst=100221" TargetMode = "External"/><Relationship Id="rId145" Type="http://schemas.openxmlformats.org/officeDocument/2006/relationships/hyperlink" Target="https://login.consultant.ru/link/?req=doc&amp;base=LAW&amp;n=479091&amp;dst=100557" TargetMode = "External"/><Relationship Id="rId146" Type="http://schemas.openxmlformats.org/officeDocument/2006/relationships/hyperlink" Target="https://login.consultant.ru/link/?req=doc&amp;base=LAW&amp;n=354481&amp;dst=100021" TargetMode = "External"/><Relationship Id="rId147" Type="http://schemas.openxmlformats.org/officeDocument/2006/relationships/hyperlink" Target="https://login.consultant.ru/link/?req=doc&amp;base=LAW&amp;n=494604&amp;dst=101086" TargetMode = "External"/><Relationship Id="rId148" Type="http://schemas.openxmlformats.org/officeDocument/2006/relationships/hyperlink" Target="https://login.consultant.ru/link/?req=doc&amp;base=LAW&amp;n=354481&amp;dst=100023" TargetMode = "External"/><Relationship Id="rId149" Type="http://schemas.openxmlformats.org/officeDocument/2006/relationships/hyperlink" Target="https://login.consultant.ru/link/?req=doc&amp;base=LAW&amp;n=421935&amp;dst=100226" TargetMode = "External"/><Relationship Id="rId150" Type="http://schemas.openxmlformats.org/officeDocument/2006/relationships/hyperlink" Target="https://login.consultant.ru/link/?req=doc&amp;base=LAW&amp;n=321547&amp;dst=100244" TargetMode = "External"/><Relationship Id="rId151" Type="http://schemas.openxmlformats.org/officeDocument/2006/relationships/hyperlink" Target="https://login.consultant.ru/link/?req=doc&amp;base=LAW&amp;n=354481&amp;dst=100024" TargetMode = "External"/><Relationship Id="rId152" Type="http://schemas.openxmlformats.org/officeDocument/2006/relationships/hyperlink" Target="https://login.consultant.ru/link/?req=doc&amp;base=LAW&amp;n=421935&amp;dst=100227" TargetMode = "External"/><Relationship Id="rId153" Type="http://schemas.openxmlformats.org/officeDocument/2006/relationships/hyperlink" Target="https://login.consultant.ru/link/?req=doc&amp;base=LAW&amp;n=354481&amp;dst=100025" TargetMode = "External"/><Relationship Id="rId154" Type="http://schemas.openxmlformats.org/officeDocument/2006/relationships/hyperlink" Target="https://login.consultant.ru/link/?req=doc&amp;base=LAW&amp;n=421935&amp;dst=100228" TargetMode = "External"/><Relationship Id="rId155" Type="http://schemas.openxmlformats.org/officeDocument/2006/relationships/hyperlink" Target="https://login.consultant.ru/link/?req=doc&amp;base=LAW&amp;n=525276&amp;dst=100016" TargetMode = "External"/><Relationship Id="rId156" Type="http://schemas.openxmlformats.org/officeDocument/2006/relationships/hyperlink" Target="https://login.consultant.ru/link/?req=doc&amp;base=LAW&amp;n=462396&amp;dst=100027" TargetMode = "External"/><Relationship Id="rId157" Type="http://schemas.openxmlformats.org/officeDocument/2006/relationships/hyperlink" Target="https://login.consultant.ru/link/?req=doc&amp;base=LAW&amp;n=354481&amp;dst=100027" TargetMode = "External"/><Relationship Id="rId158" Type="http://schemas.openxmlformats.org/officeDocument/2006/relationships/hyperlink" Target="https://login.consultant.ru/link/?req=doc&amp;base=LAW&amp;n=421935&amp;dst=100229" TargetMode = "External"/><Relationship Id="rId159" Type="http://schemas.openxmlformats.org/officeDocument/2006/relationships/hyperlink" Target="https://login.consultant.ru/link/?req=doc&amp;base=LAW&amp;n=301047&amp;dst=100014" TargetMode = "External"/><Relationship Id="rId160" Type="http://schemas.openxmlformats.org/officeDocument/2006/relationships/hyperlink" Target="https://login.consultant.ru/link/?req=doc&amp;base=LAW&amp;n=494604&amp;dst=100941" TargetMode = "External"/><Relationship Id="rId161" Type="http://schemas.openxmlformats.org/officeDocument/2006/relationships/hyperlink" Target="https://login.consultant.ru/link/?req=doc&amp;base=LAW&amp;n=354481&amp;dst=100030" TargetMode = "External"/><Relationship Id="rId162" Type="http://schemas.openxmlformats.org/officeDocument/2006/relationships/hyperlink" Target="https://login.consultant.ru/link/?req=doc&amp;base=LAW&amp;n=446109&amp;dst=100010" TargetMode = "External"/><Relationship Id="rId163" Type="http://schemas.openxmlformats.org/officeDocument/2006/relationships/hyperlink" Target="https://login.consultant.ru/link/?req=doc&amp;base=LAW&amp;n=377632&amp;dst=100086" TargetMode = "External"/><Relationship Id="rId164" Type="http://schemas.openxmlformats.org/officeDocument/2006/relationships/hyperlink" Target="https://login.consultant.ru/link/?req=doc&amp;base=LAW&amp;n=511012&amp;dst=100026" TargetMode = "External"/><Relationship Id="rId165" Type="http://schemas.openxmlformats.org/officeDocument/2006/relationships/hyperlink" Target="https://login.consultant.ru/link/?req=doc&amp;base=LAW&amp;n=354481&amp;dst=100032" TargetMode = "External"/><Relationship Id="rId166" Type="http://schemas.openxmlformats.org/officeDocument/2006/relationships/hyperlink" Target="https://login.consultant.ru/link/?req=doc&amp;base=LAW&amp;n=354481&amp;dst=100037" TargetMode = "External"/><Relationship Id="rId167" Type="http://schemas.openxmlformats.org/officeDocument/2006/relationships/hyperlink" Target="https://login.consultant.ru/link/?req=doc&amp;base=LAW&amp;n=156512&amp;dst=100012" TargetMode = "External"/><Relationship Id="rId168" Type="http://schemas.openxmlformats.org/officeDocument/2006/relationships/hyperlink" Target="https://login.consultant.ru/link/?req=doc&amp;base=LAW&amp;n=354481&amp;dst=100038" TargetMode = "External"/><Relationship Id="rId169" Type="http://schemas.openxmlformats.org/officeDocument/2006/relationships/hyperlink" Target="https://login.consultant.ru/link/?req=doc&amp;base=LAW&amp;n=172516&amp;dst=100130" TargetMode = "External"/><Relationship Id="rId170" Type="http://schemas.openxmlformats.org/officeDocument/2006/relationships/hyperlink" Target="https://login.consultant.ru/link/?req=doc&amp;base=LAW&amp;n=171245&amp;dst=100055" TargetMode = "External"/><Relationship Id="rId171" Type="http://schemas.openxmlformats.org/officeDocument/2006/relationships/hyperlink" Target="https://login.consultant.ru/link/?req=doc&amp;base=LAW&amp;n=111778&amp;dst=100018" TargetMode = "External"/><Relationship Id="rId172" Type="http://schemas.openxmlformats.org/officeDocument/2006/relationships/hyperlink" Target="https://login.consultant.ru/link/?req=doc&amp;base=LAW&amp;n=514113&amp;dst=2" TargetMode = "External"/><Relationship Id="rId173" Type="http://schemas.openxmlformats.org/officeDocument/2006/relationships/hyperlink" Target="https://login.consultant.ru/link/?req=doc&amp;base=LAW&amp;n=354481&amp;dst=100039" TargetMode = "External"/><Relationship Id="rId174" Type="http://schemas.openxmlformats.org/officeDocument/2006/relationships/hyperlink" Target="https://login.consultant.ru/link/?req=doc&amp;base=LAW&amp;n=525276&amp;dst=100132" TargetMode = "External"/><Relationship Id="rId175" Type="http://schemas.openxmlformats.org/officeDocument/2006/relationships/hyperlink" Target="https://login.consultant.ru/link/?req=doc&amp;base=LAW&amp;n=511012&amp;dst=100028" TargetMode = "External"/><Relationship Id="rId176" Type="http://schemas.openxmlformats.org/officeDocument/2006/relationships/hyperlink" Target="https://login.consultant.ru/link/?req=doc&amp;base=LAW&amp;n=525276&amp;dst=100180" TargetMode = "External"/><Relationship Id="rId177" Type="http://schemas.openxmlformats.org/officeDocument/2006/relationships/hyperlink" Target="https://login.consultant.ru/link/?req=doc&amp;base=LAW&amp;n=210227&amp;dst=100077" TargetMode = "External"/><Relationship Id="rId178" Type="http://schemas.openxmlformats.org/officeDocument/2006/relationships/hyperlink" Target="https://login.consultant.ru/link/?req=doc&amp;base=LAW&amp;n=210227&amp;dst=100261" TargetMode = "External"/><Relationship Id="rId179" Type="http://schemas.openxmlformats.org/officeDocument/2006/relationships/hyperlink" Target="https://login.consultant.ru/link/?req=doc&amp;base=LAW&amp;n=391666&amp;dst=100106" TargetMode = "External"/><Relationship Id="rId180" Type="http://schemas.openxmlformats.org/officeDocument/2006/relationships/hyperlink" Target="https://login.consultant.ru/link/?req=doc&amp;base=LAW&amp;n=391666&amp;dst=100106" TargetMode = "External"/><Relationship Id="rId181" Type="http://schemas.openxmlformats.org/officeDocument/2006/relationships/hyperlink" Target="https://login.consultant.ru/link/?req=doc&amp;base=LAW&amp;n=391666&amp;dst=100505" TargetMode = "External"/><Relationship Id="rId182" Type="http://schemas.openxmlformats.org/officeDocument/2006/relationships/hyperlink" Target="https://login.consultant.ru/link/?req=doc&amp;base=LAW&amp;n=323803&amp;dst=100200" TargetMode = "External"/><Relationship Id="rId183" Type="http://schemas.openxmlformats.org/officeDocument/2006/relationships/hyperlink" Target="https://login.consultant.ru/link/?req=doc&amp;base=LAW&amp;n=301047&amp;dst=100015" TargetMode = "External"/><Relationship Id="rId184" Type="http://schemas.openxmlformats.org/officeDocument/2006/relationships/hyperlink" Target="https://login.consultant.ru/link/?req=doc&amp;base=LAW&amp;n=511012&amp;dst=100030" TargetMode = "External"/><Relationship Id="rId185" Type="http://schemas.openxmlformats.org/officeDocument/2006/relationships/hyperlink" Target="https://login.consultant.ru/link/?req=doc&amp;base=LAW&amp;n=511107&amp;dst=100237" TargetMode = "External"/><Relationship Id="rId186" Type="http://schemas.openxmlformats.org/officeDocument/2006/relationships/hyperlink" Target="https://login.consultant.ru/link/?req=doc&amp;base=LAW&amp;n=536608&amp;dst=100091" TargetMode = "External"/><Relationship Id="rId187" Type="http://schemas.openxmlformats.org/officeDocument/2006/relationships/hyperlink" Target="https://login.consultant.ru/link/?req=doc&amp;base=LAW&amp;n=354481&amp;dst=100044" TargetMode = "External"/><Relationship Id="rId188" Type="http://schemas.openxmlformats.org/officeDocument/2006/relationships/hyperlink" Target="https://login.consultant.ru/link/?req=doc&amp;base=LAW&amp;n=89574&amp;dst=100025" TargetMode = "External"/><Relationship Id="rId189" Type="http://schemas.openxmlformats.org/officeDocument/2006/relationships/hyperlink" Target="https://login.consultant.ru/link/?req=doc&amp;base=LAW&amp;n=354481&amp;dst=100045" TargetMode = "External"/><Relationship Id="rId190" Type="http://schemas.openxmlformats.org/officeDocument/2006/relationships/hyperlink" Target="https://login.consultant.ru/link/?req=doc&amp;base=LAW&amp;n=446109&amp;dst=100013" TargetMode = "External"/><Relationship Id="rId191" Type="http://schemas.openxmlformats.org/officeDocument/2006/relationships/hyperlink" Target="https://login.consultant.ru/link/?req=doc&amp;base=LAW&amp;n=89574&amp;dst=100027" TargetMode = "External"/><Relationship Id="rId192" Type="http://schemas.openxmlformats.org/officeDocument/2006/relationships/hyperlink" Target="https://login.consultant.ru/link/?req=doc&amp;base=LAW&amp;n=494604&amp;dst=100941" TargetMode = "External"/><Relationship Id="rId193" Type="http://schemas.openxmlformats.org/officeDocument/2006/relationships/hyperlink" Target="https://login.consultant.ru/link/?req=doc&amp;base=LAW&amp;n=525276&amp;dst=100092" TargetMode = "External"/><Relationship Id="rId194" Type="http://schemas.openxmlformats.org/officeDocument/2006/relationships/hyperlink" Target="https://login.consultant.ru/link/?req=doc&amp;base=LAW&amp;n=354481&amp;dst=100047" TargetMode = "External"/><Relationship Id="rId195" Type="http://schemas.openxmlformats.org/officeDocument/2006/relationships/hyperlink" Target="https://login.consultant.ru/link/?req=doc&amp;base=LAW&amp;n=446109&amp;dst=100014" TargetMode = "External"/><Relationship Id="rId196" Type="http://schemas.openxmlformats.org/officeDocument/2006/relationships/hyperlink" Target="https://login.consultant.ru/link/?req=doc&amp;base=LAW&amp;n=511352&amp;dst=100203" TargetMode = "External"/><Relationship Id="rId197" Type="http://schemas.openxmlformats.org/officeDocument/2006/relationships/hyperlink" Target="https://login.consultant.ru/link/?req=doc&amp;base=LAW&amp;n=354481&amp;dst=100049" TargetMode = "External"/><Relationship Id="rId198" Type="http://schemas.openxmlformats.org/officeDocument/2006/relationships/hyperlink" Target="https://login.consultant.ru/link/?req=doc&amp;base=LAW&amp;n=354481&amp;dst=100050" TargetMode = "External"/><Relationship Id="rId199" Type="http://schemas.openxmlformats.org/officeDocument/2006/relationships/hyperlink" Target="https://login.consultant.ru/link/?req=doc&amp;base=LAW&amp;n=525276&amp;dst=100095" TargetMode = "External"/><Relationship Id="rId200" Type="http://schemas.openxmlformats.org/officeDocument/2006/relationships/hyperlink" Target="https://login.consultant.ru/link/?req=doc&amp;base=LAW&amp;n=89574&amp;dst=100029" TargetMode = "External"/><Relationship Id="rId201" Type="http://schemas.openxmlformats.org/officeDocument/2006/relationships/hyperlink" Target="https://login.consultant.ru/link/?req=doc&amp;base=LAW&amp;n=354481&amp;dst=100052" TargetMode = "External"/><Relationship Id="rId202" Type="http://schemas.openxmlformats.org/officeDocument/2006/relationships/hyperlink" Target="https://login.consultant.ru/link/?req=doc&amp;base=LAW&amp;n=511352&amp;dst=100204" TargetMode = "External"/><Relationship Id="rId203" Type="http://schemas.openxmlformats.org/officeDocument/2006/relationships/hyperlink" Target="https://login.consultant.ru/link/?req=doc&amp;base=LAW&amp;n=354481&amp;dst=100054" TargetMode = "External"/><Relationship Id="rId204" Type="http://schemas.openxmlformats.org/officeDocument/2006/relationships/hyperlink" Target="https://login.consultant.ru/link/?req=doc&amp;base=LAW&amp;n=525276&amp;dst=100257" TargetMode = "External"/><Relationship Id="rId205" Type="http://schemas.openxmlformats.org/officeDocument/2006/relationships/hyperlink" Target="https://login.consultant.ru/link/?req=doc&amp;base=LAW&amp;n=446109&amp;dst=100015" TargetMode = "External"/><Relationship Id="rId206" Type="http://schemas.openxmlformats.org/officeDocument/2006/relationships/hyperlink" Target="https://login.consultant.ru/link/?req=doc&amp;base=LAW&amp;n=446109&amp;dst=100017" TargetMode = "External"/><Relationship Id="rId207" Type="http://schemas.openxmlformats.org/officeDocument/2006/relationships/hyperlink" Target="https://login.consultant.ru/link/?req=doc&amp;base=LAW&amp;n=446109&amp;dst=100018" TargetMode = "External"/><Relationship Id="rId208" Type="http://schemas.openxmlformats.org/officeDocument/2006/relationships/hyperlink" Target="https://login.consultant.ru/link/?req=doc&amp;base=LAW&amp;n=525276&amp;dst=144" TargetMode = "External"/><Relationship Id="rId209" Type="http://schemas.openxmlformats.org/officeDocument/2006/relationships/hyperlink" Target="https://login.consultant.ru/link/?req=doc&amp;base=LAW&amp;n=354481&amp;dst=100056" TargetMode = "External"/><Relationship Id="rId210" Type="http://schemas.openxmlformats.org/officeDocument/2006/relationships/hyperlink" Target="https://login.consultant.ru/link/?req=doc&amp;base=LAW&amp;n=511352&amp;dst=100205" TargetMode = "External"/><Relationship Id="rId211" Type="http://schemas.openxmlformats.org/officeDocument/2006/relationships/hyperlink" Target="https://login.consultant.ru/link/?req=doc&amp;base=LAW&amp;n=446109&amp;dst=100019" TargetMode = "External"/><Relationship Id="rId212" Type="http://schemas.openxmlformats.org/officeDocument/2006/relationships/hyperlink" Target="https://login.consultant.ru/link/?req=doc&amp;base=LAW&amp;n=536608&amp;dst=100091" TargetMode = "External"/><Relationship Id="rId213" Type="http://schemas.openxmlformats.org/officeDocument/2006/relationships/hyperlink" Target="https://login.consultant.ru/link/?req=doc&amp;base=LAW&amp;n=527109&amp;dst=100005" TargetMode = "External"/><Relationship Id="rId214" Type="http://schemas.openxmlformats.org/officeDocument/2006/relationships/hyperlink" Target="https://login.consultant.ru/link/?req=doc&amp;base=LAW&amp;n=354481&amp;dst=100057" TargetMode = "External"/><Relationship Id="rId215" Type="http://schemas.openxmlformats.org/officeDocument/2006/relationships/hyperlink" Target="https://login.consultant.ru/link/?req=doc&amp;base=LAW&amp;n=511352&amp;dst=100206" TargetMode = "External"/><Relationship Id="rId216" Type="http://schemas.openxmlformats.org/officeDocument/2006/relationships/hyperlink" Target="https://login.consultant.ru/link/?req=doc&amp;base=LAW&amp;n=495065&amp;dst=100225" TargetMode = "External"/><Relationship Id="rId217" Type="http://schemas.openxmlformats.org/officeDocument/2006/relationships/hyperlink" Target="https://login.consultant.ru/link/?req=doc&amp;base=LAW&amp;n=511012&amp;dst=100033" TargetMode = "External"/><Relationship Id="rId218" Type="http://schemas.openxmlformats.org/officeDocument/2006/relationships/hyperlink" Target="https://login.consultant.ru/link/?req=doc&amp;base=LAW&amp;n=78513&amp;dst=100015" TargetMode = "External"/><Relationship Id="rId219" Type="http://schemas.openxmlformats.org/officeDocument/2006/relationships/hyperlink" Target="https://login.consultant.ru/link/?req=doc&amp;base=LAW&amp;n=494604&amp;dst=100941" TargetMode = "External"/><Relationship Id="rId220" Type="http://schemas.openxmlformats.org/officeDocument/2006/relationships/hyperlink" Target="https://login.consultant.ru/link/?req=doc&amp;base=LAW&amp;n=354481&amp;dst=100059" TargetMode = "External"/><Relationship Id="rId221" Type="http://schemas.openxmlformats.org/officeDocument/2006/relationships/hyperlink" Target="https://login.consultant.ru/link/?req=doc&amp;base=LAW&amp;n=511012&amp;dst=100035" TargetMode = "External"/><Relationship Id="rId222" Type="http://schemas.openxmlformats.org/officeDocument/2006/relationships/hyperlink" Target="https://login.consultant.ru/link/?req=doc&amp;base=LAW&amp;n=525268&amp;dst=100008" TargetMode = "External"/><Relationship Id="rId223" Type="http://schemas.openxmlformats.org/officeDocument/2006/relationships/hyperlink" Target="https://login.consultant.ru/link/?req=doc&amp;base=LAW&amp;n=511012&amp;dst=100037" TargetMode = "External"/><Relationship Id="rId224" Type="http://schemas.openxmlformats.org/officeDocument/2006/relationships/hyperlink" Target="https://login.consultant.ru/link/?req=doc&amp;base=LAW&amp;n=354481&amp;dst=100063" TargetMode = "External"/><Relationship Id="rId225" Type="http://schemas.openxmlformats.org/officeDocument/2006/relationships/hyperlink" Target="https://login.consultant.ru/link/?req=doc&amp;base=LAW&amp;n=462396&amp;dst=100050" TargetMode = "External"/><Relationship Id="rId226" Type="http://schemas.openxmlformats.org/officeDocument/2006/relationships/hyperlink" Target="https://login.consultant.ru/link/?req=doc&amp;base=LAW&amp;n=354481&amp;dst=100064" TargetMode = "External"/><Relationship Id="rId227" Type="http://schemas.openxmlformats.org/officeDocument/2006/relationships/hyperlink" Target="https://login.consultant.ru/link/?req=doc&amp;base=LAW&amp;n=303513&amp;dst=100012" TargetMode = "External"/><Relationship Id="rId228" Type="http://schemas.openxmlformats.org/officeDocument/2006/relationships/hyperlink" Target="https://login.consultant.ru/link/?req=doc&amp;base=LAW&amp;n=354481&amp;dst=100066" TargetMode = "External"/><Relationship Id="rId229" Type="http://schemas.openxmlformats.org/officeDocument/2006/relationships/hyperlink" Target="https://login.consultant.ru/link/?req=doc&amp;base=LAW&amp;n=171245&amp;dst=100058" TargetMode = "External"/><Relationship Id="rId230" Type="http://schemas.openxmlformats.org/officeDocument/2006/relationships/hyperlink" Target="https://login.consultant.ru/link/?req=doc&amp;base=LAW&amp;n=511012&amp;dst=100039" TargetMode = "External"/><Relationship Id="rId231" Type="http://schemas.openxmlformats.org/officeDocument/2006/relationships/hyperlink" Target="https://login.consultant.ru/link/?req=doc&amp;base=LAW&amp;n=172516&amp;dst=100131" TargetMode = "External"/><Relationship Id="rId232" Type="http://schemas.openxmlformats.org/officeDocument/2006/relationships/hyperlink" Target="https://login.consultant.ru/link/?req=doc&amp;base=LAW&amp;n=541072&amp;dst=342" TargetMode = "External"/><Relationship Id="rId233" Type="http://schemas.openxmlformats.org/officeDocument/2006/relationships/hyperlink" Target="https://login.consultant.ru/link/?req=doc&amp;base=LAW&amp;n=453994&amp;dst=100026" TargetMode = "External"/><Relationship Id="rId234" Type="http://schemas.openxmlformats.org/officeDocument/2006/relationships/hyperlink" Target="https://login.consultant.ru/link/?req=doc&amp;base=LAW&amp;n=173561&amp;dst=100129" TargetMode = "External"/><Relationship Id="rId235" Type="http://schemas.openxmlformats.org/officeDocument/2006/relationships/hyperlink" Target="https://login.consultant.ru/link/?req=doc&amp;base=LAW&amp;n=308722&amp;dst=100013" TargetMode = "External"/><Relationship Id="rId236" Type="http://schemas.openxmlformats.org/officeDocument/2006/relationships/hyperlink" Target="https://login.consultant.ru/link/?req=doc&amp;base=LAW&amp;n=303513&amp;dst=100014" TargetMode = "External"/><Relationship Id="rId237" Type="http://schemas.openxmlformats.org/officeDocument/2006/relationships/hyperlink" Target="https://login.consultant.ru/link/?req=doc&amp;base=LAW&amp;n=171245&amp;dst=100063" TargetMode = "External"/><Relationship Id="rId238" Type="http://schemas.openxmlformats.org/officeDocument/2006/relationships/hyperlink" Target="https://login.consultant.ru/link/?req=doc&amp;base=LAW&amp;n=171245&amp;dst=100068" TargetMode = "External"/><Relationship Id="rId239" Type="http://schemas.openxmlformats.org/officeDocument/2006/relationships/hyperlink" Target="https://login.consultant.ru/link/?req=doc&amp;base=LAW&amp;n=303513&amp;dst=100016" TargetMode = "External"/><Relationship Id="rId240" Type="http://schemas.openxmlformats.org/officeDocument/2006/relationships/hyperlink" Target="https://login.consultant.ru/link/?req=doc&amp;base=LAW&amp;n=354481&amp;dst=100069" TargetMode = "External"/><Relationship Id="rId241" Type="http://schemas.openxmlformats.org/officeDocument/2006/relationships/hyperlink" Target="https://login.consultant.ru/link/?req=doc&amp;base=LAW&amp;n=465833&amp;dst=100022" TargetMode = "External"/><Relationship Id="rId242" Type="http://schemas.openxmlformats.org/officeDocument/2006/relationships/hyperlink" Target="https://login.consultant.ru/link/?req=doc&amp;base=LAW&amp;n=465833&amp;dst=100090" TargetMode = "External"/><Relationship Id="rId243" Type="http://schemas.openxmlformats.org/officeDocument/2006/relationships/hyperlink" Target="https://login.consultant.ru/link/?req=doc&amp;base=LAW&amp;n=465833&amp;dst=100112" TargetMode = "External"/><Relationship Id="rId244" Type="http://schemas.openxmlformats.org/officeDocument/2006/relationships/hyperlink" Target="https://login.consultant.ru/link/?req=doc&amp;base=LAW&amp;n=465833&amp;dst=100131" TargetMode = "External"/><Relationship Id="rId245" Type="http://schemas.openxmlformats.org/officeDocument/2006/relationships/hyperlink" Target="https://login.consultant.ru/link/?req=doc&amp;base=LAW&amp;n=465833&amp;dst=100161" TargetMode = "External"/><Relationship Id="rId246" Type="http://schemas.openxmlformats.org/officeDocument/2006/relationships/hyperlink" Target="https://login.consultant.ru/link/?req=doc&amp;base=LAW&amp;n=354481&amp;dst=100070" TargetMode = "External"/><Relationship Id="rId247" Type="http://schemas.openxmlformats.org/officeDocument/2006/relationships/hyperlink" Target="https://login.consultant.ru/link/?req=doc&amp;base=LAW&amp;n=511012&amp;dst=100041" TargetMode = "External"/><Relationship Id="rId248" Type="http://schemas.openxmlformats.org/officeDocument/2006/relationships/hyperlink" Target="https://login.consultant.ru/link/?req=doc&amp;base=LAW&amp;n=525268&amp;dst=100008" TargetMode = "External"/><Relationship Id="rId249" Type="http://schemas.openxmlformats.org/officeDocument/2006/relationships/hyperlink" Target="https://login.consultant.ru/link/?req=doc&amp;base=LAW&amp;n=511012&amp;dst=100043" TargetMode = "External"/><Relationship Id="rId250" Type="http://schemas.openxmlformats.org/officeDocument/2006/relationships/hyperlink" Target="https://login.consultant.ru/link/?req=doc&amp;base=LAW&amp;n=111778&amp;dst=100022" TargetMode = "External"/><Relationship Id="rId251" Type="http://schemas.openxmlformats.org/officeDocument/2006/relationships/hyperlink" Target="https://login.consultant.ru/link/?req=doc&amp;base=LAW&amp;n=354481&amp;dst=100073" TargetMode = "External"/><Relationship Id="rId252" Type="http://schemas.openxmlformats.org/officeDocument/2006/relationships/hyperlink" Target="https://login.consultant.ru/link/?req=doc&amp;base=LAW&amp;n=536608&amp;dst=108" TargetMode = "External"/><Relationship Id="rId253" Type="http://schemas.openxmlformats.org/officeDocument/2006/relationships/hyperlink" Target="https://login.consultant.ru/link/?req=doc&amp;base=LAW&amp;n=171245&amp;dst=1000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
(ред. от 31.07.2025)
"О миграционном учете иностранных граждан и лиц без гражданства в Российской Федерации"
(с изм. и доп., вступ. в силу с 01.03.2026)</dc:title>
  <dcterms:created xsi:type="dcterms:W3CDTF">2026-09-08T14:32:08Z</dcterms:created>
</cp:coreProperties>
</file>